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0C57" w:rsidP="005C0C57" w:rsidRDefault="00C256F3" w14:paraId="0A078D2B" w14:textId="77B31AF0">
      <w:pPr>
        <w:pStyle w:val="Title"/>
        <w:rPr>
          <w:rFonts w:eastAsia="Yu Gothic Light"/>
        </w:rPr>
      </w:pPr>
      <w:bookmarkStart w:name="_Toc192172779" w:id="0"/>
      <w:bookmarkStart w:name="_Toc199943156" w:id="1"/>
      <w:bookmarkStart w:name="_Toc199943319" w:id="2"/>
      <w:bookmarkStart w:name="_Toc199943629" w:id="3"/>
      <w:bookmarkStart w:name="_Toc201323310" w:id="4"/>
      <w:r>
        <w:rPr>
          <w:rFonts w:eastAsia="Yu Gothic Light"/>
        </w:rPr>
        <w:t xml:space="preserve"> </w:t>
      </w:r>
    </w:p>
    <w:p w:rsidR="005C0C57" w:rsidP="005C0C57" w:rsidRDefault="005C0C57" w14:paraId="6CD4CA69" w14:textId="77777777">
      <w:pPr>
        <w:pStyle w:val="Title"/>
        <w:rPr>
          <w:rFonts w:eastAsia="Yu Gothic Light"/>
        </w:rPr>
      </w:pPr>
    </w:p>
    <w:p w:rsidR="00D667FD" w:rsidP="005C0C57" w:rsidRDefault="006C7E35" w14:paraId="1CB6D954" w14:textId="5EBF52B5">
      <w:pPr>
        <w:pStyle w:val="Title"/>
        <w:rPr>
          <w:rFonts w:eastAsia="Yu Gothic Light"/>
        </w:rPr>
      </w:pPr>
      <w:r w:rsidRPr="006C7E35">
        <w:rPr>
          <w:rFonts w:eastAsia="Yu Gothic Light"/>
        </w:rPr>
        <w:t>Yarra Ranges</w:t>
      </w:r>
      <w:bookmarkEnd w:id="0"/>
      <w:bookmarkEnd w:id="1"/>
      <w:bookmarkEnd w:id="2"/>
      <w:bookmarkEnd w:id="3"/>
      <w:bookmarkEnd w:id="4"/>
      <w:r w:rsidR="00D667FD">
        <w:rPr>
          <w:rFonts w:eastAsia="Yu Gothic Light"/>
        </w:rPr>
        <w:t xml:space="preserve"> </w:t>
      </w:r>
      <w:bookmarkStart w:name="_Toc192172780" w:id="5"/>
      <w:bookmarkStart w:name="_Toc199943157" w:id="6"/>
      <w:bookmarkStart w:name="_Toc199943320" w:id="7"/>
      <w:r w:rsidR="005C0C57">
        <w:rPr>
          <w:rFonts w:eastAsia="Yu Gothic Light"/>
        </w:rPr>
        <w:t>Council</w:t>
      </w:r>
    </w:p>
    <w:p w:rsidRPr="006C7E35" w:rsidR="006C7E35" w:rsidP="197BFE61" w:rsidRDefault="006C7E35" w14:noSpellErr="1" w14:paraId="4507C9EF" w14:textId="572A32D9">
      <w:pPr>
        <w:pStyle w:val="Title"/>
        <w:rPr>
          <w:rFonts w:eastAsia="Yu Gothic Light"/>
          <w:color w:val="FF0000"/>
        </w:rPr>
      </w:pPr>
      <w:bookmarkStart w:name="_Toc199943630" w:id="8"/>
      <w:bookmarkStart w:name="_Toc201323311" w:id="9"/>
      <w:r w:rsidRPr="197BFE61" w:rsidR="00444DE6">
        <w:rPr>
          <w:rFonts w:eastAsia="Yu Gothic Light"/>
        </w:rPr>
        <w:t>Health and Wellbeing Strategy</w:t>
      </w:r>
      <w:r w:rsidRPr="197BFE61" w:rsidR="006C7E35">
        <w:rPr>
          <w:rFonts w:eastAsia="Yu Gothic Light"/>
        </w:rPr>
        <w:t xml:space="preserve"> </w:t>
      </w:r>
    </w:p>
    <w:p w:rsidRPr="006C7E35" w:rsidR="006C7E35" w:rsidP="005C0C57" w:rsidRDefault="006C7E35" w14:paraId="265B4857" w14:textId="7EB02487">
      <w:pPr>
        <w:pStyle w:val="Title"/>
        <w:rPr>
          <w:rFonts w:eastAsia="Yu Gothic Light"/>
          <w:color w:val="FF0000"/>
        </w:rPr>
      </w:pPr>
      <w:r w:rsidRPr="197BFE61" w:rsidR="006C7E35">
        <w:rPr>
          <w:rFonts w:eastAsia="Yu Gothic Light"/>
        </w:rPr>
        <w:t>2025-2029</w:t>
      </w:r>
      <w:bookmarkEnd w:id="5"/>
      <w:bookmarkEnd w:id="6"/>
      <w:bookmarkEnd w:id="7"/>
      <w:bookmarkEnd w:id="8"/>
      <w:bookmarkEnd w:id="9"/>
      <w:r w:rsidRPr="197BFE61" w:rsidR="006C7E35">
        <w:rPr>
          <w:rFonts w:eastAsia="Yu Gothic Light"/>
          <w:color w:val="FF0000"/>
        </w:rPr>
        <w:t xml:space="preserve"> </w:t>
      </w:r>
    </w:p>
    <w:p w:rsidRPr="006C7E35" w:rsidR="006C7E35" w:rsidP="006C7E35" w:rsidRDefault="006C7E35" w14:paraId="16F2ED8D" w14:textId="77777777">
      <w:pPr>
        <w:pStyle w:val="Heading1"/>
        <w:rPr>
          <w:rFonts w:eastAsia="Yu Gothic Light"/>
          <w:color w:val="FF0000"/>
          <w:sz w:val="52"/>
          <w:szCs w:val="52"/>
        </w:rPr>
      </w:pPr>
      <w:r w:rsidRPr="006C7E35">
        <w:rPr>
          <w:rFonts w:eastAsia="Aptos"/>
          <w:color w:val="FF0000"/>
          <w:sz w:val="52"/>
          <w:szCs w:val="52"/>
        </w:rPr>
        <w:br w:type="page"/>
      </w:r>
    </w:p>
    <w:p w:rsidRPr="006C7E35" w:rsidR="006C7E35" w:rsidP="00B62475" w:rsidRDefault="006C7E35" w14:paraId="14753BD1" w14:textId="77777777">
      <w:pPr>
        <w:pStyle w:val="Heading1"/>
        <w:rPr>
          <w:rFonts w:eastAsia="Yu Gothic Light"/>
        </w:rPr>
      </w:pPr>
      <w:bookmarkStart w:name="_Toc199943158" w:id="10"/>
      <w:bookmarkStart w:name="_Toc201323312" w:id="11"/>
      <w:bookmarkStart w:name="_Toc207886128" w:id="12"/>
      <w:r w:rsidRPr="006C7E35">
        <w:rPr>
          <w:rFonts w:eastAsia="Yu Gothic Light"/>
        </w:rPr>
        <w:lastRenderedPageBreak/>
        <w:t>Acknowledgement of Country</w:t>
      </w:r>
      <w:bookmarkEnd w:id="10"/>
      <w:bookmarkEnd w:id="11"/>
      <w:bookmarkEnd w:id="12"/>
      <w:r w:rsidRPr="006C7E35">
        <w:rPr>
          <w:rFonts w:eastAsia="Yu Gothic Light"/>
        </w:rPr>
        <w:t xml:space="preserve"> </w:t>
      </w:r>
    </w:p>
    <w:p w:rsidR="005C0C57" w:rsidP="005C0C57" w:rsidRDefault="005C0C57" w14:paraId="4D635A67" w14:textId="3DE0EAF0">
      <w:pPr>
        <w:spacing w:line="276" w:lineRule="auto"/>
        <w:rPr>
          <w:rFonts w:ascii="Arial" w:hAnsi="Arial" w:eastAsia="Aptos" w:cs="Arial"/>
        </w:rPr>
      </w:pPr>
      <w:r w:rsidRPr="005C0C57">
        <w:rPr>
          <w:rFonts w:ascii="Arial" w:hAnsi="Arial" w:eastAsia="Aptos" w:cs="Arial"/>
        </w:rPr>
        <w:t>Yarra Ranges Council acknowledges the Wurundjeri and other Kulin Nation peoples as the Traditional Owners and Custodians of these lands and waterways. We pay our respects to all Elders, past, present, and emerging, who have been, and always will be, integral to the story of our region.</w:t>
      </w:r>
      <w:r>
        <w:rPr>
          <w:rFonts w:ascii="Arial" w:hAnsi="Arial" w:eastAsia="Aptos" w:cs="Arial"/>
        </w:rPr>
        <w:t xml:space="preserve"> </w:t>
      </w:r>
      <w:r w:rsidRPr="005C0C57">
        <w:rPr>
          <w:rFonts w:ascii="Arial" w:hAnsi="Arial" w:eastAsia="Aptos" w:cs="Arial"/>
        </w:rPr>
        <w:t>We proudly share custodianship to care for Country together.</w:t>
      </w:r>
    </w:p>
    <w:p w:rsidR="005D0566" w:rsidP="005D0566" w:rsidRDefault="005D0566" w14:paraId="4AD4665C" w14:textId="6D34F2E8">
      <w:pPr>
        <w:pStyle w:val="TOC3"/>
        <w:ind w:left="0"/>
      </w:pPr>
      <w:bookmarkStart w:name="_Toc199943159" w:id="13"/>
      <w:bookmarkStart w:name="_Toc201323313" w:id="14"/>
    </w:p>
    <w:p w:rsidR="005D0566" w:rsidP="005D0566" w:rsidRDefault="005D0566" w14:paraId="067E4F16" w14:textId="284EAD8B">
      <w:pPr>
        <w:pStyle w:val="Heading1"/>
      </w:pPr>
      <w:bookmarkStart w:name="_Toc207886129" w:id="15"/>
      <w:r>
        <w:t>Table of contents</w:t>
      </w:r>
      <w:bookmarkEnd w:id="15"/>
    </w:p>
    <w:p w:rsidRPr="00491990" w:rsidR="009C5A76" w:rsidRDefault="005D0566" w14:paraId="118DBCF0" w14:textId="0CAE87D2">
      <w:pPr>
        <w:pStyle w:val="TOC1"/>
        <w:tabs>
          <w:tab w:val="right" w:leader="dot" w:pos="9016"/>
        </w:tabs>
        <w:rPr>
          <w:rFonts w:ascii="Arial" w:hAnsi="Arial" w:cs="Arial" w:eastAsiaTheme="minorEastAsia"/>
          <w:noProof/>
          <w:lang w:eastAsia="en-AU"/>
        </w:rPr>
      </w:pPr>
      <w:r w:rsidRPr="00491990">
        <w:rPr>
          <w:rFonts w:ascii="Arial" w:hAnsi="Arial" w:cs="Arial"/>
        </w:rPr>
        <w:fldChar w:fldCharType="begin"/>
      </w:r>
      <w:r w:rsidRPr="00491990">
        <w:rPr>
          <w:rFonts w:ascii="Arial" w:hAnsi="Arial" w:cs="Arial"/>
        </w:rPr>
        <w:instrText xml:space="preserve"> TOC \o "1-2" \h \z \u </w:instrText>
      </w:r>
      <w:r w:rsidRPr="00491990">
        <w:rPr>
          <w:rFonts w:ascii="Arial" w:hAnsi="Arial" w:cs="Arial"/>
        </w:rPr>
        <w:fldChar w:fldCharType="separate"/>
      </w:r>
      <w:hyperlink w:history="1" w:anchor="_Toc207886128">
        <w:r w:rsidRPr="00491990" w:rsidR="009C5A76">
          <w:rPr>
            <w:rStyle w:val="Hyperlink"/>
            <w:rFonts w:ascii="Arial" w:hAnsi="Arial" w:eastAsia="Yu Gothic Light" w:cs="Arial"/>
            <w:noProof/>
          </w:rPr>
          <w:t>Acknowledgement of Country</w:t>
        </w:r>
        <w:r w:rsidRPr="00491990" w:rsidR="009C5A76">
          <w:rPr>
            <w:rFonts w:ascii="Arial" w:hAnsi="Arial" w:cs="Arial"/>
            <w:noProof/>
            <w:webHidden/>
          </w:rPr>
          <w:tab/>
        </w:r>
        <w:r w:rsidRPr="00491990" w:rsidR="009C5A76">
          <w:rPr>
            <w:rFonts w:ascii="Arial" w:hAnsi="Arial" w:cs="Arial"/>
            <w:noProof/>
            <w:webHidden/>
          </w:rPr>
          <w:fldChar w:fldCharType="begin"/>
        </w:r>
        <w:r w:rsidRPr="00491990" w:rsidR="009C5A76">
          <w:rPr>
            <w:rFonts w:ascii="Arial" w:hAnsi="Arial" w:cs="Arial"/>
            <w:noProof/>
            <w:webHidden/>
          </w:rPr>
          <w:instrText xml:space="preserve"> PAGEREF _Toc207886128 \h </w:instrText>
        </w:r>
        <w:r w:rsidRPr="00491990" w:rsidR="009C5A76">
          <w:rPr>
            <w:rFonts w:ascii="Arial" w:hAnsi="Arial" w:cs="Arial"/>
            <w:noProof/>
            <w:webHidden/>
          </w:rPr>
        </w:r>
        <w:r w:rsidRPr="00491990" w:rsidR="009C5A76">
          <w:rPr>
            <w:rFonts w:ascii="Arial" w:hAnsi="Arial" w:cs="Arial"/>
            <w:noProof/>
            <w:webHidden/>
          </w:rPr>
          <w:fldChar w:fldCharType="separate"/>
        </w:r>
        <w:r w:rsidR="00F10245">
          <w:rPr>
            <w:rFonts w:ascii="Arial" w:hAnsi="Arial" w:cs="Arial"/>
            <w:noProof/>
            <w:webHidden/>
          </w:rPr>
          <w:t>2</w:t>
        </w:r>
        <w:r w:rsidRPr="00491990" w:rsidR="009C5A76">
          <w:rPr>
            <w:rFonts w:ascii="Arial" w:hAnsi="Arial" w:cs="Arial"/>
            <w:noProof/>
            <w:webHidden/>
          </w:rPr>
          <w:fldChar w:fldCharType="end"/>
        </w:r>
      </w:hyperlink>
    </w:p>
    <w:p w:rsidRPr="00491990" w:rsidR="009C5A76" w:rsidRDefault="009C5A76" w14:paraId="05960F52" w14:textId="10FD06DC">
      <w:pPr>
        <w:pStyle w:val="TOC1"/>
        <w:tabs>
          <w:tab w:val="right" w:leader="dot" w:pos="9016"/>
        </w:tabs>
        <w:rPr>
          <w:rFonts w:ascii="Arial" w:hAnsi="Arial" w:cs="Arial" w:eastAsiaTheme="minorEastAsia"/>
          <w:noProof/>
          <w:lang w:eastAsia="en-AU"/>
        </w:rPr>
      </w:pPr>
      <w:hyperlink w:history="1" w:anchor="_Toc207886129">
        <w:r w:rsidRPr="00491990">
          <w:rPr>
            <w:rStyle w:val="Hyperlink"/>
            <w:rFonts w:ascii="Arial" w:hAnsi="Arial" w:cs="Arial"/>
            <w:noProof/>
          </w:rPr>
          <w:t>Table of contents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_Toc207886129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w:t>
        </w:r>
        <w:r w:rsidRPr="00491990">
          <w:rPr>
            <w:rFonts w:ascii="Arial" w:hAnsi="Arial" w:cs="Arial"/>
            <w:noProof/>
            <w:webHidden/>
          </w:rPr>
          <w:fldChar w:fldCharType="end"/>
        </w:r>
      </w:hyperlink>
    </w:p>
    <w:p w:rsidRPr="00491990" w:rsidR="009C5A76" w:rsidRDefault="009C5A76" w14:paraId="68D65EE1" w14:textId="620FD9FF">
      <w:pPr>
        <w:pStyle w:val="TOC2"/>
        <w:tabs>
          <w:tab w:val="right" w:leader="dot" w:pos="9016"/>
        </w:tabs>
        <w:rPr>
          <w:rFonts w:ascii="Arial" w:hAnsi="Arial" w:cs="Arial" w:eastAsiaTheme="minorEastAsia"/>
          <w:noProof/>
          <w:lang w:eastAsia="en-AU"/>
        </w:rPr>
      </w:pPr>
      <w:hyperlink w:history="1" w:anchor="_Toc207886130">
        <w:r w:rsidRPr="00491990">
          <w:rPr>
            <w:rStyle w:val="Hyperlink"/>
            <w:rFonts w:ascii="Arial" w:hAnsi="Arial" w:eastAsia="Aptos" w:cs="Arial"/>
            <w:noProof/>
          </w:rPr>
          <w:t>Commitment to an inclusive and fair society</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_Toc207886130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3</w:t>
        </w:r>
        <w:r w:rsidRPr="00491990">
          <w:rPr>
            <w:rFonts w:ascii="Arial" w:hAnsi="Arial" w:cs="Arial"/>
            <w:noProof/>
            <w:webHidden/>
          </w:rPr>
          <w:fldChar w:fldCharType="end"/>
        </w:r>
      </w:hyperlink>
    </w:p>
    <w:p w:rsidRPr="00491990" w:rsidR="009C5A76" w:rsidRDefault="009C5A76" w14:paraId="0302D062" w14:textId="2F1BCCA9">
      <w:pPr>
        <w:pStyle w:val="TOC2"/>
        <w:tabs>
          <w:tab w:val="right" w:leader="dot" w:pos="9016"/>
        </w:tabs>
        <w:rPr>
          <w:rFonts w:ascii="Arial" w:hAnsi="Arial" w:cs="Arial" w:eastAsiaTheme="minorEastAsia"/>
          <w:noProof/>
          <w:lang w:eastAsia="en-AU"/>
        </w:rPr>
      </w:pPr>
      <w:hyperlink w:history="1" w:anchor="_Toc207886131">
        <w:r w:rsidRPr="00491990">
          <w:rPr>
            <w:rStyle w:val="Hyperlink"/>
            <w:rFonts w:ascii="Arial" w:hAnsi="Arial" w:eastAsia="Aptos" w:cs="Arial"/>
            <w:noProof/>
          </w:rPr>
          <w:t>Acknowledgements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_Toc207886131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3</w:t>
        </w:r>
        <w:r w:rsidRPr="00491990">
          <w:rPr>
            <w:rFonts w:ascii="Arial" w:hAnsi="Arial" w:cs="Arial"/>
            <w:noProof/>
            <w:webHidden/>
          </w:rPr>
          <w:fldChar w:fldCharType="end"/>
        </w:r>
      </w:hyperlink>
    </w:p>
    <w:p w:rsidRPr="00491990" w:rsidR="009C5A76" w:rsidRDefault="009C5A76" w14:paraId="1E00EFA2" w14:textId="548808B7">
      <w:pPr>
        <w:pStyle w:val="TOC1"/>
        <w:tabs>
          <w:tab w:val="right" w:leader="dot" w:pos="9016"/>
        </w:tabs>
        <w:rPr>
          <w:rFonts w:ascii="Arial" w:hAnsi="Arial" w:cs="Arial" w:eastAsiaTheme="minorEastAsia"/>
          <w:noProof/>
          <w:lang w:eastAsia="en-AU"/>
        </w:rPr>
      </w:pPr>
      <w:hyperlink w:history="1" w:anchor="_Toc207886132">
        <w:r w:rsidRPr="00491990">
          <w:rPr>
            <w:rStyle w:val="Hyperlink"/>
            <w:rFonts w:ascii="Arial" w:hAnsi="Arial" w:eastAsia="Yu Gothic Light" w:cs="Arial"/>
            <w:noProof/>
          </w:rPr>
          <w:t>Message from the Mayor</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_Toc207886132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4</w:t>
        </w:r>
        <w:r w:rsidRPr="00491990">
          <w:rPr>
            <w:rFonts w:ascii="Arial" w:hAnsi="Arial" w:cs="Arial"/>
            <w:noProof/>
            <w:webHidden/>
          </w:rPr>
          <w:fldChar w:fldCharType="end"/>
        </w:r>
      </w:hyperlink>
    </w:p>
    <w:p w:rsidRPr="00491990" w:rsidR="009C5A76" w:rsidRDefault="009C5A76" w14:paraId="24F5DDE4" w14:textId="3A0DF7DB">
      <w:pPr>
        <w:pStyle w:val="TOC1"/>
        <w:tabs>
          <w:tab w:val="right" w:leader="dot" w:pos="9016"/>
        </w:tabs>
        <w:rPr>
          <w:rFonts w:ascii="Arial" w:hAnsi="Arial" w:cs="Arial" w:eastAsiaTheme="minorEastAsia"/>
          <w:noProof/>
          <w:lang w:eastAsia="en-AU"/>
        </w:rPr>
      </w:pPr>
      <w:hyperlink w:history="1" w:anchor="_Toc207886133">
        <w:r w:rsidRPr="00491990">
          <w:rPr>
            <w:rStyle w:val="Hyperlink"/>
            <w:rFonts w:ascii="Arial" w:hAnsi="Arial" w:eastAsia="Yu Gothic Light" w:cs="Arial"/>
            <w:noProof/>
          </w:rPr>
          <w:t>Introduction</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_Toc207886133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5</w:t>
        </w:r>
        <w:r w:rsidRPr="00491990">
          <w:rPr>
            <w:rFonts w:ascii="Arial" w:hAnsi="Arial" w:cs="Arial"/>
            <w:noProof/>
            <w:webHidden/>
          </w:rPr>
          <w:fldChar w:fldCharType="end"/>
        </w:r>
      </w:hyperlink>
    </w:p>
    <w:p w:rsidRPr="00491990" w:rsidR="009C5A76" w:rsidRDefault="009C5A76" w14:paraId="074E3B9D" w14:textId="6DC9525A">
      <w:pPr>
        <w:pStyle w:val="TOC2"/>
        <w:tabs>
          <w:tab w:val="right" w:leader="dot" w:pos="9016"/>
        </w:tabs>
        <w:rPr>
          <w:rFonts w:ascii="Arial" w:hAnsi="Arial" w:cs="Arial" w:eastAsiaTheme="minorEastAsia"/>
          <w:noProof/>
          <w:lang w:eastAsia="en-AU"/>
        </w:rPr>
      </w:pPr>
      <w:hyperlink w:history="1" w:anchor="_Toc207886134">
        <w:r w:rsidRPr="00491990">
          <w:rPr>
            <w:rStyle w:val="Hyperlink"/>
            <w:rFonts w:ascii="Arial" w:hAnsi="Arial" w:eastAsia="Aptos" w:cs="Arial"/>
            <w:noProof/>
          </w:rPr>
          <w:t>Yarra Ranges Council’s roles and definitions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_Toc207886134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6</w:t>
        </w:r>
        <w:r w:rsidRPr="00491990">
          <w:rPr>
            <w:rFonts w:ascii="Arial" w:hAnsi="Arial" w:cs="Arial"/>
            <w:noProof/>
            <w:webHidden/>
          </w:rPr>
          <w:fldChar w:fldCharType="end"/>
        </w:r>
      </w:hyperlink>
    </w:p>
    <w:p w:rsidRPr="00491990" w:rsidR="009C5A76" w:rsidRDefault="009C5A76" w14:paraId="5F51A9F5" w14:textId="6056CAD3">
      <w:pPr>
        <w:pStyle w:val="TOC1"/>
        <w:tabs>
          <w:tab w:val="right" w:leader="dot" w:pos="9016"/>
        </w:tabs>
        <w:rPr>
          <w:rFonts w:ascii="Arial" w:hAnsi="Arial" w:cs="Arial" w:eastAsiaTheme="minorEastAsia"/>
          <w:noProof/>
          <w:lang w:eastAsia="en-AU"/>
        </w:rPr>
      </w:pPr>
      <w:hyperlink w:history="1" w:anchor="_Toc207886135">
        <w:r w:rsidRPr="00491990">
          <w:rPr>
            <w:rStyle w:val="Hyperlink"/>
            <w:rFonts w:ascii="Arial" w:hAnsi="Arial" w:eastAsia="Aptos" w:cs="Arial"/>
            <w:noProof/>
          </w:rPr>
          <w:t>Health and Wellbeing Strategy – at a glance</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_Toc207886135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7</w:t>
        </w:r>
        <w:r w:rsidRPr="00491990">
          <w:rPr>
            <w:rFonts w:ascii="Arial" w:hAnsi="Arial" w:cs="Arial"/>
            <w:noProof/>
            <w:webHidden/>
          </w:rPr>
          <w:fldChar w:fldCharType="end"/>
        </w:r>
      </w:hyperlink>
    </w:p>
    <w:p w:rsidRPr="00491990" w:rsidR="009C5A76" w:rsidRDefault="009C5A76" w14:paraId="5AF2177C" w14:textId="06404D31">
      <w:pPr>
        <w:pStyle w:val="TOC1"/>
        <w:tabs>
          <w:tab w:val="right" w:leader="dot" w:pos="9016"/>
        </w:tabs>
        <w:rPr>
          <w:rFonts w:ascii="Arial" w:hAnsi="Arial" w:cs="Arial" w:eastAsiaTheme="minorEastAsia"/>
          <w:noProof/>
          <w:lang w:eastAsia="en-AU"/>
        </w:rPr>
      </w:pPr>
      <w:hyperlink w:history="1" w:anchor="_Toc207886136">
        <w:r w:rsidRPr="00491990">
          <w:rPr>
            <w:rStyle w:val="Hyperlink"/>
            <w:rFonts w:ascii="Arial" w:hAnsi="Arial" w:eastAsia="Yu Gothic Light" w:cs="Arial"/>
            <w:noProof/>
          </w:rPr>
          <w:t>Delivering the strategy</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_Toc207886136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11</w:t>
        </w:r>
        <w:r w:rsidRPr="00491990">
          <w:rPr>
            <w:rFonts w:ascii="Arial" w:hAnsi="Arial" w:cs="Arial"/>
            <w:noProof/>
            <w:webHidden/>
          </w:rPr>
          <w:fldChar w:fldCharType="end"/>
        </w:r>
      </w:hyperlink>
    </w:p>
    <w:p w:rsidRPr="00491990" w:rsidR="009C5A76" w:rsidRDefault="009C5A76" w14:paraId="147BD714" w14:textId="40D81823">
      <w:pPr>
        <w:pStyle w:val="TOC1"/>
        <w:tabs>
          <w:tab w:val="right" w:leader="dot" w:pos="9016"/>
        </w:tabs>
        <w:rPr>
          <w:rFonts w:ascii="Arial" w:hAnsi="Arial" w:cs="Arial" w:eastAsiaTheme="minorEastAsia"/>
          <w:noProof/>
          <w:lang w:eastAsia="en-AU"/>
        </w:rPr>
      </w:pPr>
      <w:hyperlink w:history="1" w:anchor="_Toc207886137">
        <w:r w:rsidRPr="00491990">
          <w:rPr>
            <w:rStyle w:val="Hyperlink"/>
            <w:rFonts w:ascii="Arial" w:hAnsi="Arial" w:eastAsia="Yu Gothic Light" w:cs="Arial"/>
            <w:noProof/>
          </w:rPr>
          <w:t>Focus area 1: Increasing community adaptation to climate-related health risks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_Toc207886137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12</w:t>
        </w:r>
        <w:r w:rsidRPr="00491990">
          <w:rPr>
            <w:rFonts w:ascii="Arial" w:hAnsi="Arial" w:cs="Arial"/>
            <w:noProof/>
            <w:webHidden/>
          </w:rPr>
          <w:fldChar w:fldCharType="end"/>
        </w:r>
      </w:hyperlink>
    </w:p>
    <w:p w:rsidRPr="00491990" w:rsidR="009C5A76" w:rsidRDefault="009C5A76" w14:paraId="6DF6C45F" w14:textId="7951C428">
      <w:pPr>
        <w:pStyle w:val="TOC1"/>
        <w:tabs>
          <w:tab w:val="right" w:leader="dot" w:pos="9016"/>
        </w:tabs>
        <w:rPr>
          <w:rFonts w:ascii="Arial" w:hAnsi="Arial" w:cs="Arial" w:eastAsiaTheme="minorEastAsia"/>
          <w:noProof/>
          <w:lang w:eastAsia="en-AU"/>
        </w:rPr>
      </w:pPr>
      <w:hyperlink w:history="1" w:anchor="_Toc207886138">
        <w:r w:rsidRPr="00491990">
          <w:rPr>
            <w:rStyle w:val="Hyperlink"/>
            <w:rFonts w:ascii="Arial" w:hAnsi="Arial" w:eastAsia="Times New Roman" w:cs="Arial"/>
            <w:noProof/>
            <w:lang w:eastAsia="en-AU"/>
          </w:rPr>
          <w:t>Focus area 2: Improving mental wellbeing</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_Toc207886138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15</w:t>
        </w:r>
        <w:r w:rsidRPr="00491990">
          <w:rPr>
            <w:rFonts w:ascii="Arial" w:hAnsi="Arial" w:cs="Arial"/>
            <w:noProof/>
            <w:webHidden/>
          </w:rPr>
          <w:fldChar w:fldCharType="end"/>
        </w:r>
      </w:hyperlink>
    </w:p>
    <w:p w:rsidRPr="00491990" w:rsidR="009C5A76" w:rsidRDefault="009C5A76" w14:paraId="2ED873DD" w14:textId="19D31447">
      <w:pPr>
        <w:pStyle w:val="TOC1"/>
        <w:tabs>
          <w:tab w:val="right" w:leader="dot" w:pos="9016"/>
        </w:tabs>
        <w:rPr>
          <w:rFonts w:ascii="Arial" w:hAnsi="Arial" w:cs="Arial" w:eastAsiaTheme="minorEastAsia"/>
          <w:noProof/>
          <w:lang w:eastAsia="en-AU"/>
        </w:rPr>
      </w:pPr>
      <w:hyperlink w:history="1" w:anchor="_Toc207886139">
        <w:r w:rsidRPr="00491990">
          <w:rPr>
            <w:rStyle w:val="Hyperlink"/>
            <w:rFonts w:ascii="Arial" w:hAnsi="Arial" w:eastAsia="Times New Roman" w:cs="Arial"/>
            <w:noProof/>
            <w:lang w:eastAsia="en-AU"/>
          </w:rPr>
          <w:t>Focus area 3: Increasing community capacity to lead healthy lives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_Toc207886139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18</w:t>
        </w:r>
        <w:r w:rsidRPr="00491990">
          <w:rPr>
            <w:rFonts w:ascii="Arial" w:hAnsi="Arial" w:cs="Arial"/>
            <w:noProof/>
            <w:webHidden/>
          </w:rPr>
          <w:fldChar w:fldCharType="end"/>
        </w:r>
      </w:hyperlink>
    </w:p>
    <w:p w:rsidRPr="00491990" w:rsidR="009C5A76" w:rsidRDefault="009C5A76" w14:paraId="40E1A8CC" w14:textId="71735DD0">
      <w:pPr>
        <w:pStyle w:val="TOC1"/>
        <w:tabs>
          <w:tab w:val="right" w:leader="dot" w:pos="9016"/>
        </w:tabs>
        <w:rPr>
          <w:rFonts w:ascii="Arial" w:hAnsi="Arial" w:cs="Arial" w:eastAsiaTheme="minorEastAsia"/>
          <w:noProof/>
          <w:lang w:eastAsia="en-AU"/>
        </w:rPr>
      </w:pPr>
      <w:hyperlink w:history="1" w:anchor="_Toc207886140">
        <w:r w:rsidRPr="00491990">
          <w:rPr>
            <w:rStyle w:val="Hyperlink"/>
            <w:rFonts w:ascii="Arial" w:hAnsi="Arial" w:eastAsia="Times New Roman" w:cs="Arial"/>
            <w:noProof/>
            <w:lang w:eastAsia="en-AU"/>
          </w:rPr>
          <w:t>Focus area 4: Creating safe and more inclusive communities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_Toc207886140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21</w:t>
        </w:r>
        <w:r w:rsidRPr="00491990">
          <w:rPr>
            <w:rFonts w:ascii="Arial" w:hAnsi="Arial" w:cs="Arial"/>
            <w:noProof/>
            <w:webHidden/>
          </w:rPr>
          <w:fldChar w:fldCharType="end"/>
        </w:r>
      </w:hyperlink>
    </w:p>
    <w:p w:rsidRPr="00491990" w:rsidR="009C5A76" w:rsidRDefault="009C5A76" w14:paraId="2C1566D6" w14:textId="2B0B7292">
      <w:pPr>
        <w:pStyle w:val="TOC1"/>
        <w:tabs>
          <w:tab w:val="right" w:leader="dot" w:pos="9016"/>
        </w:tabs>
        <w:rPr>
          <w:rFonts w:ascii="Arial" w:hAnsi="Arial" w:cs="Arial" w:eastAsiaTheme="minorEastAsia"/>
          <w:noProof/>
          <w:lang w:eastAsia="en-AU"/>
        </w:rPr>
      </w:pPr>
      <w:hyperlink w:history="1" w:anchor="_Toc207886141">
        <w:r w:rsidRPr="00491990">
          <w:rPr>
            <w:rStyle w:val="Hyperlink"/>
            <w:rFonts w:ascii="Arial" w:hAnsi="Arial" w:eastAsia="Times New Roman" w:cs="Arial"/>
            <w:noProof/>
            <w:lang w:eastAsia="en-AU"/>
          </w:rPr>
          <w:t>Advocacy</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_Toc207886141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24</w:t>
        </w:r>
        <w:r w:rsidRPr="00491990">
          <w:rPr>
            <w:rFonts w:ascii="Arial" w:hAnsi="Arial" w:cs="Arial"/>
            <w:noProof/>
            <w:webHidden/>
          </w:rPr>
          <w:fldChar w:fldCharType="end"/>
        </w:r>
      </w:hyperlink>
    </w:p>
    <w:p w:rsidRPr="00491990" w:rsidR="009C5A76" w:rsidRDefault="009C5A76" w14:paraId="4C16F995" w14:textId="679ACAEE">
      <w:pPr>
        <w:pStyle w:val="TOC1"/>
        <w:tabs>
          <w:tab w:val="right" w:leader="dot" w:pos="9016"/>
        </w:tabs>
        <w:rPr>
          <w:rFonts w:ascii="Arial" w:hAnsi="Arial" w:cs="Arial" w:eastAsiaTheme="minorEastAsia"/>
          <w:noProof/>
          <w:lang w:eastAsia="en-AU"/>
        </w:rPr>
      </w:pPr>
      <w:hyperlink w:history="1" w:anchor="_Toc207886142">
        <w:r w:rsidRPr="00491990">
          <w:rPr>
            <w:rStyle w:val="Hyperlink"/>
            <w:rFonts w:ascii="Arial" w:hAnsi="Arial" w:eastAsia="Times New Roman" w:cs="Arial"/>
            <w:noProof/>
            <w:lang w:eastAsia="en-AU"/>
          </w:rPr>
          <w:t>Governance and reporting</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_Toc207886142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25</w:t>
        </w:r>
        <w:r w:rsidRPr="00491990">
          <w:rPr>
            <w:rFonts w:ascii="Arial" w:hAnsi="Arial" w:cs="Arial"/>
            <w:noProof/>
            <w:webHidden/>
          </w:rPr>
          <w:fldChar w:fldCharType="end"/>
        </w:r>
      </w:hyperlink>
    </w:p>
    <w:p w:rsidRPr="00491990" w:rsidR="009C5A76" w:rsidRDefault="009C5A76" w14:paraId="28719ACD" w14:textId="099B345E">
      <w:pPr>
        <w:pStyle w:val="TOC1"/>
        <w:tabs>
          <w:tab w:val="right" w:leader="dot" w:pos="9016"/>
        </w:tabs>
        <w:rPr>
          <w:rFonts w:ascii="Arial" w:hAnsi="Arial" w:cs="Arial" w:eastAsiaTheme="minorEastAsia"/>
          <w:noProof/>
          <w:lang w:eastAsia="en-AU"/>
        </w:rPr>
      </w:pPr>
      <w:hyperlink w:history="1" w:anchor="_Toc207886143">
        <w:r w:rsidRPr="00491990">
          <w:rPr>
            <w:rStyle w:val="Hyperlink"/>
            <w:rFonts w:ascii="Arial" w:hAnsi="Arial" w:eastAsia="Times New Roman" w:cs="Arial"/>
            <w:noProof/>
            <w:lang w:eastAsia="en-AU"/>
          </w:rPr>
          <w:t>References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_Toc207886143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26</w:t>
        </w:r>
        <w:r w:rsidRPr="00491990">
          <w:rPr>
            <w:rFonts w:ascii="Arial" w:hAnsi="Arial" w:cs="Arial"/>
            <w:noProof/>
            <w:webHidden/>
          </w:rPr>
          <w:fldChar w:fldCharType="end"/>
        </w:r>
      </w:hyperlink>
    </w:p>
    <w:p w:rsidRPr="00491990" w:rsidR="009C5A76" w:rsidRDefault="009C5A76" w14:paraId="294C83DD" w14:textId="5868F6A5">
      <w:pPr>
        <w:pStyle w:val="TOC1"/>
        <w:tabs>
          <w:tab w:val="right" w:leader="dot" w:pos="9016"/>
        </w:tabs>
        <w:rPr>
          <w:rFonts w:ascii="Arial" w:hAnsi="Arial" w:cs="Arial" w:eastAsiaTheme="minorEastAsia"/>
          <w:noProof/>
          <w:lang w:eastAsia="en-AU"/>
        </w:rPr>
      </w:pPr>
      <w:hyperlink w:history="1" w:anchor="_Toc207886144">
        <w:r w:rsidRPr="00491990">
          <w:rPr>
            <w:rStyle w:val="Hyperlink"/>
            <w:rFonts w:ascii="Arial" w:hAnsi="Arial" w:eastAsia="Times New Roman" w:cs="Arial"/>
            <w:noProof/>
            <w:lang w:eastAsia="en-AU"/>
          </w:rPr>
          <w:t>Appendix 1</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_Toc207886144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28</w:t>
        </w:r>
        <w:r w:rsidRPr="00491990">
          <w:rPr>
            <w:rFonts w:ascii="Arial" w:hAnsi="Arial" w:cs="Arial"/>
            <w:noProof/>
            <w:webHidden/>
          </w:rPr>
          <w:fldChar w:fldCharType="end"/>
        </w:r>
      </w:hyperlink>
    </w:p>
    <w:p w:rsidRPr="00491990" w:rsidR="009C5A76" w:rsidRDefault="009C5A76" w14:paraId="776B8382" w14:textId="7C9663BD">
      <w:pPr>
        <w:pStyle w:val="TOC2"/>
        <w:tabs>
          <w:tab w:val="right" w:leader="dot" w:pos="9016"/>
        </w:tabs>
        <w:rPr>
          <w:rFonts w:ascii="Arial" w:hAnsi="Arial" w:cs="Arial" w:eastAsiaTheme="minorEastAsia"/>
          <w:noProof/>
          <w:lang w:eastAsia="en-AU"/>
        </w:rPr>
      </w:pPr>
      <w:hyperlink w:history="1" w:anchor="_Toc207886145">
        <w:r w:rsidRPr="00491990">
          <w:rPr>
            <w:rStyle w:val="Hyperlink"/>
            <w:rFonts w:ascii="Arial" w:hAnsi="Arial" w:eastAsia="Times New Roman" w:cs="Arial"/>
            <w:noProof/>
            <w:lang w:eastAsia="en-AU"/>
          </w:rPr>
          <w:t>Integrated Planning: Supporting strategies, policies and plans that support the delivery of the Health and Wellbeing Strategy 2025-2029</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_Toc207886145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28</w:t>
        </w:r>
        <w:r w:rsidRPr="00491990">
          <w:rPr>
            <w:rFonts w:ascii="Arial" w:hAnsi="Arial" w:cs="Arial"/>
            <w:noProof/>
            <w:webHidden/>
          </w:rPr>
          <w:fldChar w:fldCharType="end"/>
        </w:r>
      </w:hyperlink>
    </w:p>
    <w:p w:rsidRPr="00491990" w:rsidR="009C5A76" w:rsidRDefault="009C5A76" w14:paraId="72A10457" w14:textId="5342211D">
      <w:pPr>
        <w:pStyle w:val="TOC1"/>
        <w:tabs>
          <w:tab w:val="right" w:leader="dot" w:pos="9016"/>
        </w:tabs>
        <w:rPr>
          <w:rFonts w:ascii="Arial" w:hAnsi="Arial" w:cs="Arial" w:eastAsiaTheme="minorEastAsia"/>
          <w:noProof/>
          <w:lang w:eastAsia="en-AU"/>
        </w:rPr>
      </w:pPr>
      <w:hyperlink w:history="1" w:anchor="_Toc207886146">
        <w:r w:rsidRPr="00491990">
          <w:rPr>
            <w:rStyle w:val="Hyperlink"/>
            <w:rFonts w:ascii="Arial" w:hAnsi="Arial" w:cs="Arial"/>
            <w:noProof/>
          </w:rPr>
          <w:t>Attachments</w:t>
        </w:r>
        <w:r w:rsidRPr="00491990">
          <w:rPr>
            <w:rFonts w:ascii="Arial" w:hAnsi="Arial" w:cs="Arial"/>
            <w:noProof/>
            <w:webHidden/>
          </w:rPr>
          <w:tab/>
        </w:r>
        <w:r w:rsidRPr="00491990">
          <w:rPr>
            <w:rFonts w:ascii="Arial" w:hAnsi="Arial" w:cs="Arial"/>
            <w:noProof/>
            <w:webHidden/>
          </w:rPr>
          <w:fldChar w:fldCharType="begin"/>
        </w:r>
        <w:r w:rsidRPr="00491990">
          <w:rPr>
            <w:rFonts w:ascii="Arial" w:hAnsi="Arial" w:cs="Arial"/>
            <w:noProof/>
            <w:webHidden/>
          </w:rPr>
          <w:instrText xml:space="preserve"> PAGEREF _Toc207886146 \h </w:instrText>
        </w:r>
        <w:r w:rsidRPr="00491990">
          <w:rPr>
            <w:rFonts w:ascii="Arial" w:hAnsi="Arial" w:cs="Arial"/>
            <w:noProof/>
            <w:webHidden/>
          </w:rPr>
        </w:r>
        <w:r w:rsidRPr="00491990">
          <w:rPr>
            <w:rFonts w:ascii="Arial" w:hAnsi="Arial" w:cs="Arial"/>
            <w:noProof/>
            <w:webHidden/>
          </w:rPr>
          <w:fldChar w:fldCharType="separate"/>
        </w:r>
        <w:r w:rsidR="00F10245">
          <w:rPr>
            <w:rFonts w:ascii="Arial" w:hAnsi="Arial" w:cs="Arial"/>
            <w:noProof/>
            <w:webHidden/>
          </w:rPr>
          <w:t>32</w:t>
        </w:r>
        <w:r w:rsidRPr="00491990">
          <w:rPr>
            <w:rFonts w:ascii="Arial" w:hAnsi="Arial" w:cs="Arial"/>
            <w:noProof/>
            <w:webHidden/>
          </w:rPr>
          <w:fldChar w:fldCharType="end"/>
        </w:r>
      </w:hyperlink>
    </w:p>
    <w:p w:rsidRPr="00491990" w:rsidR="005C0C57" w:rsidP="005D0566" w:rsidRDefault="005D0566" w14:paraId="3631CA7A" w14:textId="26307006">
      <w:pPr>
        <w:rPr>
          <w:rFonts w:ascii="Arial" w:hAnsi="Arial" w:cs="Arial"/>
        </w:rPr>
      </w:pPr>
      <w:r w:rsidRPr="00491990">
        <w:rPr>
          <w:rFonts w:ascii="Arial" w:hAnsi="Arial" w:cs="Arial"/>
        </w:rPr>
        <w:fldChar w:fldCharType="end"/>
      </w:r>
    </w:p>
    <w:p w:rsidR="005C0C57" w:rsidP="005C0C57" w:rsidRDefault="005C0C57" w14:paraId="1A6E41A5" w14:textId="77777777"/>
    <w:p w:rsidR="00790D8C" w:rsidP="009C5A76" w:rsidRDefault="00790D8C" w14:paraId="26B594B7" w14:textId="73F4BD2E">
      <w:pPr>
        <w:pStyle w:val="Heading2"/>
        <w:rPr>
          <w:rFonts w:eastAsia="Aptos"/>
        </w:rPr>
      </w:pPr>
      <w:bookmarkStart w:name="_Toc207886130" w:id="16"/>
      <w:r w:rsidRPr="00790D8C">
        <w:rPr>
          <w:rFonts w:eastAsia="Aptos"/>
        </w:rPr>
        <w:lastRenderedPageBreak/>
        <w:t>Commitment to an inclusive and fair society</w:t>
      </w:r>
      <w:bookmarkEnd w:id="13"/>
      <w:bookmarkEnd w:id="14"/>
      <w:bookmarkEnd w:id="16"/>
      <w:r w:rsidRPr="00790D8C">
        <w:rPr>
          <w:rFonts w:eastAsia="Aptos"/>
        </w:rPr>
        <w:t xml:space="preserve"> </w:t>
      </w:r>
    </w:p>
    <w:p w:rsidR="005C0C57" w:rsidP="005C0C57" w:rsidRDefault="005C0C57" w14:paraId="3D7C4E82" w14:textId="61240B79">
      <w:pPr>
        <w:spacing w:line="276" w:lineRule="auto"/>
        <w:rPr>
          <w:rFonts w:ascii="Arial" w:hAnsi="Arial" w:eastAsia="Aptos" w:cs="Arial"/>
        </w:rPr>
      </w:pPr>
      <w:r w:rsidRPr="005C0C57">
        <w:rPr>
          <w:rFonts w:ascii="Arial" w:hAnsi="Arial" w:eastAsia="Aptos" w:cs="Arial"/>
        </w:rPr>
        <w:t>Our community is made up of diverse cultures, beliefs,</w:t>
      </w:r>
      <w:r>
        <w:rPr>
          <w:rFonts w:ascii="Arial" w:hAnsi="Arial" w:eastAsia="Aptos" w:cs="Arial"/>
        </w:rPr>
        <w:t xml:space="preserve"> </w:t>
      </w:r>
      <w:r w:rsidRPr="005C0C57">
        <w:rPr>
          <w:rFonts w:ascii="Arial" w:hAnsi="Arial" w:eastAsia="Aptos" w:cs="Arial"/>
        </w:rPr>
        <w:t>abilities, sexualities, ages and genders. We recognise</w:t>
      </w:r>
      <w:r>
        <w:rPr>
          <w:rFonts w:ascii="Arial" w:hAnsi="Arial" w:eastAsia="Aptos" w:cs="Arial"/>
        </w:rPr>
        <w:t xml:space="preserve"> </w:t>
      </w:r>
      <w:r w:rsidRPr="005C0C57">
        <w:rPr>
          <w:rFonts w:ascii="Arial" w:hAnsi="Arial" w:eastAsia="Aptos" w:cs="Arial"/>
        </w:rPr>
        <w:t>the strength that comes from the varied backgrounds,</w:t>
      </w:r>
      <w:r>
        <w:rPr>
          <w:rFonts w:ascii="Arial" w:hAnsi="Arial" w:eastAsia="Aptos" w:cs="Arial"/>
        </w:rPr>
        <w:t xml:space="preserve"> </w:t>
      </w:r>
      <w:r w:rsidRPr="005C0C57">
        <w:rPr>
          <w:rFonts w:ascii="Arial" w:hAnsi="Arial" w:eastAsia="Aptos" w:cs="Arial"/>
        </w:rPr>
        <w:t>experiences, and perspectives within our community. We</w:t>
      </w:r>
      <w:r>
        <w:rPr>
          <w:rFonts w:ascii="Arial" w:hAnsi="Arial" w:eastAsia="Aptos" w:cs="Arial"/>
        </w:rPr>
        <w:t xml:space="preserve"> </w:t>
      </w:r>
      <w:r w:rsidRPr="005C0C57">
        <w:rPr>
          <w:rFonts w:ascii="Arial" w:hAnsi="Arial" w:eastAsia="Aptos" w:cs="Arial"/>
        </w:rPr>
        <w:t>are dedicated to ensuring that everyone feels respected,</w:t>
      </w:r>
      <w:r>
        <w:rPr>
          <w:rFonts w:ascii="Arial" w:hAnsi="Arial" w:eastAsia="Aptos" w:cs="Arial"/>
        </w:rPr>
        <w:t xml:space="preserve"> </w:t>
      </w:r>
      <w:r w:rsidRPr="005C0C57">
        <w:rPr>
          <w:rFonts w:ascii="Arial" w:hAnsi="Arial" w:eastAsia="Aptos" w:cs="Arial"/>
        </w:rPr>
        <w:t>welcomed and valued, and has the opportunity to reach</w:t>
      </w:r>
      <w:r>
        <w:rPr>
          <w:rFonts w:ascii="Arial" w:hAnsi="Arial" w:eastAsia="Aptos" w:cs="Arial"/>
        </w:rPr>
        <w:t xml:space="preserve"> </w:t>
      </w:r>
      <w:r w:rsidRPr="005C0C57">
        <w:rPr>
          <w:rFonts w:ascii="Arial" w:hAnsi="Arial" w:eastAsia="Aptos" w:cs="Arial"/>
        </w:rPr>
        <w:t>their full potential. We are committed to removing systemic</w:t>
      </w:r>
      <w:r>
        <w:rPr>
          <w:rFonts w:ascii="Arial" w:hAnsi="Arial" w:eastAsia="Aptos" w:cs="Arial"/>
        </w:rPr>
        <w:t xml:space="preserve"> </w:t>
      </w:r>
      <w:r w:rsidRPr="005C0C57">
        <w:rPr>
          <w:rFonts w:ascii="Arial" w:hAnsi="Arial" w:eastAsia="Aptos" w:cs="Arial"/>
        </w:rPr>
        <w:t>barriers and promoting an inclusive, equitable society that</w:t>
      </w:r>
      <w:r>
        <w:rPr>
          <w:rFonts w:ascii="Arial" w:hAnsi="Arial" w:eastAsia="Aptos" w:cs="Arial"/>
        </w:rPr>
        <w:t xml:space="preserve"> </w:t>
      </w:r>
      <w:r w:rsidRPr="005C0C57">
        <w:rPr>
          <w:rFonts w:ascii="Arial" w:hAnsi="Arial" w:eastAsia="Aptos" w:cs="Arial"/>
        </w:rPr>
        <w:t>supports individuals’ physical, mental and cultural health</w:t>
      </w:r>
      <w:r>
        <w:rPr>
          <w:rFonts w:ascii="Arial" w:hAnsi="Arial" w:eastAsia="Aptos" w:cs="Arial"/>
        </w:rPr>
        <w:t xml:space="preserve"> </w:t>
      </w:r>
      <w:r w:rsidRPr="005C0C57">
        <w:rPr>
          <w:rFonts w:ascii="Arial" w:hAnsi="Arial" w:eastAsia="Aptos" w:cs="Arial"/>
        </w:rPr>
        <w:t>and wellbeing.</w:t>
      </w:r>
    </w:p>
    <w:p w:rsidRPr="005C0C57" w:rsidR="005C0C57" w:rsidP="005C0C57" w:rsidRDefault="005C0C57" w14:paraId="7134C35D" w14:textId="77777777">
      <w:pPr>
        <w:spacing w:line="276" w:lineRule="auto"/>
        <w:rPr>
          <w:rFonts w:ascii="Arial" w:hAnsi="Arial" w:eastAsia="Aptos" w:cs="Arial"/>
        </w:rPr>
      </w:pPr>
    </w:p>
    <w:p w:rsidR="004D6072" w:rsidP="009C5A76" w:rsidRDefault="004D6072" w14:paraId="0FAB8F34" w14:textId="77777777">
      <w:pPr>
        <w:pStyle w:val="Heading2"/>
        <w:rPr>
          <w:rFonts w:eastAsia="Aptos"/>
        </w:rPr>
      </w:pPr>
      <w:bookmarkStart w:name="_Toc199943160" w:id="17"/>
      <w:bookmarkStart w:name="_Toc201323314" w:id="18"/>
      <w:bookmarkStart w:name="_Toc207886131" w:id="19"/>
      <w:r w:rsidRPr="004D6072">
        <w:rPr>
          <w:rFonts w:eastAsia="Aptos"/>
        </w:rPr>
        <w:t>Acknowledgements</w:t>
      </w:r>
      <w:bookmarkEnd w:id="17"/>
      <w:bookmarkEnd w:id="18"/>
      <w:bookmarkEnd w:id="19"/>
      <w:r w:rsidRPr="004D6072">
        <w:rPr>
          <w:rFonts w:eastAsia="Aptos"/>
        </w:rPr>
        <w:t xml:space="preserve"> </w:t>
      </w:r>
    </w:p>
    <w:p w:rsidRPr="004D6072" w:rsidR="004D6072" w:rsidP="004D6072" w:rsidRDefault="004D6072" w14:paraId="22A99EC8" w14:textId="28AF2C87">
      <w:pPr>
        <w:spacing w:line="276" w:lineRule="auto"/>
        <w:rPr>
          <w:rFonts w:ascii="Arial" w:hAnsi="Arial" w:eastAsia="Aptos" w:cs="Arial"/>
        </w:rPr>
      </w:pPr>
      <w:r w:rsidRPr="004D6072">
        <w:rPr>
          <w:rFonts w:ascii="Arial" w:hAnsi="Arial" w:eastAsia="Aptos" w:cs="Arial"/>
        </w:rPr>
        <w:t xml:space="preserve">Council would like to acknowledge and thank the many people and partners who shared their expertise and insights to help develop this Strategy: </w:t>
      </w:r>
    </w:p>
    <w:p w:rsidRPr="003B18E9" w:rsidR="004D6072" w:rsidP="00631963" w:rsidRDefault="004D6072" w14:paraId="2E34D13C"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Health and Wellbeing Advisory Committee </w:t>
      </w:r>
    </w:p>
    <w:p w:rsidRPr="003B18E9" w:rsidR="004D6072" w:rsidP="00631963" w:rsidRDefault="004D6072" w14:paraId="617658E8"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Indigenous Advisory Committee </w:t>
      </w:r>
    </w:p>
    <w:p w:rsidRPr="003B18E9" w:rsidR="004D6072" w:rsidP="00631963" w:rsidRDefault="004D6072" w14:paraId="1CFC4F2C"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Disability Advisory Committee </w:t>
      </w:r>
    </w:p>
    <w:p w:rsidRPr="003B18E9" w:rsidR="004D6072" w:rsidP="00631963" w:rsidRDefault="004D6072" w14:paraId="4B41DD6A"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Sustainable Environment Advisory Committee </w:t>
      </w:r>
    </w:p>
    <w:p w:rsidRPr="003B18E9" w:rsidR="004D6072" w:rsidP="00631963" w:rsidRDefault="004D6072" w14:paraId="51550462"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Youth Ambassadors </w:t>
      </w:r>
    </w:p>
    <w:p w:rsidRPr="003B18E9" w:rsidR="004D6072" w:rsidP="00631963" w:rsidRDefault="004D6072" w14:paraId="28B24C7F"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Positive Ageing Reference Group </w:t>
      </w:r>
    </w:p>
    <w:p w:rsidR="003B18E9" w:rsidP="00631963" w:rsidRDefault="004D6072" w14:paraId="4B06465A"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Service partners of Council’s Health and Wellbeing Steering Committee </w:t>
      </w:r>
    </w:p>
    <w:p w:rsidR="003B18E9" w:rsidP="00631963" w:rsidRDefault="004D6072" w14:paraId="795006DF" w14:textId="77777777">
      <w:pPr>
        <w:pStyle w:val="ListParagraph"/>
        <w:numPr>
          <w:ilvl w:val="0"/>
          <w:numId w:val="1"/>
        </w:numPr>
        <w:spacing w:line="276" w:lineRule="auto"/>
        <w:rPr>
          <w:rFonts w:ascii="Arial" w:hAnsi="Arial" w:eastAsia="Aptos" w:cs="Arial"/>
        </w:rPr>
      </w:pPr>
      <w:r w:rsidRPr="003B18E9">
        <w:rPr>
          <w:rFonts w:ascii="Arial" w:hAnsi="Arial" w:eastAsia="Aptos" w:cs="Arial"/>
        </w:rPr>
        <w:t xml:space="preserve">The many people with lived experience who have shared their ideas and experiences to help shape this Strategy </w:t>
      </w:r>
    </w:p>
    <w:p w:rsidR="004D6072" w:rsidP="00631963" w:rsidRDefault="004D6072" w14:paraId="0E3AB9D9" w14:textId="13B747F4">
      <w:pPr>
        <w:pStyle w:val="ListParagraph"/>
        <w:numPr>
          <w:ilvl w:val="0"/>
          <w:numId w:val="1"/>
        </w:numPr>
        <w:spacing w:line="276" w:lineRule="auto"/>
        <w:rPr>
          <w:rFonts w:ascii="Arial" w:hAnsi="Arial" w:eastAsia="Aptos" w:cs="Arial"/>
        </w:rPr>
      </w:pPr>
      <w:r w:rsidRPr="003B18E9">
        <w:rPr>
          <w:rFonts w:ascii="Arial" w:hAnsi="Arial" w:eastAsia="Aptos" w:cs="Arial"/>
        </w:rPr>
        <w:t>Support from the Department of Health</w:t>
      </w:r>
    </w:p>
    <w:p w:rsidR="005C0C57" w:rsidP="005C0C57" w:rsidRDefault="005C0C57" w14:paraId="54B22AEA" w14:textId="77777777">
      <w:pPr>
        <w:spacing w:line="276" w:lineRule="auto"/>
        <w:rPr>
          <w:rFonts w:ascii="Arial" w:hAnsi="Arial" w:eastAsia="Aptos" w:cs="Arial"/>
        </w:rPr>
      </w:pPr>
    </w:p>
    <w:p w:rsidR="005C0C57" w:rsidP="005C0C57" w:rsidRDefault="005C0C57" w14:paraId="48D09AEC" w14:textId="77777777">
      <w:pPr>
        <w:spacing w:line="276" w:lineRule="auto"/>
        <w:rPr>
          <w:rFonts w:ascii="Arial" w:hAnsi="Arial" w:eastAsia="Aptos" w:cs="Arial"/>
        </w:rPr>
      </w:pPr>
    </w:p>
    <w:p w:rsidR="005C0C57" w:rsidP="005C0C57" w:rsidRDefault="005C0C57" w14:paraId="42A0DA49" w14:textId="77777777">
      <w:pPr>
        <w:spacing w:line="276" w:lineRule="auto"/>
        <w:rPr>
          <w:rFonts w:ascii="Arial" w:hAnsi="Arial" w:eastAsia="Aptos" w:cs="Arial"/>
        </w:rPr>
      </w:pPr>
    </w:p>
    <w:p w:rsidR="005C0C57" w:rsidP="005C0C57" w:rsidRDefault="005C0C57" w14:paraId="44A84941" w14:textId="77777777">
      <w:pPr>
        <w:spacing w:line="276" w:lineRule="auto"/>
        <w:rPr>
          <w:rFonts w:ascii="Arial" w:hAnsi="Arial" w:eastAsia="Aptos" w:cs="Arial"/>
        </w:rPr>
      </w:pPr>
    </w:p>
    <w:p w:rsidR="005C0C57" w:rsidP="005C0C57" w:rsidRDefault="005C0C57" w14:paraId="37512455" w14:textId="77777777">
      <w:pPr>
        <w:spacing w:line="276" w:lineRule="auto"/>
        <w:rPr>
          <w:rFonts w:ascii="Arial" w:hAnsi="Arial" w:eastAsia="Aptos" w:cs="Arial"/>
        </w:rPr>
      </w:pPr>
    </w:p>
    <w:p w:rsidR="005C0C57" w:rsidP="005C0C57" w:rsidRDefault="005C0C57" w14:paraId="0302A191" w14:textId="77777777">
      <w:pPr>
        <w:spacing w:line="276" w:lineRule="auto"/>
        <w:rPr>
          <w:rFonts w:ascii="Arial" w:hAnsi="Arial" w:eastAsia="Aptos" w:cs="Arial"/>
        </w:rPr>
      </w:pPr>
    </w:p>
    <w:p w:rsidR="005C0C57" w:rsidP="005C0C57" w:rsidRDefault="005C0C57" w14:paraId="62D9BEB6" w14:textId="77777777">
      <w:pPr>
        <w:spacing w:line="276" w:lineRule="auto"/>
        <w:rPr>
          <w:rFonts w:ascii="Arial" w:hAnsi="Arial" w:eastAsia="Aptos" w:cs="Arial"/>
        </w:rPr>
      </w:pPr>
    </w:p>
    <w:p w:rsidR="005C0C57" w:rsidP="005C0C57" w:rsidRDefault="005C0C57" w14:paraId="547A3CE4" w14:textId="77777777">
      <w:pPr>
        <w:spacing w:line="276" w:lineRule="auto"/>
        <w:rPr>
          <w:rFonts w:ascii="Arial" w:hAnsi="Arial" w:eastAsia="Aptos" w:cs="Arial"/>
        </w:rPr>
      </w:pPr>
    </w:p>
    <w:p w:rsidR="00491990" w:rsidP="005C0C57" w:rsidRDefault="00491990" w14:paraId="2BEAEAA9" w14:textId="77777777">
      <w:pPr>
        <w:spacing w:line="276" w:lineRule="auto"/>
        <w:rPr>
          <w:rFonts w:ascii="Arial" w:hAnsi="Arial" w:eastAsia="Aptos" w:cs="Arial"/>
        </w:rPr>
      </w:pPr>
    </w:p>
    <w:p w:rsidRPr="005C0C57" w:rsidR="005C0C57" w:rsidP="005C0C57" w:rsidRDefault="005C0C57" w14:paraId="0532455E" w14:textId="77777777">
      <w:pPr>
        <w:spacing w:line="276" w:lineRule="auto"/>
        <w:rPr>
          <w:rFonts w:ascii="Arial" w:hAnsi="Arial" w:eastAsia="Aptos" w:cs="Arial"/>
        </w:rPr>
      </w:pPr>
    </w:p>
    <w:p w:rsidRPr="006C7E35" w:rsidR="006C7E35" w:rsidP="00B62475" w:rsidRDefault="006C7E35" w14:paraId="22EB76AE" w14:textId="3E156CA3">
      <w:pPr>
        <w:pStyle w:val="Heading1"/>
        <w:rPr>
          <w:rFonts w:eastAsia="Yu Gothic Light"/>
        </w:rPr>
      </w:pPr>
      <w:bookmarkStart w:name="_Toc199943161" w:id="20"/>
      <w:bookmarkStart w:name="_Toc201323315" w:id="21"/>
      <w:bookmarkStart w:name="_Toc207886132" w:id="22"/>
      <w:r w:rsidRPr="006C7E35">
        <w:rPr>
          <w:rFonts w:eastAsia="Yu Gothic Light"/>
        </w:rPr>
        <w:lastRenderedPageBreak/>
        <w:t>Message from the Mayor</w:t>
      </w:r>
      <w:bookmarkEnd w:id="20"/>
      <w:bookmarkEnd w:id="21"/>
      <w:bookmarkEnd w:id="22"/>
      <w:r w:rsidRPr="006C7E35">
        <w:rPr>
          <w:rFonts w:eastAsia="Yu Gothic Light"/>
        </w:rPr>
        <w:t xml:space="preserve"> </w:t>
      </w:r>
    </w:p>
    <w:p w:rsidR="00041A3A" w:rsidP="00B06F89" w:rsidRDefault="00041A3A" w14:paraId="2F01B2F4" w14:textId="77777777">
      <w:pPr>
        <w:spacing w:after="0" w:line="240" w:lineRule="auto"/>
        <w:rPr>
          <w:rFonts w:ascii="Arial" w:hAnsi="Arial" w:eastAsia="Aptos" w:cs="Arial"/>
        </w:rPr>
      </w:pPr>
    </w:p>
    <w:p w:rsidRPr="00B06F89" w:rsidR="00B06F89" w:rsidP="00B06F89" w:rsidRDefault="00B06F89" w14:paraId="03A04E87" w14:textId="6963A6C5">
      <w:pPr>
        <w:spacing w:after="0" w:line="240" w:lineRule="auto"/>
        <w:rPr>
          <w:rFonts w:ascii="Arial" w:hAnsi="Arial" w:eastAsia="Aptos" w:cs="Arial"/>
        </w:rPr>
      </w:pPr>
      <w:r w:rsidRPr="00B06F89">
        <w:rPr>
          <w:rFonts w:ascii="Arial" w:hAnsi="Arial" w:eastAsia="Aptos" w:cs="Arial"/>
        </w:rPr>
        <w:t xml:space="preserve">“Community is at the heart of everything we do.”  </w:t>
      </w:r>
    </w:p>
    <w:p w:rsidRPr="00B06F89" w:rsidR="00B06F89" w:rsidP="00B06F89" w:rsidRDefault="00B06F89" w14:paraId="3DE9F379" w14:textId="77777777">
      <w:pPr>
        <w:spacing w:after="0" w:line="240" w:lineRule="auto"/>
        <w:rPr>
          <w:rFonts w:ascii="Arial" w:hAnsi="Arial" w:eastAsia="Aptos" w:cs="Arial"/>
        </w:rPr>
      </w:pPr>
      <w:r w:rsidRPr="00B06F89">
        <w:rPr>
          <w:rFonts w:ascii="Arial" w:hAnsi="Arial" w:eastAsia="Aptos" w:cs="Arial"/>
        </w:rPr>
        <w:t xml:space="preserve"> </w:t>
      </w:r>
    </w:p>
    <w:p w:rsidRPr="00B06F89" w:rsidR="00B06F89" w:rsidP="00B06F89" w:rsidRDefault="00B06F89" w14:paraId="2E3BBB03" w14:textId="77777777">
      <w:pPr>
        <w:spacing w:after="0" w:line="240" w:lineRule="auto"/>
        <w:rPr>
          <w:rFonts w:ascii="Arial" w:hAnsi="Arial" w:eastAsia="Aptos" w:cs="Arial"/>
        </w:rPr>
      </w:pPr>
      <w:r w:rsidRPr="00B06F89">
        <w:rPr>
          <w:rFonts w:ascii="Arial" w:hAnsi="Arial" w:eastAsia="Aptos" w:cs="Arial"/>
        </w:rPr>
        <w:t xml:space="preserve">Yarra Ranges Council exists to serve the residents and businesses of our region, ensuring that current and future generations are afforded opportunities to succeed.  </w:t>
      </w:r>
    </w:p>
    <w:p w:rsidRPr="00B06F89" w:rsidR="00B06F89" w:rsidP="00B06F89" w:rsidRDefault="00B06F89" w14:paraId="2B7AC9DA" w14:textId="77777777">
      <w:pPr>
        <w:spacing w:after="0" w:line="240" w:lineRule="auto"/>
        <w:rPr>
          <w:rFonts w:ascii="Arial" w:hAnsi="Arial" w:eastAsia="Aptos" w:cs="Arial"/>
        </w:rPr>
      </w:pPr>
    </w:p>
    <w:p w:rsidRPr="00B06F89" w:rsidR="00B06F89" w:rsidP="00B06F89" w:rsidRDefault="00B06F89" w14:paraId="209E8B03" w14:textId="77777777">
      <w:pPr>
        <w:spacing w:after="0" w:line="240" w:lineRule="auto"/>
        <w:rPr>
          <w:rFonts w:ascii="Arial" w:hAnsi="Arial" w:eastAsia="Aptos" w:cs="Arial"/>
        </w:rPr>
      </w:pPr>
      <w:r w:rsidRPr="00B06F89">
        <w:rPr>
          <w:rFonts w:ascii="Arial" w:hAnsi="Arial" w:eastAsia="Aptos" w:cs="Arial"/>
        </w:rPr>
        <w:t xml:space="preserve">In addition to the beauty of the region, we take pride in our exceptional sports facilities, open spaces and community facilities, which will continue to form part of our Council’s role to support health and wellbeing. </w:t>
      </w:r>
    </w:p>
    <w:p w:rsidRPr="00B06F89" w:rsidR="00B06F89" w:rsidP="00B06F89" w:rsidRDefault="00B06F89" w14:paraId="31680890" w14:textId="77777777">
      <w:pPr>
        <w:spacing w:after="0" w:line="240" w:lineRule="auto"/>
        <w:rPr>
          <w:rFonts w:ascii="Arial" w:hAnsi="Arial" w:eastAsia="Aptos" w:cs="Arial"/>
        </w:rPr>
      </w:pPr>
    </w:p>
    <w:p w:rsidRPr="00B06F89" w:rsidR="00B06F89" w:rsidP="00B06F89" w:rsidRDefault="00B06F89" w14:paraId="7F1D4E95" w14:textId="77777777">
      <w:pPr>
        <w:spacing w:after="0" w:line="240" w:lineRule="auto"/>
        <w:rPr>
          <w:rFonts w:ascii="Arial" w:hAnsi="Arial" w:eastAsia="Aptos" w:cs="Arial"/>
        </w:rPr>
      </w:pPr>
      <w:r w:rsidRPr="00B06F89">
        <w:rPr>
          <w:rFonts w:ascii="Arial" w:hAnsi="Arial" w:eastAsia="Aptos" w:cs="Arial"/>
        </w:rPr>
        <w:t xml:space="preserve">We know that the Shire will continue to evolve and face ongoing challenges such as a growing and ageing population, an increase in severe weather-related events and lack of essential services.  </w:t>
      </w:r>
    </w:p>
    <w:p w:rsidRPr="00B06F89" w:rsidR="00B06F89" w:rsidP="00B06F89" w:rsidRDefault="00B06F89" w14:paraId="225C94E7" w14:textId="77777777">
      <w:pPr>
        <w:spacing w:after="0" w:line="240" w:lineRule="auto"/>
        <w:rPr>
          <w:rFonts w:ascii="Arial" w:hAnsi="Arial" w:eastAsia="Aptos" w:cs="Arial"/>
        </w:rPr>
      </w:pPr>
    </w:p>
    <w:p w:rsidRPr="00B06F89" w:rsidR="00B06F89" w:rsidP="00B06F89" w:rsidRDefault="00B06F89" w14:paraId="0622C72A" w14:textId="651199CE">
      <w:pPr>
        <w:spacing w:after="0" w:line="240" w:lineRule="auto"/>
        <w:rPr>
          <w:rFonts w:ascii="Arial" w:hAnsi="Arial" w:eastAsia="Aptos" w:cs="Arial"/>
        </w:rPr>
      </w:pPr>
      <w:r w:rsidRPr="00B06F89">
        <w:rPr>
          <w:rFonts w:ascii="Arial" w:hAnsi="Arial" w:eastAsia="Aptos" w:cs="Arial"/>
        </w:rPr>
        <w:t xml:space="preserve">Through the development of this important Strategy to Council, we have identified the role of Council in taking realistic actions over the next four years to improve the health and wellbeing of communities that are playing to our strengths.  </w:t>
      </w:r>
    </w:p>
    <w:p w:rsidRPr="00B06F89" w:rsidR="00B06F89" w:rsidP="00B06F89" w:rsidRDefault="00B06F89" w14:paraId="7F3F45C2" w14:textId="77777777">
      <w:pPr>
        <w:spacing w:after="0" w:line="240" w:lineRule="auto"/>
        <w:rPr>
          <w:rFonts w:ascii="Arial" w:hAnsi="Arial" w:eastAsia="Aptos" w:cs="Arial"/>
        </w:rPr>
      </w:pPr>
    </w:p>
    <w:p w:rsidRPr="00B06F89" w:rsidR="00B06F89" w:rsidP="00B06F89" w:rsidRDefault="00B06F89" w14:paraId="2B2ED166" w14:textId="77777777">
      <w:pPr>
        <w:spacing w:after="0" w:line="240" w:lineRule="auto"/>
        <w:rPr>
          <w:rFonts w:ascii="Arial" w:hAnsi="Arial" w:eastAsia="Aptos" w:cs="Arial"/>
        </w:rPr>
      </w:pPr>
      <w:r w:rsidRPr="00B06F89">
        <w:rPr>
          <w:rFonts w:ascii="Arial" w:hAnsi="Arial" w:eastAsia="Aptos" w:cs="Arial"/>
        </w:rPr>
        <w:t xml:space="preserve">Our community has told us that they want to see all residents able to access and enjoy the many amazing places and natural spaces, plan and prepare for emergencies, and access the services and facilities that they need.  </w:t>
      </w:r>
    </w:p>
    <w:p w:rsidRPr="00B06F89" w:rsidR="00B06F89" w:rsidP="00B06F89" w:rsidRDefault="00B06F89" w14:paraId="3E23F884" w14:textId="77777777">
      <w:pPr>
        <w:spacing w:after="0" w:line="240" w:lineRule="auto"/>
        <w:rPr>
          <w:rFonts w:ascii="Arial" w:hAnsi="Arial" w:eastAsia="Aptos" w:cs="Arial"/>
        </w:rPr>
      </w:pPr>
    </w:p>
    <w:p w:rsidRPr="00B06F89" w:rsidR="00B06F89" w:rsidP="00B06F89" w:rsidRDefault="00B06F89" w14:paraId="0A09B3D0" w14:textId="77777777">
      <w:pPr>
        <w:spacing w:after="0" w:line="240" w:lineRule="auto"/>
        <w:rPr>
          <w:rFonts w:ascii="Arial" w:hAnsi="Arial" w:eastAsia="Aptos" w:cs="Arial"/>
        </w:rPr>
      </w:pPr>
      <w:r w:rsidRPr="00B06F89">
        <w:rPr>
          <w:rFonts w:ascii="Arial" w:hAnsi="Arial" w:eastAsia="Aptos" w:cs="Arial"/>
        </w:rPr>
        <w:t xml:space="preserve">We have listened, and in response to this, many of the actions within this Strategy have an inclusion focus and a clear roadmap to support the wellbeing of our diverse community.  </w:t>
      </w:r>
    </w:p>
    <w:p w:rsidR="00041A3A" w:rsidP="00B06F89" w:rsidRDefault="00041A3A" w14:paraId="28F0B2F8" w14:textId="77777777">
      <w:pPr>
        <w:spacing w:after="0" w:line="240" w:lineRule="auto"/>
        <w:rPr>
          <w:rFonts w:ascii="Arial" w:hAnsi="Arial" w:eastAsia="Aptos" w:cs="Arial"/>
        </w:rPr>
      </w:pPr>
    </w:p>
    <w:p w:rsidRPr="00B06F89" w:rsidR="00B06F89" w:rsidP="00B06F89" w:rsidRDefault="00B06F89" w14:paraId="3832662F" w14:textId="78C49763">
      <w:pPr>
        <w:spacing w:after="0" w:line="240" w:lineRule="auto"/>
        <w:rPr>
          <w:rFonts w:ascii="Arial" w:hAnsi="Arial" w:eastAsia="Aptos" w:cs="Arial"/>
        </w:rPr>
      </w:pPr>
      <w:r w:rsidRPr="00B06F89">
        <w:rPr>
          <w:rFonts w:ascii="Arial" w:hAnsi="Arial" w:eastAsia="Aptos" w:cs="Arial"/>
        </w:rPr>
        <w:t xml:space="preserve">Council is only one stakeholder.  We know that to achieve better wellbeing, we also need to continue strengthening our partnerships with other levels of government, community organisations, businesses and our residents, to maximise wellbeing outcomes into the future. </w:t>
      </w:r>
    </w:p>
    <w:p w:rsidRPr="00B06F89" w:rsidR="00B06F89" w:rsidP="00B06F89" w:rsidRDefault="00B06F89" w14:paraId="0086EA87" w14:textId="77777777">
      <w:pPr>
        <w:spacing w:after="0" w:line="240" w:lineRule="auto"/>
        <w:rPr>
          <w:rFonts w:ascii="Arial" w:hAnsi="Arial" w:eastAsia="Aptos" w:cs="Arial"/>
        </w:rPr>
      </w:pPr>
    </w:p>
    <w:p w:rsidRPr="00B06F89" w:rsidR="00B06F89" w:rsidP="00B06F89" w:rsidRDefault="00B06F89" w14:paraId="0411BEEE" w14:textId="77777777">
      <w:pPr>
        <w:spacing w:after="0" w:line="240" w:lineRule="auto"/>
        <w:rPr>
          <w:rFonts w:ascii="Arial" w:hAnsi="Arial" w:eastAsia="Aptos" w:cs="Arial"/>
        </w:rPr>
      </w:pPr>
      <w:r w:rsidRPr="00B06F89">
        <w:rPr>
          <w:rFonts w:ascii="Arial" w:hAnsi="Arial" w:eastAsia="Aptos" w:cs="Arial"/>
        </w:rPr>
        <w:t xml:space="preserve">I sincerely thank and acknowledge everyone who has helped in shaping this important Strategy.   </w:t>
      </w:r>
    </w:p>
    <w:p w:rsidRPr="00B06F89" w:rsidR="00B06F89" w:rsidP="00B06F89" w:rsidRDefault="00B06F89" w14:paraId="37D658B3" w14:textId="77777777">
      <w:pPr>
        <w:spacing w:after="0" w:line="240" w:lineRule="auto"/>
        <w:rPr>
          <w:rFonts w:ascii="Arial" w:hAnsi="Arial" w:eastAsia="Aptos" w:cs="Arial"/>
        </w:rPr>
      </w:pPr>
    </w:p>
    <w:p w:rsidRPr="00B06F89" w:rsidR="00B06F89" w:rsidP="00B06F89" w:rsidRDefault="00B06F89" w14:paraId="716F8639" w14:textId="239EB08A">
      <w:pPr>
        <w:spacing w:after="0" w:line="240" w:lineRule="auto"/>
        <w:rPr>
          <w:rFonts w:ascii="Arial" w:hAnsi="Arial" w:eastAsia="Aptos" w:cs="Arial"/>
        </w:rPr>
      </w:pPr>
      <w:r w:rsidRPr="00B06F89">
        <w:rPr>
          <w:rFonts w:ascii="Arial" w:hAnsi="Arial" w:eastAsia="Aptos" w:cs="Arial"/>
        </w:rPr>
        <w:t xml:space="preserve">Jim Child </w:t>
      </w:r>
    </w:p>
    <w:p w:rsidRPr="00B06F89" w:rsidR="00B06F89" w:rsidP="00B06F89" w:rsidRDefault="00B06F89" w14:paraId="5E7D3383" w14:textId="77777777">
      <w:pPr>
        <w:spacing w:after="0" w:line="240" w:lineRule="auto"/>
        <w:rPr>
          <w:rFonts w:ascii="Arial" w:hAnsi="Arial" w:eastAsia="Aptos" w:cs="Arial"/>
        </w:rPr>
      </w:pPr>
    </w:p>
    <w:p w:rsidRPr="00B06F89" w:rsidR="00B06F89" w:rsidP="00B06F89" w:rsidRDefault="00B06F89" w14:paraId="042E1DB5" w14:textId="77777777">
      <w:pPr>
        <w:spacing w:after="0" w:line="240" w:lineRule="auto"/>
        <w:rPr>
          <w:rFonts w:ascii="Arial" w:hAnsi="Arial" w:eastAsia="Aptos" w:cs="Arial"/>
        </w:rPr>
      </w:pPr>
      <w:r w:rsidRPr="00B06F89">
        <w:rPr>
          <w:rFonts w:ascii="Arial" w:hAnsi="Arial" w:eastAsia="Aptos" w:cs="Arial"/>
        </w:rPr>
        <w:t xml:space="preserve">Mayor, Yarra Ranges Council </w:t>
      </w:r>
    </w:p>
    <w:p w:rsidR="005C0C57" w:rsidP="005C0C57" w:rsidRDefault="005C0C57" w14:paraId="4F0320FB" w14:textId="77777777"/>
    <w:p w:rsidR="005C0C57" w:rsidP="005C0C57" w:rsidRDefault="005C0C57" w14:paraId="3FC692B0" w14:textId="77777777"/>
    <w:p w:rsidR="00491990" w:rsidP="005C0C57" w:rsidRDefault="00491990" w14:paraId="21745261" w14:textId="77777777"/>
    <w:p w:rsidR="00C4502E" w:rsidP="005C0C57" w:rsidRDefault="00C4502E" w14:paraId="1284873F" w14:textId="77777777"/>
    <w:p w:rsidRPr="006C7E35" w:rsidR="006C7E35" w:rsidP="005C0C57" w:rsidRDefault="00C512EF" w14:paraId="09F5CBE7" w14:textId="1EFDB7BB">
      <w:pPr>
        <w:pStyle w:val="Heading1"/>
        <w:rPr>
          <w:rFonts w:eastAsia="Yu Gothic Light"/>
        </w:rPr>
      </w:pPr>
      <w:bookmarkStart w:name="_Toc199943162" w:id="23"/>
      <w:bookmarkStart w:name="_Toc201323316" w:id="24"/>
      <w:bookmarkStart w:name="_Toc207886133" w:id="25"/>
      <w:r>
        <w:rPr>
          <w:rFonts w:eastAsia="Yu Gothic Light"/>
        </w:rPr>
        <w:lastRenderedPageBreak/>
        <w:t>Introduction</w:t>
      </w:r>
      <w:bookmarkEnd w:id="23"/>
      <w:bookmarkEnd w:id="24"/>
      <w:bookmarkEnd w:id="25"/>
    </w:p>
    <w:p w:rsidRPr="005C0C57" w:rsidR="005C0C57" w:rsidP="005C0C57" w:rsidRDefault="005C0C57" w14:paraId="1BB68B93" w14:textId="31039A3F">
      <w:pPr>
        <w:spacing w:line="276" w:lineRule="auto"/>
        <w:rPr>
          <w:rFonts w:ascii="Arial" w:hAnsi="Arial" w:eastAsia="Aptos" w:cs="Arial"/>
        </w:rPr>
      </w:pPr>
      <w:r w:rsidRPr="005C0C57">
        <w:rPr>
          <w:rFonts w:ascii="Arial" w:hAnsi="Arial" w:eastAsia="Aptos" w:cs="Arial"/>
        </w:rPr>
        <w:t>The Yarra Ranges Council Health and Wellbeing Strategy 2025-2029 (the Strategy)</w:t>
      </w:r>
      <w:r>
        <w:rPr>
          <w:rFonts w:ascii="Arial" w:hAnsi="Arial" w:eastAsia="Aptos" w:cs="Arial"/>
        </w:rPr>
        <w:t xml:space="preserve"> </w:t>
      </w:r>
      <w:r w:rsidRPr="005C0C57">
        <w:rPr>
          <w:rFonts w:ascii="Arial" w:hAnsi="Arial" w:eastAsia="Aptos" w:cs="Arial"/>
        </w:rPr>
        <w:t>is a strategic road map for how Council will support the health and wellbeing of local</w:t>
      </w:r>
      <w:r>
        <w:rPr>
          <w:rFonts w:ascii="Arial" w:hAnsi="Arial" w:eastAsia="Aptos" w:cs="Arial"/>
        </w:rPr>
        <w:t xml:space="preserve"> </w:t>
      </w:r>
      <w:r w:rsidRPr="005C0C57">
        <w:rPr>
          <w:rFonts w:ascii="Arial" w:hAnsi="Arial" w:eastAsia="Aptos" w:cs="Arial"/>
        </w:rPr>
        <w:t>communities.</w:t>
      </w:r>
    </w:p>
    <w:p w:rsidRPr="005C0C57" w:rsidR="005C0C57" w:rsidP="005C0C57" w:rsidRDefault="005C0C57" w14:paraId="62AB2DCD" w14:textId="3164FFE1">
      <w:pPr>
        <w:spacing w:line="276" w:lineRule="auto"/>
        <w:rPr>
          <w:rFonts w:ascii="Arial" w:hAnsi="Arial" w:eastAsia="Aptos" w:cs="Arial"/>
        </w:rPr>
      </w:pPr>
      <w:r w:rsidRPr="005C0C57">
        <w:rPr>
          <w:rFonts w:ascii="Arial" w:hAnsi="Arial" w:eastAsia="Aptos" w:cs="Arial"/>
        </w:rPr>
        <w:t>It meets Council’s obligations under the Public</w:t>
      </w:r>
      <w:r>
        <w:rPr>
          <w:rFonts w:ascii="Arial" w:hAnsi="Arial" w:eastAsia="Aptos" w:cs="Arial"/>
        </w:rPr>
        <w:t xml:space="preserve"> </w:t>
      </w:r>
      <w:r w:rsidRPr="005C0C57">
        <w:rPr>
          <w:rFonts w:ascii="Arial" w:hAnsi="Arial" w:eastAsia="Aptos" w:cs="Arial"/>
        </w:rPr>
        <w:t>Health and Wellbeing Act 2008</w:t>
      </w:r>
      <w:r w:rsidRPr="009A6A9F" w:rsidR="009A6A9F">
        <w:rPr>
          <w:rFonts w:ascii="Arial" w:hAnsi="Arial" w:eastAsia="Aptos" w:cs="Arial"/>
          <w:vertAlign w:val="superscript"/>
        </w:rPr>
        <w:t>1</w:t>
      </w:r>
      <w:r w:rsidRPr="005C0C57">
        <w:rPr>
          <w:rFonts w:ascii="Arial" w:hAnsi="Arial" w:eastAsia="Aptos" w:cs="Arial"/>
        </w:rPr>
        <w:t xml:space="preserve"> and is aligned</w:t>
      </w:r>
      <w:r>
        <w:rPr>
          <w:rFonts w:ascii="Arial" w:hAnsi="Arial" w:eastAsia="Aptos" w:cs="Arial"/>
        </w:rPr>
        <w:t xml:space="preserve"> </w:t>
      </w:r>
      <w:r w:rsidRPr="005C0C57">
        <w:rPr>
          <w:rFonts w:ascii="Arial" w:hAnsi="Arial" w:eastAsia="Aptos" w:cs="Arial"/>
        </w:rPr>
        <w:t>to the Victorian Government’s Public Health</w:t>
      </w:r>
      <w:r>
        <w:rPr>
          <w:rFonts w:ascii="Arial" w:hAnsi="Arial" w:eastAsia="Aptos" w:cs="Arial"/>
        </w:rPr>
        <w:t xml:space="preserve"> </w:t>
      </w:r>
      <w:r w:rsidRPr="005C0C57">
        <w:rPr>
          <w:rFonts w:ascii="Arial" w:hAnsi="Arial" w:eastAsia="Aptos" w:cs="Arial"/>
        </w:rPr>
        <w:t>and Wellbeing Plan 2023-</w:t>
      </w:r>
      <w:r>
        <w:rPr>
          <w:rFonts w:ascii="Arial" w:hAnsi="Arial" w:eastAsia="Aptos" w:cs="Arial"/>
        </w:rPr>
        <w:t>2</w:t>
      </w:r>
      <w:r w:rsidRPr="005C0C57">
        <w:rPr>
          <w:rFonts w:ascii="Arial" w:hAnsi="Arial" w:eastAsia="Aptos" w:cs="Arial"/>
        </w:rPr>
        <w:t>027</w:t>
      </w:r>
      <w:r w:rsidRPr="009A6A9F" w:rsidR="009A6A9F">
        <w:rPr>
          <w:rFonts w:ascii="Arial" w:hAnsi="Arial" w:eastAsia="Aptos" w:cs="Arial"/>
          <w:vertAlign w:val="superscript"/>
        </w:rPr>
        <w:t>2</w:t>
      </w:r>
      <w:r w:rsidRPr="005C0C57">
        <w:rPr>
          <w:rFonts w:ascii="Arial" w:hAnsi="Arial" w:eastAsia="Aptos" w:cs="Arial"/>
        </w:rPr>
        <w:t>. The Strategy</w:t>
      </w:r>
      <w:r>
        <w:rPr>
          <w:rFonts w:ascii="Arial" w:hAnsi="Arial" w:eastAsia="Aptos" w:cs="Arial"/>
        </w:rPr>
        <w:t xml:space="preserve"> </w:t>
      </w:r>
      <w:r w:rsidRPr="005C0C57">
        <w:rPr>
          <w:rFonts w:ascii="Arial" w:hAnsi="Arial" w:eastAsia="Aptos" w:cs="Arial"/>
        </w:rPr>
        <w:t>is updated every four years, following a general</w:t>
      </w:r>
      <w:r>
        <w:rPr>
          <w:rFonts w:ascii="Arial" w:hAnsi="Arial" w:eastAsia="Aptos" w:cs="Arial"/>
        </w:rPr>
        <w:t xml:space="preserve"> </w:t>
      </w:r>
      <w:r w:rsidRPr="005C0C57">
        <w:rPr>
          <w:rFonts w:ascii="Arial" w:hAnsi="Arial" w:eastAsia="Aptos" w:cs="Arial"/>
        </w:rPr>
        <w:t>Council election.</w:t>
      </w:r>
    </w:p>
    <w:p w:rsidR="005C0C57" w:rsidP="005C0C57" w:rsidRDefault="005C0C57" w14:paraId="67F1B3B5" w14:textId="59894F9B">
      <w:pPr>
        <w:spacing w:line="276" w:lineRule="auto"/>
        <w:rPr>
          <w:rFonts w:ascii="Arial" w:hAnsi="Arial" w:eastAsia="Aptos" w:cs="Arial"/>
        </w:rPr>
      </w:pPr>
      <w:r w:rsidRPr="005C0C57">
        <w:rPr>
          <w:rFonts w:ascii="Arial" w:hAnsi="Arial" w:eastAsia="Aptos" w:cs="Arial"/>
        </w:rPr>
        <w:t>Council supports community health and</w:t>
      </w:r>
      <w:r>
        <w:rPr>
          <w:rFonts w:ascii="Arial" w:hAnsi="Arial" w:eastAsia="Aptos" w:cs="Arial"/>
        </w:rPr>
        <w:t xml:space="preserve"> </w:t>
      </w:r>
      <w:r w:rsidRPr="005C0C57">
        <w:rPr>
          <w:rFonts w:ascii="Arial" w:hAnsi="Arial" w:eastAsia="Aptos" w:cs="Arial"/>
        </w:rPr>
        <w:t>wellbeing in many ways, providing a wide range</w:t>
      </w:r>
      <w:r>
        <w:rPr>
          <w:rFonts w:ascii="Arial" w:hAnsi="Arial" w:eastAsia="Aptos" w:cs="Arial"/>
        </w:rPr>
        <w:t xml:space="preserve"> </w:t>
      </w:r>
      <w:r w:rsidRPr="005C0C57">
        <w:rPr>
          <w:rFonts w:ascii="Arial" w:hAnsi="Arial" w:eastAsia="Aptos" w:cs="Arial"/>
        </w:rPr>
        <w:t>of services, facilities and programs which people</w:t>
      </w:r>
      <w:r>
        <w:rPr>
          <w:rFonts w:ascii="Arial" w:hAnsi="Arial" w:eastAsia="Aptos" w:cs="Arial"/>
        </w:rPr>
        <w:t xml:space="preserve"> </w:t>
      </w:r>
      <w:r w:rsidRPr="005C0C57">
        <w:rPr>
          <w:rFonts w:ascii="Arial" w:hAnsi="Arial" w:eastAsia="Aptos" w:cs="Arial"/>
        </w:rPr>
        <w:t>rely on every day. Some examples include waste</w:t>
      </w:r>
      <w:r>
        <w:rPr>
          <w:rFonts w:ascii="Arial" w:hAnsi="Arial" w:eastAsia="Aptos" w:cs="Arial"/>
        </w:rPr>
        <w:t xml:space="preserve"> </w:t>
      </w:r>
      <w:r w:rsidRPr="005C0C57">
        <w:rPr>
          <w:rFonts w:ascii="Arial" w:hAnsi="Arial" w:eastAsia="Aptos" w:cs="Arial"/>
        </w:rPr>
        <w:t>and recycling, parks, sporting facilities, maternal</w:t>
      </w:r>
      <w:r>
        <w:rPr>
          <w:rFonts w:ascii="Arial" w:hAnsi="Arial" w:eastAsia="Aptos" w:cs="Arial"/>
        </w:rPr>
        <w:t xml:space="preserve"> </w:t>
      </w:r>
      <w:r w:rsidRPr="005C0C57">
        <w:rPr>
          <w:rFonts w:ascii="Arial" w:hAnsi="Arial" w:eastAsia="Aptos" w:cs="Arial"/>
        </w:rPr>
        <w:t xml:space="preserve">child </w:t>
      </w:r>
      <w:r>
        <w:rPr>
          <w:rFonts w:ascii="Arial" w:hAnsi="Arial" w:eastAsia="Aptos" w:cs="Arial"/>
        </w:rPr>
        <w:t>h</w:t>
      </w:r>
      <w:r w:rsidRPr="005C0C57">
        <w:rPr>
          <w:rFonts w:ascii="Arial" w:hAnsi="Arial" w:eastAsia="Aptos" w:cs="Arial"/>
        </w:rPr>
        <w:t>ealth, immunisation, protecting public</w:t>
      </w:r>
      <w:r>
        <w:rPr>
          <w:rFonts w:ascii="Arial" w:hAnsi="Arial" w:eastAsia="Aptos" w:cs="Arial"/>
        </w:rPr>
        <w:t xml:space="preserve"> </w:t>
      </w:r>
      <w:r w:rsidRPr="005C0C57">
        <w:rPr>
          <w:rFonts w:ascii="Arial" w:hAnsi="Arial" w:eastAsia="Aptos" w:cs="Arial"/>
        </w:rPr>
        <w:t>health, and the environment. While Council leads</w:t>
      </w:r>
      <w:r>
        <w:rPr>
          <w:rFonts w:ascii="Arial" w:hAnsi="Arial" w:eastAsia="Aptos" w:cs="Arial"/>
        </w:rPr>
        <w:t xml:space="preserve"> </w:t>
      </w:r>
      <w:r w:rsidRPr="005C0C57">
        <w:rPr>
          <w:rFonts w:ascii="Arial" w:hAnsi="Arial" w:eastAsia="Aptos" w:cs="Arial"/>
        </w:rPr>
        <w:t>much of this work, it often collaborates with other</w:t>
      </w:r>
      <w:r>
        <w:rPr>
          <w:rFonts w:ascii="Arial" w:hAnsi="Arial" w:eastAsia="Aptos" w:cs="Arial"/>
        </w:rPr>
        <w:t xml:space="preserve"> </w:t>
      </w:r>
      <w:r w:rsidRPr="005C0C57">
        <w:rPr>
          <w:rFonts w:ascii="Arial" w:hAnsi="Arial" w:eastAsia="Aptos" w:cs="Arial"/>
        </w:rPr>
        <w:t>levels of government, community groups and</w:t>
      </w:r>
      <w:r>
        <w:rPr>
          <w:rFonts w:ascii="Arial" w:hAnsi="Arial" w:eastAsia="Aptos" w:cs="Arial"/>
        </w:rPr>
        <w:t xml:space="preserve"> </w:t>
      </w:r>
      <w:r w:rsidRPr="005C0C57">
        <w:rPr>
          <w:rFonts w:ascii="Arial" w:hAnsi="Arial" w:eastAsia="Aptos" w:cs="Arial"/>
        </w:rPr>
        <w:t>the private sector to achieve the best outcomes.</w:t>
      </w:r>
      <w:r w:rsidR="0008161E">
        <w:rPr>
          <w:rFonts w:ascii="Arial" w:hAnsi="Arial" w:eastAsia="Aptos" w:cs="Arial"/>
        </w:rPr>
        <w:t xml:space="preserve"> </w:t>
      </w:r>
      <w:r w:rsidRPr="005C0C57">
        <w:rPr>
          <w:rFonts w:ascii="Arial" w:hAnsi="Arial" w:eastAsia="Aptos" w:cs="Arial"/>
        </w:rPr>
        <w:t>Council also plays a critical role in advocating for</w:t>
      </w:r>
      <w:r w:rsidR="0008161E">
        <w:rPr>
          <w:rFonts w:ascii="Arial" w:hAnsi="Arial" w:eastAsia="Aptos" w:cs="Arial"/>
        </w:rPr>
        <w:t xml:space="preserve"> </w:t>
      </w:r>
      <w:r w:rsidRPr="005C0C57">
        <w:rPr>
          <w:rFonts w:ascii="Arial" w:hAnsi="Arial" w:eastAsia="Aptos" w:cs="Arial"/>
        </w:rPr>
        <w:t>change and amplifying community voice.</w:t>
      </w:r>
    </w:p>
    <w:p w:rsidRPr="005C0C57" w:rsidR="00CD1298" w:rsidP="005C0C57" w:rsidRDefault="00CD1298" w14:paraId="1A1E3E5A" w14:textId="77777777">
      <w:pPr>
        <w:spacing w:line="276" w:lineRule="auto"/>
        <w:rPr>
          <w:rFonts w:ascii="Arial" w:hAnsi="Arial" w:eastAsia="Aptos" w:cs="Arial"/>
        </w:rPr>
      </w:pPr>
    </w:p>
    <w:p w:rsidRPr="005C0C57" w:rsidR="005C0C57" w:rsidP="005C0C57" w:rsidRDefault="005C0C57" w14:paraId="3E8805EA" w14:textId="77777777">
      <w:pPr>
        <w:spacing w:line="276" w:lineRule="auto"/>
        <w:rPr>
          <w:rFonts w:ascii="Arial" w:hAnsi="Arial" w:eastAsia="Aptos" w:cs="Arial"/>
        </w:rPr>
      </w:pPr>
      <w:r w:rsidRPr="005C0C57">
        <w:rPr>
          <w:rFonts w:ascii="Arial" w:hAnsi="Arial" w:eastAsia="Aptos" w:cs="Arial"/>
        </w:rPr>
        <w:t>The Strategy:</w:t>
      </w:r>
    </w:p>
    <w:p w:rsidRPr="0008161E" w:rsidR="005C0C57" w:rsidP="00631963" w:rsidRDefault="005C0C57" w14:paraId="55FC9A74" w14:textId="545419F6">
      <w:pPr>
        <w:pStyle w:val="ListParagraph"/>
        <w:numPr>
          <w:ilvl w:val="0"/>
          <w:numId w:val="14"/>
        </w:numPr>
        <w:spacing w:line="276" w:lineRule="auto"/>
        <w:rPr>
          <w:rFonts w:ascii="Arial" w:hAnsi="Arial" w:eastAsia="Aptos" w:cs="Arial"/>
        </w:rPr>
      </w:pPr>
      <w:r w:rsidRPr="0008161E">
        <w:rPr>
          <w:rFonts w:ascii="Arial" w:hAnsi="Arial" w:eastAsia="Aptos" w:cs="Arial"/>
        </w:rPr>
        <w:t>Sets out focus areas for action to improve</w:t>
      </w:r>
      <w:r w:rsidRPr="0008161E" w:rsidR="0008161E">
        <w:rPr>
          <w:rFonts w:ascii="Arial" w:hAnsi="Arial" w:eastAsia="Aptos" w:cs="Arial"/>
        </w:rPr>
        <w:t xml:space="preserve"> </w:t>
      </w:r>
      <w:r w:rsidRPr="0008161E">
        <w:rPr>
          <w:rFonts w:ascii="Arial" w:hAnsi="Arial" w:eastAsia="Aptos" w:cs="Arial"/>
        </w:rPr>
        <w:t>health and wellbeing.</w:t>
      </w:r>
    </w:p>
    <w:p w:rsidRPr="0008161E" w:rsidR="005C0C57" w:rsidP="00631963" w:rsidRDefault="005C0C57" w14:paraId="3560B015" w14:textId="05DD6B1C">
      <w:pPr>
        <w:pStyle w:val="ListParagraph"/>
        <w:numPr>
          <w:ilvl w:val="0"/>
          <w:numId w:val="14"/>
        </w:numPr>
        <w:spacing w:line="276" w:lineRule="auto"/>
        <w:rPr>
          <w:rFonts w:ascii="Arial" w:hAnsi="Arial" w:eastAsia="Aptos" w:cs="Arial"/>
        </w:rPr>
      </w:pPr>
      <w:r w:rsidRPr="0008161E">
        <w:rPr>
          <w:rFonts w:ascii="Arial" w:hAnsi="Arial" w:eastAsia="Aptos" w:cs="Arial"/>
        </w:rPr>
        <w:t>Focuses on improving systems and access</w:t>
      </w:r>
      <w:r w:rsidRPr="0008161E" w:rsidR="0008161E">
        <w:rPr>
          <w:rFonts w:ascii="Arial" w:hAnsi="Arial" w:eastAsia="Aptos" w:cs="Arial"/>
        </w:rPr>
        <w:t xml:space="preserve"> </w:t>
      </w:r>
      <w:r w:rsidRPr="0008161E">
        <w:rPr>
          <w:rFonts w:ascii="Arial" w:hAnsi="Arial" w:eastAsia="Aptos" w:cs="Arial"/>
        </w:rPr>
        <w:t>to build a healthier, safer and more vibrant</w:t>
      </w:r>
      <w:r w:rsidRPr="0008161E" w:rsidR="0008161E">
        <w:rPr>
          <w:rFonts w:ascii="Arial" w:hAnsi="Arial" w:eastAsia="Aptos" w:cs="Arial"/>
        </w:rPr>
        <w:t xml:space="preserve"> </w:t>
      </w:r>
      <w:r w:rsidRPr="0008161E">
        <w:rPr>
          <w:rFonts w:ascii="Arial" w:hAnsi="Arial" w:eastAsia="Aptos" w:cs="Arial"/>
        </w:rPr>
        <w:t>community.</w:t>
      </w:r>
    </w:p>
    <w:p w:rsidRPr="0008161E" w:rsidR="005C0C57" w:rsidP="00631963" w:rsidRDefault="005C0C57" w14:paraId="395E94A6" w14:textId="4746CFCC">
      <w:pPr>
        <w:pStyle w:val="ListParagraph"/>
        <w:numPr>
          <w:ilvl w:val="0"/>
          <w:numId w:val="14"/>
        </w:numPr>
        <w:spacing w:line="276" w:lineRule="auto"/>
        <w:rPr>
          <w:rFonts w:ascii="Arial" w:hAnsi="Arial" w:eastAsia="Aptos" w:cs="Arial"/>
        </w:rPr>
      </w:pPr>
      <w:r w:rsidRPr="0008161E">
        <w:rPr>
          <w:rFonts w:ascii="Arial" w:hAnsi="Arial" w:eastAsia="Aptos" w:cs="Arial"/>
        </w:rPr>
        <w:t>Identifies key partnerships across</w:t>
      </w:r>
      <w:r w:rsidRPr="0008161E" w:rsidR="0008161E">
        <w:rPr>
          <w:rFonts w:ascii="Arial" w:hAnsi="Arial" w:eastAsia="Aptos" w:cs="Arial"/>
        </w:rPr>
        <w:t xml:space="preserve"> </w:t>
      </w:r>
      <w:r w:rsidRPr="0008161E">
        <w:rPr>
          <w:rFonts w:ascii="Arial" w:hAnsi="Arial" w:eastAsia="Aptos" w:cs="Arial"/>
        </w:rPr>
        <w:t>government, organisations and communities</w:t>
      </w:r>
      <w:r w:rsidRPr="0008161E" w:rsidR="0008161E">
        <w:rPr>
          <w:rFonts w:ascii="Arial" w:hAnsi="Arial" w:eastAsia="Aptos" w:cs="Arial"/>
        </w:rPr>
        <w:t xml:space="preserve"> </w:t>
      </w:r>
      <w:r w:rsidRPr="0008161E">
        <w:rPr>
          <w:rFonts w:ascii="Arial" w:hAnsi="Arial" w:eastAsia="Aptos" w:cs="Arial"/>
        </w:rPr>
        <w:t>that are integral to the success of the</w:t>
      </w:r>
      <w:r w:rsidRPr="0008161E" w:rsidR="0008161E">
        <w:rPr>
          <w:rFonts w:ascii="Arial" w:hAnsi="Arial" w:eastAsia="Aptos" w:cs="Arial"/>
        </w:rPr>
        <w:t xml:space="preserve"> </w:t>
      </w:r>
      <w:r w:rsidRPr="0008161E">
        <w:rPr>
          <w:rFonts w:ascii="Arial" w:hAnsi="Arial" w:eastAsia="Aptos" w:cs="Arial"/>
        </w:rPr>
        <w:t>Strategy.</w:t>
      </w:r>
    </w:p>
    <w:p w:rsidRPr="0008161E" w:rsidR="005C0C57" w:rsidP="00631963" w:rsidRDefault="005C0C57" w14:paraId="51088F64" w14:textId="3ADE9B94">
      <w:pPr>
        <w:pStyle w:val="ListParagraph"/>
        <w:numPr>
          <w:ilvl w:val="0"/>
          <w:numId w:val="14"/>
        </w:numPr>
        <w:spacing w:line="276" w:lineRule="auto"/>
        <w:rPr>
          <w:rFonts w:ascii="Arial" w:hAnsi="Arial" w:eastAsia="Aptos" w:cs="Arial"/>
        </w:rPr>
      </w:pPr>
      <w:r w:rsidRPr="0008161E">
        <w:rPr>
          <w:rFonts w:ascii="Arial" w:hAnsi="Arial" w:eastAsia="Aptos" w:cs="Arial"/>
        </w:rPr>
        <w:t>Acts as both a planning framework and an</w:t>
      </w:r>
      <w:r w:rsidRPr="0008161E" w:rsidR="0008161E">
        <w:rPr>
          <w:rFonts w:ascii="Arial" w:hAnsi="Arial" w:eastAsia="Aptos" w:cs="Arial"/>
        </w:rPr>
        <w:t xml:space="preserve"> </w:t>
      </w:r>
      <w:r w:rsidRPr="0008161E">
        <w:rPr>
          <w:rFonts w:ascii="Arial" w:hAnsi="Arial" w:eastAsia="Aptos" w:cs="Arial"/>
        </w:rPr>
        <w:t>advocacy tool that sets the scene for growth</w:t>
      </w:r>
      <w:r w:rsidRPr="0008161E" w:rsidR="0008161E">
        <w:rPr>
          <w:rFonts w:ascii="Arial" w:hAnsi="Arial" w:eastAsia="Aptos" w:cs="Arial"/>
        </w:rPr>
        <w:t xml:space="preserve"> </w:t>
      </w:r>
      <w:r w:rsidRPr="0008161E">
        <w:rPr>
          <w:rFonts w:ascii="Arial" w:hAnsi="Arial" w:eastAsia="Aptos" w:cs="Arial"/>
        </w:rPr>
        <w:t>over the next four years.</w:t>
      </w:r>
    </w:p>
    <w:p w:rsidR="005C0C57" w:rsidP="00631963" w:rsidRDefault="005C0C57" w14:paraId="67546A3C" w14:textId="1B310481">
      <w:pPr>
        <w:pStyle w:val="ListParagraph"/>
        <w:numPr>
          <w:ilvl w:val="0"/>
          <w:numId w:val="14"/>
        </w:numPr>
        <w:spacing w:line="276" w:lineRule="auto"/>
        <w:rPr>
          <w:rFonts w:ascii="Arial" w:hAnsi="Arial" w:eastAsia="Aptos" w:cs="Arial"/>
        </w:rPr>
      </w:pPr>
      <w:r w:rsidRPr="0008161E">
        <w:rPr>
          <w:rFonts w:ascii="Arial" w:hAnsi="Arial" w:eastAsia="Aptos" w:cs="Arial"/>
        </w:rPr>
        <w:t>Focuses on where Council has the</w:t>
      </w:r>
      <w:r w:rsidRPr="0008161E" w:rsidR="0008161E">
        <w:rPr>
          <w:rFonts w:ascii="Arial" w:hAnsi="Arial" w:eastAsia="Aptos" w:cs="Arial"/>
        </w:rPr>
        <w:t xml:space="preserve"> </w:t>
      </w:r>
      <w:r w:rsidRPr="0008161E">
        <w:rPr>
          <w:rFonts w:ascii="Arial" w:hAnsi="Arial" w:eastAsia="Aptos" w:cs="Arial"/>
        </w:rPr>
        <w:t>responsibility, capability, influence, roles and</w:t>
      </w:r>
      <w:r w:rsidRPr="0008161E" w:rsidR="0008161E">
        <w:rPr>
          <w:rFonts w:ascii="Arial" w:hAnsi="Arial" w:eastAsia="Aptos" w:cs="Arial"/>
        </w:rPr>
        <w:t xml:space="preserve"> </w:t>
      </w:r>
      <w:r w:rsidRPr="0008161E">
        <w:rPr>
          <w:rFonts w:ascii="Arial" w:hAnsi="Arial" w:eastAsia="Aptos" w:cs="Arial"/>
        </w:rPr>
        <w:t>resources to make a difference outside of</w:t>
      </w:r>
      <w:r w:rsidRPr="0008161E" w:rsidR="0008161E">
        <w:rPr>
          <w:rFonts w:ascii="Arial" w:hAnsi="Arial" w:eastAsia="Aptos" w:cs="Arial"/>
        </w:rPr>
        <w:t xml:space="preserve"> </w:t>
      </w:r>
      <w:r w:rsidRPr="0008161E">
        <w:rPr>
          <w:rFonts w:ascii="Arial" w:hAnsi="Arial" w:eastAsia="Aptos" w:cs="Arial"/>
        </w:rPr>
        <w:t>regulatory and compliance obligations.</w:t>
      </w:r>
    </w:p>
    <w:p w:rsidR="00CD1298" w:rsidP="00CD1298" w:rsidRDefault="00CD1298" w14:paraId="6D8C2F8B" w14:textId="77777777">
      <w:pPr>
        <w:pStyle w:val="ListParagraph"/>
        <w:spacing w:line="276" w:lineRule="auto"/>
        <w:rPr>
          <w:rFonts w:ascii="Arial" w:hAnsi="Arial" w:eastAsia="Aptos" w:cs="Arial"/>
        </w:rPr>
      </w:pPr>
    </w:p>
    <w:p w:rsidRPr="00587EE9" w:rsidR="00587EE9" w:rsidP="00587EE9" w:rsidRDefault="00587EE9" w14:paraId="2C471B5F" w14:textId="2BDBEDDB">
      <w:pPr>
        <w:spacing w:line="276" w:lineRule="auto"/>
        <w:rPr>
          <w:rFonts w:ascii="Arial" w:hAnsi="Arial" w:eastAsia="Aptos" w:cs="Arial"/>
        </w:rPr>
      </w:pPr>
      <w:r w:rsidRPr="00587EE9">
        <w:rPr>
          <w:rFonts w:ascii="Arial" w:hAnsi="Arial" w:eastAsia="Aptos" w:cs="Arial"/>
        </w:rPr>
        <w:t>The Health and Wellbeing Strategy 2025-2029</w:t>
      </w:r>
      <w:r>
        <w:rPr>
          <w:rFonts w:ascii="Arial" w:hAnsi="Arial" w:eastAsia="Aptos" w:cs="Arial"/>
        </w:rPr>
        <w:t xml:space="preserve"> </w:t>
      </w:r>
      <w:r w:rsidRPr="00587EE9">
        <w:rPr>
          <w:rFonts w:ascii="Arial" w:hAnsi="Arial" w:eastAsia="Aptos" w:cs="Arial"/>
        </w:rPr>
        <w:t>is Council’s lead strategy for achieving the</w:t>
      </w:r>
      <w:r>
        <w:rPr>
          <w:rFonts w:ascii="Arial" w:hAnsi="Arial" w:eastAsia="Aptos" w:cs="Arial"/>
        </w:rPr>
        <w:t xml:space="preserve"> </w:t>
      </w:r>
      <w:r w:rsidRPr="00587EE9">
        <w:rPr>
          <w:rFonts w:ascii="Arial" w:hAnsi="Arial" w:eastAsia="Aptos" w:cs="Arial"/>
        </w:rPr>
        <w:t>strategic objective of the Council Plan 2025-2029: Healthy Connected Communities. Under</w:t>
      </w:r>
      <w:r>
        <w:rPr>
          <w:rFonts w:ascii="Arial" w:hAnsi="Arial" w:eastAsia="Aptos" w:cs="Arial"/>
        </w:rPr>
        <w:t xml:space="preserve"> </w:t>
      </w:r>
      <w:r w:rsidRPr="00587EE9">
        <w:rPr>
          <w:rFonts w:ascii="Arial" w:hAnsi="Arial" w:eastAsia="Aptos" w:cs="Arial"/>
        </w:rPr>
        <w:t>this objective, it is envisioned that “Communities</w:t>
      </w:r>
      <w:r>
        <w:rPr>
          <w:rFonts w:ascii="Arial" w:hAnsi="Arial" w:eastAsia="Aptos" w:cs="Arial"/>
        </w:rPr>
        <w:t xml:space="preserve"> </w:t>
      </w:r>
      <w:r w:rsidRPr="00587EE9">
        <w:rPr>
          <w:rFonts w:ascii="Arial" w:hAnsi="Arial" w:eastAsia="Aptos" w:cs="Arial"/>
        </w:rPr>
        <w:t>are safe, healthy, inclusive and socially connected.</w:t>
      </w:r>
      <w:r>
        <w:rPr>
          <w:rFonts w:ascii="Arial" w:hAnsi="Arial" w:eastAsia="Aptos" w:cs="Arial"/>
        </w:rPr>
        <w:t xml:space="preserve"> </w:t>
      </w:r>
      <w:r w:rsidRPr="00587EE9">
        <w:rPr>
          <w:rFonts w:ascii="Arial" w:hAnsi="Arial" w:eastAsia="Aptos" w:cs="Arial"/>
        </w:rPr>
        <w:t>Quality services are accessible to everyone.”</w:t>
      </w:r>
    </w:p>
    <w:p w:rsidRPr="00587EE9" w:rsidR="00587EE9" w:rsidP="00587EE9" w:rsidRDefault="00587EE9" w14:paraId="44073F94" w14:textId="06C8B9F8">
      <w:pPr>
        <w:spacing w:line="276" w:lineRule="auto"/>
        <w:rPr>
          <w:rFonts w:ascii="Arial" w:hAnsi="Arial" w:eastAsia="Aptos" w:cs="Arial"/>
        </w:rPr>
      </w:pPr>
      <w:r w:rsidRPr="00587EE9">
        <w:rPr>
          <w:rFonts w:ascii="Arial" w:hAnsi="Arial" w:eastAsia="Aptos" w:cs="Arial"/>
        </w:rPr>
        <w:t>This Strategy was shaped by feedback from</w:t>
      </w:r>
      <w:r>
        <w:rPr>
          <w:rFonts w:ascii="Arial" w:hAnsi="Arial" w:eastAsia="Aptos" w:cs="Arial"/>
        </w:rPr>
        <w:t xml:space="preserve"> </w:t>
      </w:r>
      <w:r w:rsidRPr="00587EE9">
        <w:rPr>
          <w:rFonts w:ascii="Arial" w:hAnsi="Arial" w:eastAsia="Aptos" w:cs="Arial"/>
        </w:rPr>
        <w:t>government, local services and the community. It</w:t>
      </w:r>
      <w:r>
        <w:rPr>
          <w:rFonts w:ascii="Arial" w:hAnsi="Arial" w:eastAsia="Aptos" w:cs="Arial"/>
        </w:rPr>
        <w:t xml:space="preserve"> </w:t>
      </w:r>
      <w:r w:rsidRPr="00587EE9">
        <w:rPr>
          <w:rFonts w:ascii="Arial" w:hAnsi="Arial" w:eastAsia="Aptos" w:cs="Arial"/>
        </w:rPr>
        <w:t>identifies four key focus areas to improve health</w:t>
      </w:r>
      <w:r>
        <w:rPr>
          <w:rFonts w:ascii="Arial" w:hAnsi="Arial" w:eastAsia="Aptos" w:cs="Arial"/>
        </w:rPr>
        <w:t xml:space="preserve"> </w:t>
      </w:r>
      <w:r w:rsidRPr="00587EE9">
        <w:rPr>
          <w:rFonts w:ascii="Arial" w:hAnsi="Arial" w:eastAsia="Aptos" w:cs="Arial"/>
        </w:rPr>
        <w:t>and wellbeing outcomes. See Attachment 1:</w:t>
      </w:r>
      <w:r>
        <w:rPr>
          <w:rFonts w:ascii="Arial" w:hAnsi="Arial" w:eastAsia="Aptos" w:cs="Arial"/>
        </w:rPr>
        <w:t xml:space="preserve"> </w:t>
      </w:r>
      <w:r w:rsidRPr="00587EE9">
        <w:rPr>
          <w:rFonts w:ascii="Arial" w:hAnsi="Arial" w:eastAsia="Aptos" w:cs="Arial"/>
        </w:rPr>
        <w:t>Community Engagement Report.</w:t>
      </w:r>
    </w:p>
    <w:p w:rsidRPr="00587EE9" w:rsidR="00587EE9" w:rsidP="00587EE9" w:rsidRDefault="00587EE9" w14:paraId="25E423B1" w14:textId="0AB9382D">
      <w:pPr>
        <w:spacing w:line="276" w:lineRule="auto"/>
        <w:rPr>
          <w:rFonts w:ascii="Arial" w:hAnsi="Arial" w:eastAsia="Aptos" w:cs="Arial"/>
        </w:rPr>
      </w:pPr>
      <w:r w:rsidRPr="00587EE9">
        <w:rPr>
          <w:rFonts w:ascii="Arial" w:hAnsi="Arial" w:eastAsia="Aptos" w:cs="Arial"/>
        </w:rPr>
        <w:t>Evidence supports the close relationship</w:t>
      </w:r>
      <w:r>
        <w:rPr>
          <w:rFonts w:ascii="Arial" w:hAnsi="Arial" w:eastAsia="Aptos" w:cs="Arial"/>
        </w:rPr>
        <w:t xml:space="preserve"> </w:t>
      </w:r>
      <w:r w:rsidRPr="00587EE9">
        <w:rPr>
          <w:rFonts w:ascii="Arial" w:hAnsi="Arial" w:eastAsia="Aptos" w:cs="Arial"/>
        </w:rPr>
        <w:t>between people’s health, and the living and</w:t>
      </w:r>
      <w:r>
        <w:rPr>
          <w:rFonts w:ascii="Arial" w:hAnsi="Arial" w:eastAsia="Aptos" w:cs="Arial"/>
        </w:rPr>
        <w:t xml:space="preserve"> </w:t>
      </w:r>
      <w:r w:rsidRPr="00587EE9">
        <w:rPr>
          <w:rFonts w:ascii="Arial" w:hAnsi="Arial" w:eastAsia="Aptos" w:cs="Arial"/>
        </w:rPr>
        <w:t>working conditions which form their social</w:t>
      </w:r>
      <w:r>
        <w:rPr>
          <w:rFonts w:ascii="Arial" w:hAnsi="Arial" w:eastAsia="Aptos" w:cs="Arial"/>
        </w:rPr>
        <w:t xml:space="preserve"> </w:t>
      </w:r>
      <w:r w:rsidRPr="00587EE9">
        <w:rPr>
          <w:rFonts w:ascii="Arial" w:hAnsi="Arial" w:eastAsia="Aptos" w:cs="Arial"/>
        </w:rPr>
        <w:t>environment.</w:t>
      </w:r>
      <w:r w:rsidRPr="009A6A9F" w:rsidR="009A6A9F">
        <w:rPr>
          <w:rFonts w:ascii="Arial" w:hAnsi="Arial" w:eastAsia="Aptos" w:cs="Arial"/>
          <w:vertAlign w:val="superscript"/>
        </w:rPr>
        <w:t>3</w:t>
      </w:r>
      <w:r w:rsidRPr="00587EE9">
        <w:rPr>
          <w:rFonts w:ascii="Arial" w:hAnsi="Arial" w:eastAsia="Aptos" w:cs="Arial"/>
        </w:rPr>
        <w:t xml:space="preserve"> Factors such as </w:t>
      </w:r>
      <w:r w:rsidRPr="00587EE9">
        <w:rPr>
          <w:rFonts w:ascii="Arial" w:hAnsi="Arial" w:eastAsia="Aptos" w:cs="Arial"/>
        </w:rPr>
        <w:lastRenderedPageBreak/>
        <w:t>socioeconomic</w:t>
      </w:r>
      <w:r>
        <w:rPr>
          <w:rFonts w:ascii="Arial" w:hAnsi="Arial" w:eastAsia="Aptos" w:cs="Arial"/>
        </w:rPr>
        <w:t xml:space="preserve"> </w:t>
      </w:r>
      <w:r w:rsidRPr="00587EE9">
        <w:rPr>
          <w:rFonts w:ascii="Arial" w:hAnsi="Arial" w:eastAsia="Aptos" w:cs="Arial"/>
        </w:rPr>
        <w:t>position, educational attainment, conditions</w:t>
      </w:r>
      <w:r>
        <w:rPr>
          <w:rFonts w:ascii="Arial" w:hAnsi="Arial" w:eastAsia="Aptos" w:cs="Arial"/>
        </w:rPr>
        <w:t xml:space="preserve"> </w:t>
      </w:r>
      <w:r w:rsidRPr="00587EE9">
        <w:rPr>
          <w:rFonts w:ascii="Arial" w:hAnsi="Arial" w:eastAsia="Aptos" w:cs="Arial"/>
        </w:rPr>
        <w:t>of employment, the distribution of wealth,</w:t>
      </w:r>
      <w:r>
        <w:rPr>
          <w:rFonts w:ascii="Arial" w:hAnsi="Arial" w:eastAsia="Aptos" w:cs="Arial"/>
        </w:rPr>
        <w:t xml:space="preserve"> </w:t>
      </w:r>
      <w:r w:rsidRPr="00587EE9">
        <w:rPr>
          <w:rFonts w:ascii="Arial" w:hAnsi="Arial" w:eastAsia="Aptos" w:cs="Arial"/>
        </w:rPr>
        <w:t xml:space="preserve">empowerment and social support </w:t>
      </w:r>
      <w:r>
        <w:rPr>
          <w:rFonts w:ascii="Arial" w:hAnsi="Arial" w:eastAsia="Aptos" w:cs="Arial"/>
        </w:rPr>
        <w:t>–</w:t>
      </w:r>
      <w:r w:rsidRPr="00587EE9">
        <w:rPr>
          <w:rFonts w:ascii="Arial" w:hAnsi="Arial" w:eastAsia="Aptos" w:cs="Arial"/>
        </w:rPr>
        <w:t xml:space="preserve"> together</w:t>
      </w:r>
      <w:r>
        <w:rPr>
          <w:rFonts w:ascii="Arial" w:hAnsi="Arial" w:eastAsia="Aptos" w:cs="Arial"/>
        </w:rPr>
        <w:t xml:space="preserve"> </w:t>
      </w:r>
      <w:r w:rsidRPr="00587EE9">
        <w:rPr>
          <w:rFonts w:ascii="Arial" w:hAnsi="Arial" w:eastAsia="Aptos" w:cs="Arial"/>
        </w:rPr>
        <w:t xml:space="preserve">known as the social determinants of health </w:t>
      </w:r>
      <w:r>
        <w:rPr>
          <w:rFonts w:ascii="Arial" w:hAnsi="Arial" w:eastAsia="Aptos" w:cs="Arial"/>
        </w:rPr>
        <w:t>–</w:t>
      </w:r>
      <w:r w:rsidRPr="00587EE9">
        <w:rPr>
          <w:rFonts w:ascii="Arial" w:hAnsi="Arial" w:eastAsia="Aptos" w:cs="Arial"/>
        </w:rPr>
        <w:t xml:space="preserve"> can</w:t>
      </w:r>
      <w:r>
        <w:rPr>
          <w:rFonts w:ascii="Arial" w:hAnsi="Arial" w:eastAsia="Aptos" w:cs="Arial"/>
        </w:rPr>
        <w:t xml:space="preserve"> </w:t>
      </w:r>
      <w:r w:rsidRPr="00587EE9">
        <w:rPr>
          <w:rFonts w:ascii="Arial" w:hAnsi="Arial" w:eastAsia="Aptos" w:cs="Arial"/>
        </w:rPr>
        <w:t>act to strengthen or undermine the health of</w:t>
      </w:r>
      <w:r w:rsidR="00CD1298">
        <w:rPr>
          <w:rFonts w:ascii="Arial" w:hAnsi="Arial" w:eastAsia="Aptos" w:cs="Arial"/>
        </w:rPr>
        <w:t xml:space="preserve"> </w:t>
      </w:r>
      <w:r w:rsidRPr="00587EE9">
        <w:rPr>
          <w:rFonts w:ascii="Arial" w:hAnsi="Arial" w:eastAsia="Aptos" w:cs="Arial"/>
        </w:rPr>
        <w:t>individuals and communities.</w:t>
      </w:r>
    </w:p>
    <w:p w:rsidR="00587EE9" w:rsidP="00587EE9" w:rsidRDefault="00587EE9" w14:paraId="7A782BD8" w14:textId="3F1E2D26">
      <w:pPr>
        <w:spacing w:line="276" w:lineRule="auto"/>
        <w:rPr>
          <w:rFonts w:ascii="Arial" w:hAnsi="Arial" w:eastAsia="Aptos" w:cs="Arial"/>
        </w:rPr>
      </w:pPr>
      <w:r w:rsidRPr="00587EE9">
        <w:rPr>
          <w:rFonts w:ascii="Arial" w:hAnsi="Arial" w:eastAsia="Aptos" w:cs="Arial"/>
        </w:rPr>
        <w:t>While this Strategy does not directly address</w:t>
      </w:r>
      <w:r>
        <w:rPr>
          <w:rFonts w:ascii="Arial" w:hAnsi="Arial" w:eastAsia="Aptos" w:cs="Arial"/>
        </w:rPr>
        <w:t xml:space="preserve"> </w:t>
      </w:r>
      <w:r w:rsidRPr="00587EE9">
        <w:rPr>
          <w:rFonts w:ascii="Arial" w:hAnsi="Arial" w:eastAsia="Aptos" w:cs="Arial"/>
        </w:rPr>
        <w:t>all social determinants of health, Council’s</w:t>
      </w:r>
      <w:r>
        <w:rPr>
          <w:rFonts w:ascii="Arial" w:hAnsi="Arial" w:eastAsia="Aptos" w:cs="Arial"/>
        </w:rPr>
        <w:t xml:space="preserve"> </w:t>
      </w:r>
      <w:r w:rsidRPr="00587EE9">
        <w:rPr>
          <w:rFonts w:ascii="Arial" w:hAnsi="Arial" w:eastAsia="Aptos" w:cs="Arial"/>
        </w:rPr>
        <w:t>broader integrated planning framework ensures</w:t>
      </w:r>
      <w:r>
        <w:rPr>
          <w:rFonts w:ascii="Arial" w:hAnsi="Arial" w:eastAsia="Aptos" w:cs="Arial"/>
        </w:rPr>
        <w:t xml:space="preserve"> </w:t>
      </w:r>
      <w:r w:rsidRPr="00587EE9">
        <w:rPr>
          <w:rFonts w:ascii="Arial" w:hAnsi="Arial" w:eastAsia="Aptos" w:cs="Arial"/>
        </w:rPr>
        <w:t>these are addressed through reinforcing</w:t>
      </w:r>
      <w:r>
        <w:rPr>
          <w:rFonts w:ascii="Arial" w:hAnsi="Arial" w:eastAsia="Aptos" w:cs="Arial"/>
        </w:rPr>
        <w:t xml:space="preserve"> </w:t>
      </w:r>
      <w:r w:rsidRPr="00587EE9">
        <w:rPr>
          <w:rFonts w:ascii="Arial" w:hAnsi="Arial" w:eastAsia="Aptos" w:cs="Arial"/>
        </w:rPr>
        <w:t>strategies, policies and plans. A summary of</w:t>
      </w:r>
      <w:r>
        <w:rPr>
          <w:rFonts w:ascii="Arial" w:hAnsi="Arial" w:eastAsia="Aptos" w:cs="Arial"/>
        </w:rPr>
        <w:t xml:space="preserve"> </w:t>
      </w:r>
      <w:r w:rsidRPr="00587EE9">
        <w:rPr>
          <w:rFonts w:ascii="Arial" w:hAnsi="Arial" w:eastAsia="Aptos" w:cs="Arial"/>
        </w:rPr>
        <w:t>these documents is provided. See Appendix 1 –</w:t>
      </w:r>
      <w:r>
        <w:rPr>
          <w:rFonts w:ascii="Arial" w:hAnsi="Arial" w:eastAsia="Aptos" w:cs="Arial"/>
        </w:rPr>
        <w:t xml:space="preserve"> </w:t>
      </w:r>
      <w:r w:rsidRPr="00587EE9">
        <w:rPr>
          <w:rFonts w:ascii="Arial" w:hAnsi="Arial" w:eastAsia="Aptos" w:cs="Arial"/>
        </w:rPr>
        <w:t>Supporting strategies, policies and plans.</w:t>
      </w:r>
    </w:p>
    <w:p w:rsidRPr="00587EE9" w:rsidR="00491990" w:rsidP="00587EE9" w:rsidRDefault="00491990" w14:paraId="1DDA2DCB" w14:textId="77777777">
      <w:pPr>
        <w:spacing w:line="276" w:lineRule="auto"/>
        <w:rPr>
          <w:rFonts w:ascii="Arial" w:hAnsi="Arial" w:eastAsia="Aptos" w:cs="Arial"/>
        </w:rPr>
      </w:pPr>
    </w:p>
    <w:p w:rsidR="00C512EF" w:rsidP="009C5A76" w:rsidRDefault="00EC0319" w14:paraId="562E098C" w14:textId="79538E90">
      <w:pPr>
        <w:pStyle w:val="Heading2"/>
        <w:rPr>
          <w:rFonts w:eastAsia="Aptos"/>
        </w:rPr>
      </w:pPr>
      <w:bookmarkStart w:name="_Toc199943163" w:id="26"/>
      <w:bookmarkStart w:name="_Toc201323317" w:id="27"/>
      <w:bookmarkStart w:name="_Toc207886134" w:id="28"/>
      <w:r w:rsidRPr="00EC0319">
        <w:rPr>
          <w:rFonts w:eastAsia="Aptos"/>
        </w:rPr>
        <w:t>Yarra Ranges Council’s roles and definitions</w:t>
      </w:r>
      <w:bookmarkEnd w:id="26"/>
      <w:bookmarkEnd w:id="27"/>
      <w:bookmarkEnd w:id="28"/>
    </w:p>
    <w:p w:rsidRPr="00491990" w:rsidR="00491990" w:rsidP="00491990" w:rsidRDefault="00491990" w14:paraId="3E1BF15E" w14:textId="77777777"/>
    <w:p w:rsidRPr="00C512EF" w:rsidR="00C512EF" w:rsidP="00C512EF" w:rsidRDefault="00C512EF" w14:paraId="5EF9017F" w14:textId="12F1F3C8">
      <w:pPr>
        <w:spacing w:line="276" w:lineRule="auto"/>
        <w:rPr>
          <w:rFonts w:ascii="Arial" w:hAnsi="Arial" w:eastAsia="Aptos" w:cs="Arial"/>
        </w:rPr>
      </w:pPr>
      <w:r w:rsidRPr="00491990">
        <w:rPr>
          <w:rFonts w:ascii="Arial" w:hAnsi="Arial" w:eastAsia="Aptos" w:cs="Arial"/>
          <w:color w:val="0F4761" w:themeColor="accent1" w:themeShade="BF"/>
        </w:rPr>
        <w:t>P</w:t>
      </w:r>
      <w:r w:rsidRPr="00491990" w:rsidR="00EC0319">
        <w:rPr>
          <w:rFonts w:ascii="Arial" w:hAnsi="Arial" w:eastAsia="Aptos" w:cs="Arial"/>
          <w:color w:val="0F4761" w:themeColor="accent1" w:themeShade="BF"/>
        </w:rPr>
        <w:t>rovider:</w:t>
      </w:r>
      <w:r w:rsidR="00EC0319">
        <w:rPr>
          <w:rFonts w:ascii="Arial" w:hAnsi="Arial" w:eastAsia="Aptos" w:cs="Arial"/>
        </w:rPr>
        <w:t xml:space="preserve"> </w:t>
      </w:r>
      <w:r w:rsidRPr="00C512EF">
        <w:rPr>
          <w:rFonts w:ascii="Arial" w:hAnsi="Arial" w:eastAsia="Aptos" w:cs="Arial"/>
        </w:rPr>
        <w:t xml:space="preserve">Responsible for delivery of services, programs, infrastructure and support to individuals and groups. </w:t>
      </w:r>
    </w:p>
    <w:p w:rsidRPr="00C512EF" w:rsidR="00C512EF" w:rsidP="00C512EF" w:rsidRDefault="00EC0319" w14:paraId="384677F1" w14:textId="7A4FB55F">
      <w:pPr>
        <w:spacing w:line="276" w:lineRule="auto"/>
        <w:rPr>
          <w:rFonts w:ascii="Arial" w:hAnsi="Arial" w:eastAsia="Aptos" w:cs="Arial"/>
        </w:rPr>
      </w:pPr>
      <w:r w:rsidRPr="00491990">
        <w:rPr>
          <w:rFonts w:ascii="Arial" w:hAnsi="Arial" w:eastAsia="Aptos" w:cs="Arial"/>
          <w:color w:val="0F4761" w:themeColor="accent1" w:themeShade="BF"/>
        </w:rPr>
        <w:t>Educator:</w:t>
      </w:r>
      <w:r>
        <w:rPr>
          <w:rFonts w:ascii="Arial" w:hAnsi="Arial" w:eastAsia="Aptos" w:cs="Arial"/>
        </w:rPr>
        <w:t xml:space="preserve"> </w:t>
      </w:r>
      <w:r w:rsidRPr="00C512EF" w:rsidR="00C512EF">
        <w:rPr>
          <w:rFonts w:ascii="Arial" w:hAnsi="Arial" w:eastAsia="Aptos" w:cs="Arial"/>
        </w:rPr>
        <w:t xml:space="preserve">Share information, raise awareness, develop knowledge and skills to empower individuals and groups. </w:t>
      </w:r>
    </w:p>
    <w:p w:rsidRPr="00C512EF" w:rsidR="00C512EF" w:rsidP="00C512EF" w:rsidRDefault="00EC0319" w14:paraId="0222596F" w14:textId="74BE20B2">
      <w:pPr>
        <w:spacing w:line="276" w:lineRule="auto"/>
        <w:rPr>
          <w:rFonts w:ascii="Arial" w:hAnsi="Arial" w:eastAsia="Aptos" w:cs="Arial"/>
        </w:rPr>
      </w:pPr>
      <w:r w:rsidRPr="00491990">
        <w:rPr>
          <w:rFonts w:ascii="Arial" w:hAnsi="Arial" w:eastAsia="Aptos" w:cs="Arial"/>
          <w:color w:val="0F4761" w:themeColor="accent1" w:themeShade="BF"/>
        </w:rPr>
        <w:t>Partner:</w:t>
      </w:r>
      <w:r>
        <w:rPr>
          <w:rFonts w:ascii="Arial" w:hAnsi="Arial" w:eastAsia="Aptos" w:cs="Arial"/>
        </w:rPr>
        <w:t xml:space="preserve"> </w:t>
      </w:r>
      <w:r w:rsidRPr="00C512EF" w:rsidR="00C512EF">
        <w:rPr>
          <w:rFonts w:ascii="Arial" w:hAnsi="Arial" w:eastAsia="Aptos" w:cs="Arial"/>
        </w:rPr>
        <w:t xml:space="preserve">Build relationships and partner with others to enable things happen and work towards common goals. </w:t>
      </w:r>
    </w:p>
    <w:p w:rsidRPr="00C512EF" w:rsidR="00C512EF" w:rsidP="00C512EF" w:rsidRDefault="00EC0319" w14:paraId="434EF056" w14:textId="29412BC0">
      <w:pPr>
        <w:spacing w:line="276" w:lineRule="auto"/>
        <w:rPr>
          <w:rFonts w:ascii="Arial" w:hAnsi="Arial" w:eastAsia="Aptos" w:cs="Arial"/>
        </w:rPr>
      </w:pPr>
      <w:r w:rsidRPr="00491990">
        <w:rPr>
          <w:rFonts w:ascii="Arial" w:hAnsi="Arial" w:eastAsia="Aptos" w:cs="Arial"/>
          <w:color w:val="0F4761" w:themeColor="accent1" w:themeShade="BF"/>
        </w:rPr>
        <w:t xml:space="preserve">Advocate: </w:t>
      </w:r>
      <w:r w:rsidRPr="00C512EF" w:rsidR="00C512EF">
        <w:rPr>
          <w:rFonts w:ascii="Arial" w:hAnsi="Arial" w:eastAsia="Aptos" w:cs="Arial"/>
        </w:rPr>
        <w:t xml:space="preserve">Raise awareness and show leadership for the interests of local communities, to other decision makers e.g. State and Federal Government. </w:t>
      </w:r>
    </w:p>
    <w:p w:rsidRPr="00C512EF" w:rsidR="00C512EF" w:rsidP="00C512EF" w:rsidRDefault="00EC0319" w14:paraId="17AC5EF8" w14:textId="30E3A43A">
      <w:pPr>
        <w:spacing w:line="276" w:lineRule="auto"/>
        <w:rPr>
          <w:rFonts w:ascii="Arial" w:hAnsi="Arial" w:eastAsia="Aptos" w:cs="Arial"/>
        </w:rPr>
      </w:pPr>
      <w:r w:rsidRPr="00491990">
        <w:rPr>
          <w:rFonts w:ascii="Arial" w:hAnsi="Arial" w:eastAsia="Aptos" w:cs="Arial"/>
          <w:color w:val="0F4761" w:themeColor="accent1" w:themeShade="BF"/>
        </w:rPr>
        <w:t xml:space="preserve">Planner: </w:t>
      </w:r>
      <w:r w:rsidRPr="00C512EF" w:rsidR="00C512EF">
        <w:rPr>
          <w:rFonts w:ascii="Arial" w:hAnsi="Arial" w:eastAsia="Aptos" w:cs="Arial"/>
        </w:rPr>
        <w:t xml:space="preserve">Use evidence, including community views to plan for current and future community needs and priorities. </w:t>
      </w:r>
    </w:p>
    <w:p w:rsidR="00C512EF" w:rsidP="00C512EF" w:rsidRDefault="00EC0319" w14:paraId="3228F4F5" w14:textId="0F5F90A5">
      <w:pPr>
        <w:spacing w:line="276" w:lineRule="auto"/>
        <w:rPr>
          <w:rFonts w:ascii="Arial" w:hAnsi="Arial" w:eastAsia="Aptos" w:cs="Arial"/>
        </w:rPr>
      </w:pPr>
      <w:r w:rsidRPr="00491990">
        <w:rPr>
          <w:rFonts w:ascii="Arial" w:hAnsi="Arial" w:eastAsia="Aptos" w:cs="Arial"/>
          <w:color w:val="0F4761" w:themeColor="accent1" w:themeShade="BF"/>
        </w:rPr>
        <w:t>Regulator:</w:t>
      </w:r>
      <w:r>
        <w:rPr>
          <w:rFonts w:ascii="Arial" w:hAnsi="Arial" w:eastAsia="Aptos" w:cs="Arial"/>
        </w:rPr>
        <w:t xml:space="preserve"> </w:t>
      </w:r>
      <w:r w:rsidRPr="00C512EF" w:rsidR="00C512EF">
        <w:rPr>
          <w:rFonts w:ascii="Arial" w:hAnsi="Arial" w:eastAsia="Aptos" w:cs="Arial"/>
        </w:rPr>
        <w:t>Prioritise safety and regulate compliance of activities through local laws and legislation</w:t>
      </w:r>
      <w:r>
        <w:rPr>
          <w:rFonts w:ascii="Arial" w:hAnsi="Arial" w:eastAsia="Aptos" w:cs="Arial"/>
        </w:rPr>
        <w:t>.</w:t>
      </w:r>
      <w:r w:rsidRPr="00C512EF" w:rsidR="00C512EF">
        <w:rPr>
          <w:rFonts w:ascii="Arial" w:hAnsi="Arial" w:eastAsia="Aptos" w:cs="Arial"/>
        </w:rPr>
        <w:t xml:space="preserve"> </w:t>
      </w:r>
    </w:p>
    <w:p w:rsidR="00491990" w:rsidP="00C512EF" w:rsidRDefault="00491990" w14:paraId="28B7378C" w14:textId="77777777">
      <w:pPr>
        <w:spacing w:line="276" w:lineRule="auto"/>
        <w:rPr>
          <w:rFonts w:ascii="Arial" w:hAnsi="Arial" w:eastAsia="Aptos" w:cs="Arial"/>
        </w:rPr>
      </w:pPr>
    </w:p>
    <w:p w:rsidR="00C4502E" w:rsidP="00C512EF" w:rsidRDefault="00C4502E" w14:paraId="7407CC95" w14:textId="77777777">
      <w:pPr>
        <w:spacing w:line="276" w:lineRule="auto"/>
        <w:rPr>
          <w:rFonts w:ascii="Arial" w:hAnsi="Arial" w:eastAsia="Aptos" w:cs="Arial"/>
        </w:rPr>
      </w:pPr>
    </w:p>
    <w:p w:rsidR="00C4502E" w:rsidP="00C512EF" w:rsidRDefault="00C4502E" w14:paraId="45EE5585" w14:textId="77777777">
      <w:pPr>
        <w:spacing w:line="276" w:lineRule="auto"/>
        <w:rPr>
          <w:rFonts w:ascii="Arial" w:hAnsi="Arial" w:eastAsia="Aptos" w:cs="Arial"/>
        </w:rPr>
      </w:pPr>
    </w:p>
    <w:p w:rsidR="00C4502E" w:rsidP="00C512EF" w:rsidRDefault="00C4502E" w14:paraId="755E2787" w14:textId="77777777">
      <w:pPr>
        <w:spacing w:line="276" w:lineRule="auto"/>
        <w:rPr>
          <w:rFonts w:ascii="Arial" w:hAnsi="Arial" w:eastAsia="Aptos" w:cs="Arial"/>
        </w:rPr>
      </w:pPr>
    </w:p>
    <w:p w:rsidR="00C4502E" w:rsidP="00C512EF" w:rsidRDefault="00C4502E" w14:paraId="356F51AD" w14:textId="77777777">
      <w:pPr>
        <w:spacing w:line="276" w:lineRule="auto"/>
        <w:rPr>
          <w:rFonts w:ascii="Arial" w:hAnsi="Arial" w:eastAsia="Aptos" w:cs="Arial"/>
        </w:rPr>
      </w:pPr>
    </w:p>
    <w:p w:rsidR="00C4502E" w:rsidP="00C512EF" w:rsidRDefault="00C4502E" w14:paraId="3FD33689" w14:textId="77777777">
      <w:pPr>
        <w:spacing w:line="276" w:lineRule="auto"/>
        <w:rPr>
          <w:rFonts w:ascii="Arial" w:hAnsi="Arial" w:eastAsia="Aptos" w:cs="Arial"/>
        </w:rPr>
      </w:pPr>
    </w:p>
    <w:p w:rsidR="00CD1298" w:rsidP="00C512EF" w:rsidRDefault="00CD1298" w14:paraId="2ED8FA73" w14:textId="77777777">
      <w:pPr>
        <w:spacing w:line="276" w:lineRule="auto"/>
        <w:rPr>
          <w:rFonts w:ascii="Arial" w:hAnsi="Arial" w:eastAsia="Aptos" w:cs="Arial"/>
        </w:rPr>
      </w:pPr>
    </w:p>
    <w:p w:rsidR="00C4502E" w:rsidP="00C512EF" w:rsidRDefault="00C4502E" w14:paraId="449A04E6" w14:textId="77777777">
      <w:pPr>
        <w:spacing w:line="276" w:lineRule="auto"/>
        <w:rPr>
          <w:rFonts w:ascii="Arial" w:hAnsi="Arial" w:eastAsia="Aptos" w:cs="Arial"/>
        </w:rPr>
      </w:pPr>
    </w:p>
    <w:p w:rsidRPr="00C512EF" w:rsidR="00C4502E" w:rsidP="00C512EF" w:rsidRDefault="00C4502E" w14:paraId="7712E946" w14:textId="77777777">
      <w:pPr>
        <w:spacing w:line="276" w:lineRule="auto"/>
        <w:rPr>
          <w:rFonts w:ascii="Arial" w:hAnsi="Arial" w:eastAsia="Aptos" w:cs="Arial"/>
        </w:rPr>
      </w:pPr>
    </w:p>
    <w:p w:rsidRPr="00DC680E" w:rsidR="00DC680E" w:rsidP="00DC680E" w:rsidRDefault="00DC680E" w14:paraId="0FCA17B3" w14:textId="6173F100">
      <w:pPr>
        <w:pStyle w:val="Heading1"/>
        <w:rPr>
          <w:rFonts w:eastAsia="Aptos"/>
        </w:rPr>
      </w:pPr>
      <w:bookmarkStart w:name="_Toc199943164" w:id="29"/>
      <w:bookmarkStart w:name="_Toc201323318" w:id="30"/>
      <w:bookmarkStart w:name="_Toc207886135" w:id="31"/>
      <w:r w:rsidRPr="00DC680E">
        <w:rPr>
          <w:rFonts w:eastAsia="Aptos"/>
        </w:rPr>
        <w:lastRenderedPageBreak/>
        <w:t xml:space="preserve">Health </w:t>
      </w:r>
      <w:r w:rsidR="00D77C2F">
        <w:rPr>
          <w:rFonts w:eastAsia="Aptos"/>
        </w:rPr>
        <w:t>and</w:t>
      </w:r>
      <w:r w:rsidRPr="00DC680E">
        <w:rPr>
          <w:rFonts w:eastAsia="Aptos"/>
        </w:rPr>
        <w:t xml:space="preserve"> Wellbeing Strategy – at a glance</w:t>
      </w:r>
      <w:bookmarkEnd w:id="29"/>
      <w:bookmarkEnd w:id="30"/>
      <w:bookmarkEnd w:id="31"/>
      <w:r w:rsidRPr="00DC680E">
        <w:rPr>
          <w:rFonts w:eastAsia="Aptos"/>
        </w:rPr>
        <w:t xml:space="preserve"> </w:t>
      </w:r>
    </w:p>
    <w:p w:rsidR="00BC746F" w:rsidP="00DC680E" w:rsidRDefault="00BC746F" w14:paraId="1FD400A4" w14:textId="77777777">
      <w:pPr>
        <w:spacing w:line="276" w:lineRule="auto"/>
        <w:rPr>
          <w:rStyle w:val="Heading3Char"/>
        </w:rPr>
      </w:pPr>
    </w:p>
    <w:p w:rsidR="00BC746F" w:rsidP="00DC680E" w:rsidRDefault="00DC680E" w14:paraId="38CB9669" w14:textId="6920867B">
      <w:pPr>
        <w:spacing w:line="276" w:lineRule="auto"/>
        <w:rPr>
          <w:rStyle w:val="Heading2Char"/>
        </w:rPr>
      </w:pPr>
      <w:r w:rsidRPr="000663E4">
        <w:rPr>
          <w:rStyle w:val="Heading3Char"/>
        </w:rPr>
        <w:t>Our vision</w:t>
      </w:r>
    </w:p>
    <w:p w:rsidR="00DC680E" w:rsidP="00DC680E" w:rsidRDefault="00DC680E" w14:paraId="56669538" w14:textId="236019D4">
      <w:pPr>
        <w:spacing w:line="276" w:lineRule="auto"/>
        <w:rPr>
          <w:rFonts w:ascii="Arial" w:hAnsi="Arial" w:eastAsia="Aptos" w:cs="Arial"/>
        </w:rPr>
      </w:pPr>
      <w:r w:rsidRPr="00DC680E">
        <w:rPr>
          <w:rFonts w:ascii="Arial" w:hAnsi="Arial" w:eastAsia="Aptos" w:cs="Arial"/>
        </w:rPr>
        <w:t xml:space="preserve">Yarra Ranges is a safe, inclusive and connected community, where people can access the services and information that they need to be healthy and well at every stage of life. </w:t>
      </w:r>
    </w:p>
    <w:p w:rsidR="00C4502E" w:rsidP="00DC680E" w:rsidRDefault="00C4502E" w14:paraId="0CCBCD92" w14:textId="77777777">
      <w:pPr>
        <w:spacing w:line="276" w:lineRule="auto"/>
        <w:rPr>
          <w:rFonts w:ascii="Arial" w:hAnsi="Arial" w:eastAsia="Aptos" w:cs="Arial"/>
        </w:rPr>
      </w:pPr>
    </w:p>
    <w:p w:rsidR="00BC746F" w:rsidP="00DC680E" w:rsidRDefault="00DC680E" w14:paraId="3EE67464" w14:textId="77777777">
      <w:pPr>
        <w:spacing w:line="276" w:lineRule="auto"/>
        <w:rPr>
          <w:rFonts w:ascii="Arial" w:hAnsi="Arial" w:eastAsia="Aptos" w:cs="Arial"/>
        </w:rPr>
      </w:pPr>
      <w:r w:rsidRPr="000663E4">
        <w:rPr>
          <w:rStyle w:val="Heading3Char"/>
        </w:rPr>
        <w:t>Our purpose</w:t>
      </w:r>
      <w:r w:rsidRPr="00DC680E">
        <w:rPr>
          <w:rFonts w:ascii="Arial" w:hAnsi="Arial" w:eastAsia="Aptos" w:cs="Arial"/>
        </w:rPr>
        <w:t xml:space="preserve"> </w:t>
      </w:r>
    </w:p>
    <w:p w:rsidR="00DC680E" w:rsidP="00DC680E" w:rsidRDefault="00DC680E" w14:paraId="7613884A" w14:textId="37F4A18D">
      <w:pPr>
        <w:spacing w:line="276" w:lineRule="auto"/>
        <w:rPr>
          <w:rFonts w:ascii="Arial" w:hAnsi="Arial" w:eastAsia="Aptos" w:cs="Arial"/>
        </w:rPr>
      </w:pPr>
      <w:r w:rsidRPr="00DC680E">
        <w:rPr>
          <w:rFonts w:ascii="Arial" w:hAnsi="Arial" w:eastAsia="Aptos" w:cs="Arial"/>
        </w:rPr>
        <w:t xml:space="preserve">To achieve a healthy connected community which is safe, healthy, inclusive and socially connected. Quality services are accessible to everyone. </w:t>
      </w:r>
    </w:p>
    <w:p w:rsidR="00491990" w:rsidP="00DC680E" w:rsidRDefault="00491990" w14:paraId="7D433E42" w14:textId="77777777">
      <w:pPr>
        <w:spacing w:line="276" w:lineRule="auto"/>
        <w:rPr>
          <w:rFonts w:ascii="Arial" w:hAnsi="Arial" w:eastAsia="Aptos" w:cs="Arial"/>
        </w:rPr>
      </w:pPr>
    </w:p>
    <w:p w:rsidR="00587EE9" w:rsidP="000663E4" w:rsidRDefault="00587EE9" w14:paraId="45361970" w14:textId="7EEC764F">
      <w:pPr>
        <w:pStyle w:val="Heading3"/>
        <w:rPr>
          <w:rFonts w:eastAsia="Aptos"/>
        </w:rPr>
      </w:pPr>
      <w:bookmarkStart w:name="_Toc199943165" w:id="32"/>
      <w:bookmarkStart w:name="_Toc201323319" w:id="33"/>
      <w:r w:rsidRPr="00BC746F">
        <w:rPr>
          <w:rFonts w:eastAsia="Aptos"/>
        </w:rPr>
        <w:t>Health and Wellbeing Strategy focus areas</w:t>
      </w:r>
      <w:bookmarkEnd w:id="32"/>
      <w:bookmarkEnd w:id="33"/>
      <w:r w:rsidRPr="00BC746F">
        <w:rPr>
          <w:rFonts w:eastAsia="Aptos"/>
        </w:rPr>
        <w:t xml:space="preserve"> </w:t>
      </w:r>
    </w:p>
    <w:p w:rsidRPr="00BC746F" w:rsidR="00BC746F" w:rsidP="00BC746F" w:rsidRDefault="00BC746F" w14:paraId="07220EEA" w14:textId="77777777"/>
    <w:p w:rsidRPr="00DC680E" w:rsidR="00587EE9" w:rsidP="00587EE9" w:rsidRDefault="00587EE9" w14:paraId="477AA445" w14:textId="232952E5">
      <w:pPr>
        <w:spacing w:line="276" w:lineRule="auto"/>
        <w:rPr>
          <w:rFonts w:ascii="Arial" w:hAnsi="Arial" w:eastAsia="Aptos" w:cs="Arial"/>
        </w:rPr>
      </w:pPr>
      <w:r w:rsidRPr="00BC746F">
        <w:rPr>
          <w:rFonts w:ascii="Arial" w:hAnsi="Arial" w:eastAsia="Aptos" w:cs="Arial"/>
          <w:color w:val="0F4761" w:themeColor="accent1" w:themeShade="BF"/>
        </w:rPr>
        <w:t>Focus area 1:</w:t>
      </w:r>
      <w:r w:rsidRPr="00DC680E">
        <w:rPr>
          <w:rFonts w:ascii="Arial" w:hAnsi="Arial" w:eastAsia="Aptos" w:cs="Arial"/>
        </w:rPr>
        <w:t xml:space="preserve"> Increasing community adaptation to climate-related health risks. </w:t>
      </w:r>
    </w:p>
    <w:p w:rsidRPr="00DC680E" w:rsidR="00587EE9" w:rsidP="00587EE9" w:rsidRDefault="00587EE9" w14:paraId="46FCC8F4" w14:textId="7FDA8D26">
      <w:pPr>
        <w:spacing w:line="276" w:lineRule="auto"/>
        <w:rPr>
          <w:rFonts w:ascii="Arial" w:hAnsi="Arial" w:eastAsia="Aptos" w:cs="Arial"/>
        </w:rPr>
      </w:pPr>
      <w:r w:rsidRPr="00BC746F">
        <w:rPr>
          <w:rFonts w:ascii="Arial" w:hAnsi="Arial" w:eastAsia="Aptos" w:cs="Arial"/>
          <w:color w:val="0F4761" w:themeColor="accent1" w:themeShade="BF"/>
        </w:rPr>
        <w:t>Focus area 2:</w:t>
      </w:r>
      <w:r w:rsidRPr="00DC680E">
        <w:rPr>
          <w:rFonts w:ascii="Arial" w:hAnsi="Arial" w:eastAsia="Aptos" w:cs="Arial"/>
        </w:rPr>
        <w:t xml:space="preserve"> Improving mental wellbeing. </w:t>
      </w:r>
    </w:p>
    <w:p w:rsidRPr="00DC680E" w:rsidR="00587EE9" w:rsidP="00587EE9" w:rsidRDefault="00587EE9" w14:paraId="6AB602F8" w14:textId="1DD69070">
      <w:pPr>
        <w:spacing w:line="276" w:lineRule="auto"/>
        <w:rPr>
          <w:rFonts w:ascii="Arial" w:hAnsi="Arial" w:eastAsia="Aptos" w:cs="Arial"/>
        </w:rPr>
      </w:pPr>
      <w:r w:rsidRPr="00BC746F">
        <w:rPr>
          <w:rFonts w:ascii="Arial" w:hAnsi="Arial" w:eastAsia="Aptos" w:cs="Arial"/>
          <w:color w:val="0F4761" w:themeColor="accent1" w:themeShade="BF"/>
        </w:rPr>
        <w:t>Focus area 3:</w:t>
      </w:r>
      <w:r w:rsidRPr="00DC680E">
        <w:rPr>
          <w:rFonts w:ascii="Arial" w:hAnsi="Arial" w:eastAsia="Aptos" w:cs="Arial"/>
        </w:rPr>
        <w:t xml:space="preserve"> Supporting our community to lead healthy lives. </w:t>
      </w:r>
    </w:p>
    <w:p w:rsidR="00587EE9" w:rsidP="00587EE9" w:rsidRDefault="00587EE9" w14:paraId="639CC520" w14:textId="1AAC9842">
      <w:pPr>
        <w:spacing w:line="276" w:lineRule="auto"/>
        <w:rPr>
          <w:rFonts w:ascii="Arial" w:hAnsi="Arial" w:eastAsia="Aptos" w:cs="Arial"/>
        </w:rPr>
      </w:pPr>
      <w:r w:rsidRPr="00BC746F">
        <w:rPr>
          <w:rFonts w:ascii="Arial" w:hAnsi="Arial" w:eastAsia="Aptos" w:cs="Arial"/>
          <w:color w:val="0F4761" w:themeColor="accent1" w:themeShade="BF"/>
        </w:rPr>
        <w:t>Focus area 4:</w:t>
      </w:r>
      <w:r w:rsidRPr="00DC680E">
        <w:rPr>
          <w:rFonts w:ascii="Arial" w:hAnsi="Arial" w:eastAsia="Aptos" w:cs="Arial"/>
        </w:rPr>
        <w:t xml:space="preserve"> Creating safer and more inclusive communities.</w:t>
      </w:r>
    </w:p>
    <w:p w:rsidR="00BC746F" w:rsidP="00587EE9" w:rsidRDefault="00BC746F" w14:paraId="7A018AAD" w14:textId="77777777">
      <w:pPr>
        <w:spacing w:line="276" w:lineRule="auto"/>
        <w:rPr>
          <w:rFonts w:ascii="Arial" w:hAnsi="Arial" w:eastAsia="Aptos" w:cs="Arial"/>
        </w:rPr>
      </w:pPr>
    </w:p>
    <w:p w:rsidR="00F10245" w:rsidP="00587EE9" w:rsidRDefault="00F10245" w14:paraId="28F2B991" w14:textId="77777777">
      <w:pPr>
        <w:spacing w:line="276" w:lineRule="auto"/>
        <w:rPr>
          <w:rFonts w:ascii="Arial" w:hAnsi="Arial" w:eastAsia="Aptos" w:cs="Arial"/>
        </w:rPr>
      </w:pPr>
    </w:p>
    <w:p w:rsidR="00F10245" w:rsidP="00587EE9" w:rsidRDefault="00F10245" w14:paraId="74054159" w14:textId="77777777">
      <w:pPr>
        <w:spacing w:line="276" w:lineRule="auto"/>
        <w:rPr>
          <w:rFonts w:ascii="Arial" w:hAnsi="Arial" w:eastAsia="Aptos" w:cs="Arial"/>
        </w:rPr>
      </w:pPr>
    </w:p>
    <w:p w:rsidR="00F10245" w:rsidP="00587EE9" w:rsidRDefault="00F10245" w14:paraId="503419EE" w14:textId="77777777">
      <w:pPr>
        <w:spacing w:line="276" w:lineRule="auto"/>
        <w:rPr>
          <w:rFonts w:ascii="Arial" w:hAnsi="Arial" w:eastAsia="Aptos" w:cs="Arial"/>
        </w:rPr>
      </w:pPr>
    </w:p>
    <w:p w:rsidR="00F10245" w:rsidP="00587EE9" w:rsidRDefault="00F10245" w14:paraId="44E69991" w14:textId="77777777">
      <w:pPr>
        <w:spacing w:line="276" w:lineRule="auto"/>
        <w:rPr>
          <w:rFonts w:ascii="Arial" w:hAnsi="Arial" w:eastAsia="Aptos" w:cs="Arial"/>
        </w:rPr>
      </w:pPr>
    </w:p>
    <w:p w:rsidR="00F10245" w:rsidP="00587EE9" w:rsidRDefault="00F10245" w14:paraId="19FBA3FD" w14:textId="77777777">
      <w:pPr>
        <w:spacing w:line="276" w:lineRule="auto"/>
        <w:rPr>
          <w:rFonts w:ascii="Arial" w:hAnsi="Arial" w:eastAsia="Aptos" w:cs="Arial"/>
        </w:rPr>
      </w:pPr>
    </w:p>
    <w:p w:rsidR="00F10245" w:rsidP="00587EE9" w:rsidRDefault="00F10245" w14:paraId="49E7B4F3" w14:textId="77777777">
      <w:pPr>
        <w:spacing w:line="276" w:lineRule="auto"/>
        <w:rPr>
          <w:rFonts w:ascii="Arial" w:hAnsi="Arial" w:eastAsia="Aptos" w:cs="Arial"/>
        </w:rPr>
      </w:pPr>
    </w:p>
    <w:p w:rsidR="00F10245" w:rsidP="00587EE9" w:rsidRDefault="00F10245" w14:paraId="2D472AF0" w14:textId="77777777">
      <w:pPr>
        <w:spacing w:line="276" w:lineRule="auto"/>
        <w:rPr>
          <w:rFonts w:ascii="Arial" w:hAnsi="Arial" w:eastAsia="Aptos" w:cs="Arial"/>
        </w:rPr>
      </w:pPr>
    </w:p>
    <w:p w:rsidR="00F10245" w:rsidP="00587EE9" w:rsidRDefault="00F10245" w14:paraId="23567765" w14:textId="77777777">
      <w:pPr>
        <w:spacing w:line="276" w:lineRule="auto"/>
        <w:rPr>
          <w:rFonts w:ascii="Arial" w:hAnsi="Arial" w:eastAsia="Aptos" w:cs="Arial"/>
        </w:rPr>
      </w:pPr>
    </w:p>
    <w:p w:rsidR="00F10245" w:rsidP="00587EE9" w:rsidRDefault="00F10245" w14:paraId="7789840F" w14:textId="77777777">
      <w:pPr>
        <w:spacing w:line="276" w:lineRule="auto"/>
        <w:rPr>
          <w:rFonts w:ascii="Arial" w:hAnsi="Arial" w:eastAsia="Aptos" w:cs="Arial"/>
        </w:rPr>
      </w:pPr>
    </w:p>
    <w:p w:rsidR="00F10245" w:rsidP="00587EE9" w:rsidRDefault="00F10245" w14:paraId="11E64EDD" w14:textId="77777777">
      <w:pPr>
        <w:spacing w:line="276" w:lineRule="auto"/>
        <w:rPr>
          <w:rFonts w:ascii="Arial" w:hAnsi="Arial" w:eastAsia="Aptos" w:cs="Arial"/>
        </w:rPr>
      </w:pPr>
    </w:p>
    <w:p w:rsidR="00BC746F" w:rsidP="00BC746F" w:rsidRDefault="00587EE9" w14:paraId="3BEC5052" w14:textId="34BBB7D4">
      <w:pPr>
        <w:pStyle w:val="Heading3"/>
        <w:rPr>
          <w:rFonts w:eastAsia="Aptos"/>
        </w:rPr>
      </w:pPr>
      <w:r w:rsidRPr="00491990">
        <w:rPr>
          <w:rFonts w:eastAsia="Aptos"/>
        </w:rPr>
        <w:lastRenderedPageBreak/>
        <w:t>Our guiding principles</w:t>
      </w:r>
    </w:p>
    <w:p w:rsidR="00E84D4C" w:rsidP="00587EE9" w:rsidRDefault="00587EE9" w14:paraId="2C3FBFDF" w14:textId="6BBF52A6">
      <w:pPr>
        <w:spacing w:line="276" w:lineRule="auto"/>
        <w:rPr>
          <w:rFonts w:ascii="Arial" w:hAnsi="Arial" w:eastAsia="Aptos" w:cs="Arial"/>
        </w:rPr>
      </w:pPr>
      <w:r w:rsidRPr="00587EE9">
        <w:rPr>
          <w:rFonts w:ascii="Arial" w:hAnsi="Arial" w:eastAsia="Aptos" w:cs="Arial"/>
        </w:rPr>
        <w:t>Below is the set of principles</w:t>
      </w:r>
      <w:r>
        <w:rPr>
          <w:rFonts w:ascii="Arial" w:hAnsi="Arial" w:eastAsia="Aptos" w:cs="Arial"/>
        </w:rPr>
        <w:t xml:space="preserve"> </w:t>
      </w:r>
      <w:r w:rsidRPr="00587EE9">
        <w:rPr>
          <w:rFonts w:ascii="Arial" w:hAnsi="Arial" w:eastAsia="Aptos" w:cs="Arial"/>
        </w:rPr>
        <w:t>that set the foundation for a</w:t>
      </w:r>
      <w:r>
        <w:rPr>
          <w:rFonts w:ascii="Arial" w:hAnsi="Arial" w:eastAsia="Aptos" w:cs="Arial"/>
        </w:rPr>
        <w:t xml:space="preserve"> </w:t>
      </w:r>
      <w:r w:rsidRPr="00587EE9">
        <w:rPr>
          <w:rFonts w:ascii="Arial" w:hAnsi="Arial" w:eastAsia="Aptos" w:cs="Arial"/>
        </w:rPr>
        <w:t>system of belief, behaviour,</w:t>
      </w:r>
      <w:r>
        <w:rPr>
          <w:rFonts w:ascii="Arial" w:hAnsi="Arial" w:eastAsia="Aptos" w:cs="Arial"/>
        </w:rPr>
        <w:t xml:space="preserve"> </w:t>
      </w:r>
      <w:r w:rsidRPr="00587EE9">
        <w:rPr>
          <w:rFonts w:ascii="Arial" w:hAnsi="Arial" w:eastAsia="Aptos" w:cs="Arial"/>
        </w:rPr>
        <w:t>attitudes and governance</w:t>
      </w:r>
      <w:r>
        <w:rPr>
          <w:rFonts w:ascii="Arial" w:hAnsi="Arial" w:eastAsia="Aptos" w:cs="Arial"/>
        </w:rPr>
        <w:t xml:space="preserve"> </w:t>
      </w:r>
      <w:r w:rsidRPr="00587EE9">
        <w:rPr>
          <w:rFonts w:ascii="Arial" w:hAnsi="Arial" w:eastAsia="Aptos" w:cs="Arial"/>
        </w:rPr>
        <w:t>for Council.</w:t>
      </w:r>
      <w:r w:rsidRPr="00587EE9">
        <w:t xml:space="preserve"> </w:t>
      </w:r>
      <w:r w:rsidRPr="00587EE9">
        <w:rPr>
          <w:rFonts w:ascii="Arial" w:hAnsi="Arial" w:eastAsia="Aptos" w:cs="Arial"/>
        </w:rPr>
        <w:t>This set of principles set the foundation for a system of belief, behaviour, attitudes and</w:t>
      </w:r>
      <w:r>
        <w:rPr>
          <w:rFonts w:ascii="Arial" w:hAnsi="Arial" w:eastAsia="Aptos" w:cs="Arial"/>
        </w:rPr>
        <w:t xml:space="preserve"> </w:t>
      </w:r>
      <w:r w:rsidRPr="00587EE9">
        <w:rPr>
          <w:rFonts w:ascii="Arial" w:hAnsi="Arial" w:eastAsia="Aptos" w:cs="Arial"/>
        </w:rPr>
        <w:t>governance for Council, ensuring that we work towards our shared vision and purpose.</w:t>
      </w:r>
      <w:r>
        <w:rPr>
          <w:rFonts w:ascii="Arial" w:hAnsi="Arial" w:eastAsia="Aptos" w:cs="Arial"/>
        </w:rPr>
        <w:t xml:space="preserve"> </w:t>
      </w:r>
      <w:r w:rsidRPr="00587EE9">
        <w:rPr>
          <w:rFonts w:ascii="Arial" w:hAnsi="Arial" w:eastAsia="Aptos" w:cs="Arial"/>
        </w:rPr>
        <w:t>We apply the lenses of age, gender, cultural diversity and place across all aspects of</w:t>
      </w:r>
      <w:r>
        <w:rPr>
          <w:rFonts w:ascii="Arial" w:hAnsi="Arial" w:eastAsia="Aptos" w:cs="Arial"/>
        </w:rPr>
        <w:t xml:space="preserve"> </w:t>
      </w:r>
      <w:r w:rsidRPr="00587EE9">
        <w:rPr>
          <w:rFonts w:ascii="Arial" w:hAnsi="Arial" w:eastAsia="Aptos" w:cs="Arial"/>
        </w:rPr>
        <w:t>Council business.</w:t>
      </w:r>
    </w:p>
    <w:p w:rsidR="00BC746F" w:rsidP="00587EE9" w:rsidRDefault="00BC746F" w14:paraId="4362502F" w14:textId="77777777">
      <w:pPr>
        <w:spacing w:line="276" w:lineRule="auto"/>
        <w:rPr>
          <w:rFonts w:ascii="Arial" w:hAnsi="Arial" w:eastAsia="Aptos" w:cs="Arial"/>
        </w:rPr>
      </w:pPr>
    </w:p>
    <w:p w:rsidR="00BC746F" w:rsidP="00E3689E" w:rsidRDefault="00384D54" w14:paraId="3619E321" w14:textId="77777777">
      <w:pPr>
        <w:pStyle w:val="Heading3"/>
        <w:rPr>
          <w:rFonts w:eastAsia="Aptos"/>
        </w:rPr>
      </w:pPr>
      <w:r>
        <w:rPr>
          <w:rFonts w:eastAsia="Aptos"/>
        </w:rPr>
        <w:t>Human rights and health equity</w:t>
      </w:r>
    </w:p>
    <w:p w:rsidR="00384D54" w:rsidP="00E3689E" w:rsidRDefault="0017195C" w14:paraId="33AE982E" w14:textId="5D9EF495">
      <w:pPr>
        <w:pStyle w:val="Heading3"/>
        <w:rPr>
          <w:rFonts w:ascii="Arial" w:hAnsi="Arial" w:cs="Arial"/>
          <w:color w:val="auto"/>
          <w:sz w:val="24"/>
          <w:szCs w:val="24"/>
        </w:rPr>
      </w:pPr>
      <w:r w:rsidRPr="00E3689E">
        <w:rPr>
          <w:rFonts w:ascii="Arial" w:hAnsi="Arial" w:cs="Arial"/>
          <w:color w:val="auto"/>
          <w:sz w:val="24"/>
          <w:szCs w:val="24"/>
        </w:rPr>
        <w:t>Acknowledging that everyone has the right to health and access to necessary resources, striving for fair treatment and equal opportunities in health care for all people.</w:t>
      </w:r>
    </w:p>
    <w:p w:rsidR="00BC746F" w:rsidP="00A70A26" w:rsidRDefault="0017195C" w14:paraId="574B38FC" w14:textId="77777777">
      <w:pPr>
        <w:rPr>
          <w:rStyle w:val="Heading3Char"/>
        </w:rPr>
      </w:pPr>
      <w:r w:rsidRPr="00E3689E">
        <w:rPr>
          <w:rStyle w:val="Heading3Char"/>
        </w:rPr>
        <w:t>Intersectionality</w:t>
      </w:r>
    </w:p>
    <w:p w:rsidR="00BA139A" w:rsidP="00A70A26" w:rsidRDefault="00A70A26" w14:paraId="6E9A6324" w14:textId="2ECBB0D2">
      <w:pPr>
        <w:rPr>
          <w:rFonts w:ascii="Arial" w:hAnsi="Arial" w:cs="Arial"/>
        </w:rPr>
      </w:pPr>
      <w:r w:rsidRPr="00A70A26">
        <w:rPr>
          <w:rFonts w:ascii="Arial" w:hAnsi="Arial" w:cs="Arial"/>
        </w:rPr>
        <w:t>Individual characteristics such as</w:t>
      </w:r>
      <w:r w:rsidR="00BA139A">
        <w:rPr>
          <w:rFonts w:ascii="Arial" w:hAnsi="Arial" w:cs="Arial"/>
        </w:rPr>
        <w:t xml:space="preserve"> </w:t>
      </w:r>
      <w:r w:rsidRPr="00A70A26">
        <w:rPr>
          <w:rFonts w:ascii="Arial" w:hAnsi="Arial" w:cs="Arial"/>
        </w:rPr>
        <w:t>Aboriginality, age, disability, gender,</w:t>
      </w:r>
      <w:r w:rsidR="00BA139A">
        <w:rPr>
          <w:rFonts w:ascii="Arial" w:hAnsi="Arial" w:cs="Arial"/>
        </w:rPr>
        <w:t xml:space="preserve"> </w:t>
      </w:r>
      <w:r w:rsidRPr="00A70A26">
        <w:rPr>
          <w:rFonts w:ascii="Arial" w:hAnsi="Arial" w:cs="Arial"/>
        </w:rPr>
        <w:t>sexual orientation, ethnicity, race, and</w:t>
      </w:r>
      <w:r w:rsidR="00BA139A">
        <w:rPr>
          <w:rFonts w:ascii="Arial" w:hAnsi="Arial" w:cs="Arial"/>
        </w:rPr>
        <w:t xml:space="preserve"> </w:t>
      </w:r>
      <w:r w:rsidRPr="00A70A26">
        <w:rPr>
          <w:rFonts w:ascii="Arial" w:hAnsi="Arial" w:cs="Arial"/>
        </w:rPr>
        <w:t>cultural upbringing can shape the</w:t>
      </w:r>
      <w:r w:rsidR="00BA139A">
        <w:rPr>
          <w:rFonts w:ascii="Arial" w:hAnsi="Arial" w:cs="Arial"/>
        </w:rPr>
        <w:t xml:space="preserve"> </w:t>
      </w:r>
      <w:r w:rsidRPr="00A70A26">
        <w:rPr>
          <w:rFonts w:ascii="Arial" w:hAnsi="Arial" w:cs="Arial"/>
        </w:rPr>
        <w:t>experiences, perspectives, needs, and</w:t>
      </w:r>
      <w:r w:rsidR="00BA139A">
        <w:rPr>
          <w:rFonts w:ascii="Arial" w:hAnsi="Arial" w:cs="Arial"/>
        </w:rPr>
        <w:t xml:space="preserve"> </w:t>
      </w:r>
      <w:r w:rsidRPr="00A70A26">
        <w:rPr>
          <w:rFonts w:ascii="Arial" w:hAnsi="Arial" w:cs="Arial"/>
        </w:rPr>
        <w:t>challenges of individuals. The</w:t>
      </w:r>
      <w:r w:rsidR="00BA139A">
        <w:rPr>
          <w:rFonts w:ascii="Arial" w:hAnsi="Arial" w:cs="Arial"/>
        </w:rPr>
        <w:t xml:space="preserve"> </w:t>
      </w:r>
      <w:r w:rsidRPr="00A70A26">
        <w:rPr>
          <w:rFonts w:ascii="Arial" w:hAnsi="Arial" w:cs="Arial"/>
        </w:rPr>
        <w:t>intersectional nature of a person’s</w:t>
      </w:r>
      <w:r w:rsidR="00BA139A">
        <w:rPr>
          <w:rFonts w:ascii="Arial" w:hAnsi="Arial" w:cs="Arial"/>
        </w:rPr>
        <w:t xml:space="preserve"> </w:t>
      </w:r>
      <w:r w:rsidRPr="00A70A26">
        <w:rPr>
          <w:rFonts w:ascii="Arial" w:hAnsi="Arial" w:cs="Arial"/>
        </w:rPr>
        <w:t>circumstance can result in</w:t>
      </w:r>
      <w:r w:rsidR="00BA139A">
        <w:rPr>
          <w:rFonts w:ascii="Arial" w:hAnsi="Arial" w:cs="Arial"/>
        </w:rPr>
        <w:t xml:space="preserve"> </w:t>
      </w:r>
      <w:r w:rsidRPr="00A70A26">
        <w:rPr>
          <w:rFonts w:ascii="Arial" w:hAnsi="Arial" w:cs="Arial"/>
        </w:rPr>
        <w:t>compounding layers of barrier and</w:t>
      </w:r>
      <w:r w:rsidR="00BA139A">
        <w:rPr>
          <w:rFonts w:ascii="Arial" w:hAnsi="Arial" w:cs="Arial"/>
        </w:rPr>
        <w:t xml:space="preserve"> </w:t>
      </w:r>
      <w:r w:rsidRPr="00A70A26">
        <w:rPr>
          <w:rFonts w:ascii="Arial" w:hAnsi="Arial" w:cs="Arial"/>
        </w:rPr>
        <w:t>discrimination, or power and privilege.</w:t>
      </w:r>
    </w:p>
    <w:p w:rsidR="00BC746F" w:rsidP="00587EE9" w:rsidRDefault="00587EE9" w14:paraId="705CCF7D" w14:textId="77777777">
      <w:pPr>
        <w:rPr>
          <w:rStyle w:val="Heading3Char"/>
        </w:rPr>
      </w:pPr>
      <w:r w:rsidRPr="00E3689E">
        <w:rPr>
          <w:rStyle w:val="Heading3Char"/>
        </w:rPr>
        <w:t>Social determinants of health</w:t>
      </w:r>
    </w:p>
    <w:p w:rsidRPr="0017195C" w:rsidR="00587EE9" w:rsidP="00587EE9" w:rsidRDefault="00587EE9" w14:paraId="01DD41AF" w14:textId="51241595">
      <w:pPr>
        <w:rPr>
          <w:rFonts w:ascii="Arial" w:hAnsi="Arial" w:cs="Arial"/>
        </w:rPr>
      </w:pPr>
      <w:r>
        <w:rPr>
          <w:rFonts w:ascii="Arial" w:hAnsi="Arial" w:cs="Arial"/>
        </w:rPr>
        <w:t>Factors like housing, income, education and environment that affects people’s health and wellbeing, showing that health is influenced by more than just medical care.</w:t>
      </w:r>
    </w:p>
    <w:p w:rsidR="00BC746F" w:rsidP="00587EE9" w:rsidRDefault="00587EE9" w14:paraId="6B0B5CA3" w14:textId="77777777">
      <w:pPr>
        <w:rPr>
          <w:rStyle w:val="Heading3Char"/>
        </w:rPr>
      </w:pPr>
      <w:r w:rsidRPr="00E3689E">
        <w:rPr>
          <w:rStyle w:val="Heading3Char"/>
        </w:rPr>
        <w:t>Evidence-informed</w:t>
      </w:r>
    </w:p>
    <w:p w:rsidR="00587EE9" w:rsidP="00587EE9" w:rsidRDefault="00587EE9" w14:paraId="232B7304" w14:textId="573017BC">
      <w:pPr>
        <w:rPr>
          <w:rFonts w:ascii="Arial" w:hAnsi="Arial" w:cs="Arial"/>
        </w:rPr>
      </w:pPr>
      <w:r w:rsidRPr="002D0A75">
        <w:rPr>
          <w:rFonts w:ascii="Arial" w:hAnsi="Arial" w:cs="Arial"/>
        </w:rPr>
        <w:t>Using research, data and community</w:t>
      </w:r>
      <w:r>
        <w:rPr>
          <w:rFonts w:ascii="Arial" w:hAnsi="Arial" w:cs="Arial"/>
        </w:rPr>
        <w:t xml:space="preserve"> </w:t>
      </w:r>
      <w:r w:rsidRPr="002D0A75">
        <w:rPr>
          <w:rFonts w:ascii="Arial" w:hAnsi="Arial" w:cs="Arial"/>
        </w:rPr>
        <w:t>views to guide decisions and actions,</w:t>
      </w:r>
      <w:r>
        <w:rPr>
          <w:rFonts w:ascii="Arial" w:hAnsi="Arial" w:cs="Arial"/>
        </w:rPr>
        <w:t xml:space="preserve"> </w:t>
      </w:r>
      <w:r w:rsidRPr="002D0A75">
        <w:rPr>
          <w:rFonts w:ascii="Arial" w:hAnsi="Arial" w:cs="Arial"/>
        </w:rPr>
        <w:t>ensuring that approaches are based on</w:t>
      </w:r>
      <w:r>
        <w:rPr>
          <w:rFonts w:ascii="Arial" w:hAnsi="Arial" w:cs="Arial"/>
        </w:rPr>
        <w:t xml:space="preserve"> </w:t>
      </w:r>
      <w:r w:rsidRPr="002D0A75">
        <w:rPr>
          <w:rFonts w:ascii="Arial" w:hAnsi="Arial" w:cs="Arial"/>
        </w:rPr>
        <w:t>the best available information.</w:t>
      </w:r>
    </w:p>
    <w:p w:rsidR="00BC746F" w:rsidP="00587EE9" w:rsidRDefault="00587EE9" w14:paraId="656E0AE9" w14:textId="77777777">
      <w:pPr>
        <w:rPr>
          <w:rStyle w:val="Heading3Char"/>
        </w:rPr>
      </w:pPr>
      <w:r w:rsidRPr="00E3689E">
        <w:rPr>
          <w:rStyle w:val="Heading3Char"/>
        </w:rPr>
        <w:t>Gender equity</w:t>
      </w:r>
    </w:p>
    <w:p w:rsidR="00587EE9" w:rsidP="00587EE9" w:rsidRDefault="00587EE9" w14:paraId="19E77C1E" w14:textId="3F456CDC">
      <w:pPr>
        <w:rPr>
          <w:rFonts w:ascii="Arial" w:hAnsi="Arial" w:cs="Arial"/>
        </w:rPr>
      </w:pPr>
      <w:r>
        <w:rPr>
          <w:rFonts w:ascii="Arial" w:hAnsi="Arial" w:cs="Arial"/>
        </w:rPr>
        <w:t>Gender equity ensures fair treatment of individua’s of all genders by addressing their unique needs and experiences. It focuses on eliminating disparities to provide equal access to opportunities, resources and rights, fostering safer, healthier, and more connected communities.</w:t>
      </w:r>
    </w:p>
    <w:p w:rsidR="00BC746F" w:rsidP="0017195C" w:rsidRDefault="004E2523" w14:paraId="1CB70807" w14:textId="77777777">
      <w:pPr>
        <w:rPr>
          <w:rStyle w:val="Heading3Char"/>
        </w:rPr>
      </w:pPr>
      <w:r w:rsidRPr="00E3689E">
        <w:rPr>
          <w:rStyle w:val="Heading3Char"/>
        </w:rPr>
        <w:t>Indigenous ways of knowing, being and doing</w:t>
      </w:r>
    </w:p>
    <w:p w:rsidR="004E2523" w:rsidP="0017195C" w:rsidRDefault="00671F79" w14:paraId="5A56C7DF" w14:textId="4A78F0B4">
      <w:pPr>
        <w:rPr>
          <w:rFonts w:ascii="Arial" w:hAnsi="Arial" w:cs="Arial"/>
        </w:rPr>
      </w:pPr>
      <w:r>
        <w:rPr>
          <w:rFonts w:ascii="Arial" w:hAnsi="Arial" w:cs="Arial"/>
        </w:rPr>
        <w:t>Valuing and incorporating the knowledge, traditions and practices of Indigenous peoples, rec</w:t>
      </w:r>
      <w:r w:rsidR="00806F3F">
        <w:rPr>
          <w:rFonts w:ascii="Arial" w:hAnsi="Arial" w:cs="Arial"/>
        </w:rPr>
        <w:t>ognising their unique perspectives on health, community and the environment.</w:t>
      </w:r>
    </w:p>
    <w:p w:rsidR="00DC680E" w:rsidP="00DC680E" w:rsidRDefault="00DC680E" w14:paraId="729A9D75" w14:textId="0D4E4C55">
      <w:pPr>
        <w:spacing w:line="276" w:lineRule="auto"/>
        <w:rPr>
          <w:rFonts w:ascii="Arial" w:hAnsi="Arial" w:eastAsia="Aptos" w:cs="Arial"/>
        </w:rPr>
      </w:pPr>
    </w:p>
    <w:p w:rsidRPr="00587EE9" w:rsidR="00587EE9" w:rsidP="000663E4" w:rsidRDefault="00587EE9" w14:paraId="58CD0ABD" w14:textId="5B04A88C">
      <w:pPr>
        <w:pStyle w:val="Heading3"/>
        <w:rPr>
          <w:rFonts w:eastAsia="Times New Roman"/>
          <w:lang w:eastAsia="en-AU"/>
        </w:rPr>
      </w:pPr>
      <w:bookmarkStart w:name="_Toc199943166" w:id="34"/>
      <w:bookmarkStart w:name="_Toc201323320" w:id="35"/>
      <w:r w:rsidRPr="00587EE9">
        <w:rPr>
          <w:rFonts w:eastAsia="Times New Roman"/>
          <w:lang w:eastAsia="en-AU"/>
        </w:rPr>
        <w:lastRenderedPageBreak/>
        <w:t>What the community liked about the focus areas</w:t>
      </w:r>
    </w:p>
    <w:p w:rsidR="00CD1298" w:rsidP="00587EE9" w:rsidRDefault="00CD1298" w14:paraId="668F5E93" w14:textId="77777777">
      <w:pPr>
        <w:rPr>
          <w:rFonts w:ascii="Arial" w:hAnsi="Arial" w:cs="Arial"/>
          <w:lang w:eastAsia="en-AU"/>
        </w:rPr>
      </w:pPr>
    </w:p>
    <w:p w:rsidRPr="000663E4" w:rsidR="00587EE9" w:rsidP="00587EE9" w:rsidRDefault="00587EE9" w14:paraId="197735AD" w14:textId="2F8B0720">
      <w:pPr>
        <w:rPr>
          <w:rFonts w:ascii="Arial" w:hAnsi="Arial" w:cs="Arial"/>
          <w:lang w:eastAsia="en-AU"/>
        </w:rPr>
      </w:pPr>
      <w:r w:rsidRPr="000663E4">
        <w:rPr>
          <w:rFonts w:ascii="Arial" w:hAnsi="Arial" w:cs="Arial"/>
          <w:lang w:eastAsia="en-AU"/>
        </w:rPr>
        <w:t xml:space="preserve">Liked “acknowledgement of intersectionality…focus on </w:t>
      </w:r>
      <w:r w:rsidRPr="000663E4" w:rsidR="006B0CBA">
        <w:rPr>
          <w:rFonts w:ascii="Arial" w:hAnsi="Arial" w:cs="Arial"/>
          <w:lang w:eastAsia="en-AU"/>
        </w:rPr>
        <w:t>place-based</w:t>
      </w:r>
      <w:r w:rsidRPr="000663E4">
        <w:rPr>
          <w:rFonts w:ascii="Arial" w:hAnsi="Arial" w:cs="Arial"/>
          <w:lang w:eastAsia="en-AU"/>
        </w:rPr>
        <w:t xml:space="preserve"> approach because different parts of the shire can be very different from each other… acknowledgement of the impact climate has on health…good to know that council will be advocating for housing, as affordable housing is such a big issue that impacts particularly younger residents.”</w:t>
      </w:r>
      <w:r w:rsidRPr="000663E4" w:rsidR="0026579C">
        <w:rPr>
          <w:rFonts w:ascii="Arial" w:hAnsi="Arial" w:cs="Arial"/>
          <w:lang w:eastAsia="en-AU"/>
        </w:rPr>
        <w:t xml:space="preserve"> </w:t>
      </w:r>
      <w:r w:rsidRPr="000663E4">
        <w:rPr>
          <w:rFonts w:ascii="Arial" w:hAnsi="Arial" w:cs="Arial"/>
          <w:lang w:eastAsia="en-AU"/>
        </w:rPr>
        <w:t>– Man, 16-24, Mooroolbark</w:t>
      </w:r>
    </w:p>
    <w:p w:rsidR="00C4502E" w:rsidP="0026579C" w:rsidRDefault="00C4502E" w14:paraId="5956B0AF" w14:textId="77777777">
      <w:pPr>
        <w:rPr>
          <w:rFonts w:ascii="Arial" w:hAnsi="Arial" w:cs="Arial"/>
          <w:lang w:eastAsia="en-AU"/>
        </w:rPr>
      </w:pPr>
    </w:p>
    <w:p w:rsidRPr="000663E4" w:rsidR="0026579C" w:rsidP="0026579C" w:rsidRDefault="0026579C" w14:paraId="49BFAAAD" w14:textId="4E7AD553">
      <w:pPr>
        <w:rPr>
          <w:rFonts w:ascii="Arial" w:hAnsi="Arial" w:cs="Arial"/>
          <w:lang w:eastAsia="en-AU"/>
        </w:rPr>
      </w:pPr>
      <w:r w:rsidRPr="000663E4">
        <w:rPr>
          <w:rFonts w:ascii="Arial" w:hAnsi="Arial" w:cs="Arial"/>
          <w:lang w:eastAsia="en-AU"/>
        </w:rPr>
        <w:t>Liked the focus on improving access to mental health treatment. – Women, 35-44, Menzies Creek</w:t>
      </w:r>
    </w:p>
    <w:p w:rsidR="00C4502E" w:rsidP="00587EE9" w:rsidRDefault="00C4502E" w14:paraId="3D87C3FF" w14:textId="77777777">
      <w:pPr>
        <w:rPr>
          <w:rFonts w:ascii="Arial" w:hAnsi="Arial" w:cs="Arial"/>
          <w:lang w:eastAsia="en-AU"/>
        </w:rPr>
      </w:pPr>
    </w:p>
    <w:p w:rsidRPr="000663E4" w:rsidR="00587EE9" w:rsidP="00587EE9" w:rsidRDefault="00587EE9" w14:paraId="7A2D1807" w14:textId="6DC51A1D">
      <w:pPr>
        <w:rPr>
          <w:rFonts w:ascii="Arial" w:hAnsi="Arial" w:cs="Arial"/>
          <w:lang w:eastAsia="en-AU"/>
        </w:rPr>
      </w:pPr>
      <w:r w:rsidRPr="000663E4">
        <w:rPr>
          <w:rFonts w:ascii="Arial" w:hAnsi="Arial" w:cs="Arial"/>
          <w:lang w:eastAsia="en-AU"/>
        </w:rPr>
        <w:t>“I like that this plan treats climate change as a real health issue, not just an</w:t>
      </w:r>
      <w:r w:rsidRPr="000663E4" w:rsidR="0026579C">
        <w:rPr>
          <w:rFonts w:ascii="Arial" w:hAnsi="Arial" w:cs="Arial"/>
          <w:lang w:eastAsia="en-AU"/>
        </w:rPr>
        <w:t xml:space="preserve"> </w:t>
      </w:r>
      <w:r w:rsidRPr="000663E4">
        <w:rPr>
          <w:rFonts w:ascii="Arial" w:hAnsi="Arial" w:cs="Arial"/>
          <w:lang w:eastAsia="en-AU"/>
        </w:rPr>
        <w:t>environmental one, and takes clear, practical steps to help vulnerable people</w:t>
      </w:r>
      <w:r w:rsidRPr="000663E4" w:rsidR="0026579C">
        <w:rPr>
          <w:rFonts w:ascii="Arial" w:hAnsi="Arial" w:cs="Arial"/>
          <w:lang w:eastAsia="en-AU"/>
        </w:rPr>
        <w:t xml:space="preserve"> </w:t>
      </w:r>
      <w:r w:rsidRPr="000663E4">
        <w:rPr>
          <w:rFonts w:ascii="Arial" w:hAnsi="Arial" w:cs="Arial"/>
          <w:lang w:eastAsia="en-AU"/>
        </w:rPr>
        <w:t>and communities adapt. It’s locally grounded and genuinely forward-thinking.”</w:t>
      </w:r>
      <w:r w:rsidRPr="000663E4" w:rsidR="0026579C">
        <w:rPr>
          <w:rFonts w:ascii="Arial" w:hAnsi="Arial" w:cs="Arial"/>
          <w:lang w:eastAsia="en-AU"/>
        </w:rPr>
        <w:t xml:space="preserve"> – Women, 55-64, Upper Ferntree Gully</w:t>
      </w:r>
    </w:p>
    <w:p w:rsidR="00C4502E" w:rsidP="0026579C" w:rsidRDefault="00C4502E" w14:paraId="1564E9FB" w14:textId="77777777">
      <w:pPr>
        <w:rPr>
          <w:rFonts w:ascii="Arial" w:hAnsi="Arial" w:cs="Arial"/>
          <w:lang w:eastAsia="en-AU"/>
        </w:rPr>
      </w:pPr>
    </w:p>
    <w:p w:rsidRPr="000663E4" w:rsidR="0026579C" w:rsidP="0026579C" w:rsidRDefault="0026579C" w14:paraId="2FCF70CD" w14:textId="1C76D20C">
      <w:pPr>
        <w:rPr>
          <w:rFonts w:ascii="Arial" w:hAnsi="Arial" w:cs="Arial"/>
          <w:lang w:eastAsia="en-AU"/>
        </w:rPr>
      </w:pPr>
      <w:r w:rsidRPr="000663E4">
        <w:rPr>
          <w:rFonts w:ascii="Arial" w:hAnsi="Arial" w:cs="Arial"/>
          <w:lang w:eastAsia="en-AU"/>
        </w:rPr>
        <w:t>Liked the focus on “improving outdoor facilities to promote physical activity (parks, paths)”. I would like a focus on making more accessible and enjoyable walkways. – Women, 25-34, Mooroolbark</w:t>
      </w:r>
    </w:p>
    <w:p w:rsidR="0026579C" w:rsidP="0026579C" w:rsidRDefault="0026579C" w14:paraId="7803E469" w14:textId="77777777">
      <w:pPr>
        <w:rPr>
          <w:rFonts w:ascii="Arial" w:hAnsi="Arial" w:cs="Arial"/>
          <w:lang w:eastAsia="en-AU"/>
        </w:rPr>
      </w:pPr>
    </w:p>
    <w:p w:rsidR="00C4502E" w:rsidP="0026579C" w:rsidRDefault="00C4502E" w14:paraId="1BA376FF" w14:textId="77777777">
      <w:pPr>
        <w:rPr>
          <w:rFonts w:ascii="Arial" w:hAnsi="Arial" w:cs="Arial"/>
          <w:lang w:eastAsia="en-AU"/>
        </w:rPr>
      </w:pPr>
    </w:p>
    <w:p w:rsidR="00C4502E" w:rsidP="0026579C" w:rsidRDefault="00C4502E" w14:paraId="761B19B4" w14:textId="77777777">
      <w:pPr>
        <w:rPr>
          <w:rFonts w:ascii="Arial" w:hAnsi="Arial" w:cs="Arial"/>
          <w:lang w:eastAsia="en-AU"/>
        </w:rPr>
      </w:pPr>
    </w:p>
    <w:p w:rsidR="00C4502E" w:rsidP="0026579C" w:rsidRDefault="00C4502E" w14:paraId="4C9CA07B" w14:textId="77777777">
      <w:pPr>
        <w:rPr>
          <w:rFonts w:ascii="Arial" w:hAnsi="Arial" w:cs="Arial"/>
          <w:lang w:eastAsia="en-AU"/>
        </w:rPr>
      </w:pPr>
    </w:p>
    <w:p w:rsidR="00C4502E" w:rsidP="0026579C" w:rsidRDefault="00C4502E" w14:paraId="4413C52B" w14:textId="77777777">
      <w:pPr>
        <w:rPr>
          <w:rFonts w:ascii="Arial" w:hAnsi="Arial" w:cs="Arial"/>
          <w:lang w:eastAsia="en-AU"/>
        </w:rPr>
      </w:pPr>
    </w:p>
    <w:p w:rsidR="00C4502E" w:rsidP="0026579C" w:rsidRDefault="00C4502E" w14:paraId="574D349D" w14:textId="77777777">
      <w:pPr>
        <w:rPr>
          <w:rFonts w:ascii="Arial" w:hAnsi="Arial" w:cs="Arial"/>
          <w:lang w:eastAsia="en-AU"/>
        </w:rPr>
      </w:pPr>
    </w:p>
    <w:p w:rsidR="00C4502E" w:rsidP="0026579C" w:rsidRDefault="00C4502E" w14:paraId="3550AF6B" w14:textId="77777777">
      <w:pPr>
        <w:rPr>
          <w:rFonts w:ascii="Arial" w:hAnsi="Arial" w:cs="Arial"/>
          <w:lang w:eastAsia="en-AU"/>
        </w:rPr>
      </w:pPr>
    </w:p>
    <w:p w:rsidR="00C4502E" w:rsidP="0026579C" w:rsidRDefault="00C4502E" w14:paraId="3ABC0FF0" w14:textId="77777777">
      <w:pPr>
        <w:rPr>
          <w:rFonts w:ascii="Arial" w:hAnsi="Arial" w:cs="Arial"/>
          <w:lang w:eastAsia="en-AU"/>
        </w:rPr>
      </w:pPr>
    </w:p>
    <w:p w:rsidR="00C4502E" w:rsidP="0026579C" w:rsidRDefault="00C4502E" w14:paraId="61CC83BB" w14:textId="77777777">
      <w:pPr>
        <w:rPr>
          <w:rFonts w:ascii="Arial" w:hAnsi="Arial" w:cs="Arial"/>
          <w:lang w:eastAsia="en-AU"/>
        </w:rPr>
      </w:pPr>
    </w:p>
    <w:p w:rsidR="00C4502E" w:rsidP="0026579C" w:rsidRDefault="00C4502E" w14:paraId="0D281E73" w14:textId="77777777">
      <w:pPr>
        <w:rPr>
          <w:rFonts w:ascii="Arial" w:hAnsi="Arial" w:cs="Arial"/>
          <w:lang w:eastAsia="en-AU"/>
        </w:rPr>
      </w:pPr>
    </w:p>
    <w:p w:rsidR="00C4502E" w:rsidP="0026579C" w:rsidRDefault="00C4502E" w14:paraId="3D1B5902" w14:textId="77777777">
      <w:pPr>
        <w:rPr>
          <w:rFonts w:ascii="Arial" w:hAnsi="Arial" w:cs="Arial"/>
          <w:lang w:eastAsia="en-AU"/>
        </w:rPr>
      </w:pPr>
    </w:p>
    <w:p w:rsidRPr="000663E4" w:rsidR="00C4502E" w:rsidP="0026579C" w:rsidRDefault="00C4502E" w14:paraId="72BB925D" w14:textId="77777777">
      <w:pPr>
        <w:rPr>
          <w:rFonts w:ascii="Arial" w:hAnsi="Arial" w:cs="Arial"/>
          <w:lang w:eastAsia="en-AU"/>
        </w:rPr>
      </w:pPr>
    </w:p>
    <w:p w:rsidR="0026579C" w:rsidP="009C5A76" w:rsidRDefault="0026579C" w14:paraId="7EF36A28" w14:textId="1D5EE896">
      <w:pPr>
        <w:pStyle w:val="Heading3"/>
        <w:rPr>
          <w:lang w:eastAsia="en-AU"/>
        </w:rPr>
      </w:pPr>
      <w:r>
        <w:rPr>
          <w:lang w:eastAsia="en-AU"/>
        </w:rPr>
        <w:lastRenderedPageBreak/>
        <w:t>Health in Yarra Ranges: 2024-25 snapshot</w:t>
      </w:r>
    </w:p>
    <w:p w:rsidR="00C4502E" w:rsidP="0026579C" w:rsidRDefault="00C4502E" w14:paraId="72262969" w14:textId="77777777">
      <w:pPr>
        <w:rPr>
          <w:rFonts w:ascii="Arial" w:hAnsi="Arial" w:cs="Arial"/>
          <w:lang w:eastAsia="en-AU"/>
        </w:rPr>
      </w:pPr>
    </w:p>
    <w:p w:rsidRPr="000663E4" w:rsidR="0026579C" w:rsidP="00C4502E" w:rsidRDefault="0026579C" w14:paraId="555829A9" w14:textId="20EAFE30">
      <w:pPr>
        <w:pStyle w:val="Heading3"/>
        <w:rPr>
          <w:lang w:eastAsia="en-AU"/>
        </w:rPr>
      </w:pPr>
      <w:r w:rsidRPr="000663E4">
        <w:rPr>
          <w:lang w:eastAsia="en-AU"/>
        </w:rPr>
        <w:t xml:space="preserve">Our region </w:t>
      </w:r>
    </w:p>
    <w:p w:rsidRPr="000663E4" w:rsidR="0026579C" w:rsidP="00631963" w:rsidRDefault="0026579C" w14:paraId="7F21FC8E" w14:textId="77777777">
      <w:pPr>
        <w:pStyle w:val="ListParagraph"/>
        <w:numPr>
          <w:ilvl w:val="0"/>
          <w:numId w:val="15"/>
        </w:numPr>
        <w:rPr>
          <w:rFonts w:ascii="Arial" w:hAnsi="Arial" w:cs="Arial"/>
          <w:lang w:eastAsia="en-AU"/>
        </w:rPr>
      </w:pPr>
      <w:r w:rsidRPr="000663E4">
        <w:rPr>
          <w:rFonts w:ascii="Arial" w:hAnsi="Arial" w:cs="Arial"/>
          <w:lang w:eastAsia="en-AU"/>
        </w:rPr>
        <w:t>165,137 residents in 2024</w:t>
      </w:r>
    </w:p>
    <w:p w:rsidRPr="000663E4" w:rsidR="0026579C" w:rsidP="00631963" w:rsidRDefault="0026579C" w14:paraId="55E2C7CC" w14:textId="77777777">
      <w:pPr>
        <w:pStyle w:val="ListParagraph"/>
        <w:numPr>
          <w:ilvl w:val="0"/>
          <w:numId w:val="15"/>
        </w:numPr>
        <w:rPr>
          <w:rFonts w:ascii="Arial" w:hAnsi="Arial" w:cs="Arial"/>
          <w:lang w:eastAsia="en-AU"/>
        </w:rPr>
      </w:pPr>
      <w:r w:rsidRPr="000663E4">
        <w:rPr>
          <w:rFonts w:ascii="Arial" w:hAnsi="Arial" w:cs="Arial"/>
          <w:lang w:eastAsia="en-AU"/>
        </w:rPr>
        <w:t>2,500km2 Land area approx.</w:t>
      </w:r>
    </w:p>
    <w:p w:rsidRPr="000663E4" w:rsidR="0026579C" w:rsidP="00631963" w:rsidRDefault="0026579C" w14:paraId="7817D2D2" w14:textId="77777777">
      <w:pPr>
        <w:pStyle w:val="ListParagraph"/>
        <w:numPr>
          <w:ilvl w:val="0"/>
          <w:numId w:val="15"/>
        </w:numPr>
        <w:rPr>
          <w:rFonts w:ascii="Arial" w:hAnsi="Arial" w:cs="Arial"/>
          <w:lang w:eastAsia="en-AU"/>
        </w:rPr>
      </w:pPr>
      <w:r w:rsidRPr="000663E4">
        <w:rPr>
          <w:rFonts w:ascii="Arial" w:hAnsi="Arial" w:cs="Arial"/>
          <w:lang w:eastAsia="en-AU"/>
        </w:rPr>
        <w:t>55 townships with mix of urban and regional communities</w:t>
      </w:r>
    </w:p>
    <w:p w:rsidRPr="000663E4" w:rsidR="0026579C" w:rsidP="00631963" w:rsidRDefault="0026579C" w14:paraId="44FFA9D7" w14:textId="77777777">
      <w:pPr>
        <w:pStyle w:val="ListParagraph"/>
        <w:numPr>
          <w:ilvl w:val="0"/>
          <w:numId w:val="15"/>
        </w:numPr>
        <w:rPr>
          <w:rFonts w:ascii="Arial" w:hAnsi="Arial" w:cs="Arial"/>
          <w:lang w:eastAsia="en-AU"/>
        </w:rPr>
      </w:pPr>
      <w:r w:rsidRPr="000663E4">
        <w:rPr>
          <w:rFonts w:ascii="Arial" w:hAnsi="Arial" w:cs="Arial"/>
          <w:lang w:eastAsia="en-AU"/>
        </w:rPr>
        <w:t>52% of population live in urban areas, representing only 7% of landmass</w:t>
      </w:r>
    </w:p>
    <w:p w:rsidR="0026579C" w:rsidP="00631963" w:rsidRDefault="0026579C" w14:paraId="1F237825" w14:textId="77777777">
      <w:pPr>
        <w:pStyle w:val="ListParagraph"/>
        <w:numPr>
          <w:ilvl w:val="0"/>
          <w:numId w:val="15"/>
        </w:numPr>
        <w:rPr>
          <w:rFonts w:ascii="Arial" w:hAnsi="Arial" w:cs="Arial"/>
          <w:lang w:eastAsia="en-AU"/>
        </w:rPr>
      </w:pPr>
      <w:r w:rsidRPr="000663E4">
        <w:rPr>
          <w:rFonts w:ascii="Arial" w:hAnsi="Arial" w:cs="Arial"/>
          <w:lang w:eastAsia="en-AU"/>
        </w:rPr>
        <w:t>Extensive</w:t>
      </w:r>
      <w:r w:rsidRPr="000663E4">
        <w:rPr>
          <w:rFonts w:ascii="Arial" w:hAnsi="Arial" w:cs="Arial"/>
        </w:rPr>
        <w:t xml:space="preserve"> </w:t>
      </w:r>
      <w:r w:rsidRPr="000663E4">
        <w:rPr>
          <w:rFonts w:ascii="Arial" w:hAnsi="Arial" w:cs="Arial"/>
          <w:lang w:eastAsia="en-AU"/>
        </w:rPr>
        <w:t>green space in the Dandenong Ranges and Yarra Valley</w:t>
      </w:r>
    </w:p>
    <w:p w:rsidRPr="000663E4" w:rsidR="00C4502E" w:rsidP="00C4502E" w:rsidRDefault="00C4502E" w14:paraId="144E28DD" w14:textId="77777777">
      <w:pPr>
        <w:pStyle w:val="ListParagraph"/>
        <w:rPr>
          <w:rFonts w:ascii="Arial" w:hAnsi="Arial" w:cs="Arial"/>
          <w:lang w:eastAsia="en-AU"/>
        </w:rPr>
      </w:pPr>
    </w:p>
    <w:p w:rsidRPr="000663E4" w:rsidR="0026579C" w:rsidP="00C4502E" w:rsidRDefault="0026579C" w14:paraId="291F7798" w14:textId="77777777">
      <w:pPr>
        <w:pStyle w:val="Heading3"/>
        <w:rPr>
          <w:lang w:eastAsia="en-AU"/>
        </w:rPr>
      </w:pPr>
      <w:r w:rsidRPr="000663E4">
        <w:rPr>
          <w:lang w:eastAsia="en-AU"/>
        </w:rPr>
        <w:t>Community strengths</w:t>
      </w:r>
    </w:p>
    <w:p w:rsidRPr="000663E4" w:rsidR="0026579C" w:rsidP="00631963" w:rsidRDefault="0026579C" w14:paraId="0D81A81E" w14:textId="4BB95D0D">
      <w:pPr>
        <w:pStyle w:val="ListParagraph"/>
        <w:numPr>
          <w:ilvl w:val="0"/>
          <w:numId w:val="15"/>
        </w:numPr>
        <w:rPr>
          <w:rFonts w:ascii="Arial" w:hAnsi="Arial" w:cs="Arial"/>
          <w:lang w:eastAsia="en-AU"/>
        </w:rPr>
      </w:pPr>
      <w:r w:rsidRPr="000663E4">
        <w:rPr>
          <w:rFonts w:ascii="Arial" w:hAnsi="Arial" w:cs="Arial"/>
          <w:lang w:eastAsia="en-AU"/>
        </w:rPr>
        <w:t>Many residents work locally</w:t>
      </w:r>
    </w:p>
    <w:p w:rsidRPr="000663E4" w:rsidR="0026579C" w:rsidP="00631963" w:rsidRDefault="0026579C" w14:paraId="2717E8C4" w14:textId="77777777">
      <w:pPr>
        <w:pStyle w:val="ListParagraph"/>
        <w:numPr>
          <w:ilvl w:val="0"/>
          <w:numId w:val="15"/>
        </w:numPr>
        <w:tabs>
          <w:tab w:val="left" w:pos="3240"/>
        </w:tabs>
        <w:rPr>
          <w:rFonts w:ascii="Arial" w:hAnsi="Arial" w:cs="Arial"/>
          <w:lang w:eastAsia="en-AU"/>
        </w:rPr>
      </w:pPr>
      <w:r w:rsidRPr="000663E4">
        <w:rPr>
          <w:rFonts w:ascii="Arial" w:hAnsi="Arial" w:cs="Arial"/>
          <w:lang w:eastAsia="en-AU"/>
        </w:rPr>
        <w:t>Above average income</w:t>
      </w:r>
      <w:r w:rsidRPr="000663E4">
        <w:rPr>
          <w:rFonts w:ascii="Arial" w:hAnsi="Arial" w:cs="Arial"/>
          <w:lang w:eastAsia="en-AU"/>
        </w:rPr>
        <w:tab/>
      </w:r>
    </w:p>
    <w:p w:rsidRPr="000663E4" w:rsidR="0026579C" w:rsidP="00631963" w:rsidRDefault="0026579C" w14:paraId="2A4A9EA9" w14:textId="663C01A4">
      <w:pPr>
        <w:pStyle w:val="ListParagraph"/>
        <w:numPr>
          <w:ilvl w:val="0"/>
          <w:numId w:val="15"/>
        </w:numPr>
        <w:tabs>
          <w:tab w:val="left" w:pos="3240"/>
        </w:tabs>
        <w:rPr>
          <w:rFonts w:ascii="Arial" w:hAnsi="Arial" w:cs="Arial"/>
          <w:lang w:eastAsia="en-AU"/>
        </w:rPr>
      </w:pPr>
      <w:r w:rsidRPr="000663E4">
        <w:rPr>
          <w:rFonts w:ascii="Arial" w:hAnsi="Arial" w:cs="Arial"/>
          <w:lang w:eastAsia="en-AU"/>
        </w:rPr>
        <w:t>Low unemployment rates</w:t>
      </w:r>
    </w:p>
    <w:p w:rsidRPr="000663E4" w:rsidR="0026579C" w:rsidP="00631963" w:rsidRDefault="0026579C" w14:paraId="6EC618CC" w14:textId="0BB57D95">
      <w:pPr>
        <w:pStyle w:val="ListParagraph"/>
        <w:numPr>
          <w:ilvl w:val="0"/>
          <w:numId w:val="15"/>
        </w:numPr>
        <w:rPr>
          <w:rFonts w:ascii="Arial" w:hAnsi="Arial" w:cs="Arial"/>
          <w:lang w:eastAsia="en-AU"/>
        </w:rPr>
      </w:pPr>
      <w:r w:rsidRPr="000663E4">
        <w:rPr>
          <w:rFonts w:ascii="Arial" w:hAnsi="Arial" w:cs="Arial"/>
          <w:lang w:eastAsia="en-AU"/>
        </w:rPr>
        <w:t>Housing is more affordable than in inner Melbourne</w:t>
      </w:r>
    </w:p>
    <w:p w:rsidRPr="000663E4" w:rsidR="0026579C" w:rsidP="00631963" w:rsidRDefault="0026579C" w14:paraId="79E94556" w14:textId="77777777">
      <w:pPr>
        <w:pStyle w:val="ListParagraph"/>
        <w:numPr>
          <w:ilvl w:val="0"/>
          <w:numId w:val="15"/>
        </w:numPr>
        <w:rPr>
          <w:rFonts w:ascii="Arial" w:hAnsi="Arial" w:cs="Arial"/>
          <w:lang w:eastAsia="en-AU"/>
        </w:rPr>
      </w:pPr>
      <w:r w:rsidRPr="000663E4">
        <w:rPr>
          <w:rFonts w:ascii="Arial" w:hAnsi="Arial" w:cs="Arial"/>
          <w:lang w:eastAsia="en-AU"/>
        </w:rPr>
        <w:t>Good health status amongst older residents, with generally low hospital admission rates.</w:t>
      </w:r>
    </w:p>
    <w:p w:rsidRPr="000663E4" w:rsidR="0026579C" w:rsidP="00631963" w:rsidRDefault="0026579C" w14:paraId="0515F4D3" w14:textId="77777777">
      <w:pPr>
        <w:pStyle w:val="ListParagraph"/>
        <w:numPr>
          <w:ilvl w:val="0"/>
          <w:numId w:val="15"/>
        </w:numPr>
        <w:rPr>
          <w:rFonts w:ascii="Arial" w:hAnsi="Arial" w:cs="Arial"/>
          <w:lang w:eastAsia="en-AU"/>
        </w:rPr>
      </w:pPr>
      <w:r w:rsidRPr="000663E4">
        <w:rPr>
          <w:rFonts w:ascii="Arial" w:hAnsi="Arial" w:cs="Arial"/>
          <w:lang w:eastAsia="en-AU"/>
        </w:rPr>
        <w:t>Falling hospital admissions rates and a below average level of premature deaths.</w:t>
      </w:r>
    </w:p>
    <w:p w:rsidRPr="000663E4" w:rsidR="0026579C" w:rsidP="00631963" w:rsidRDefault="0026579C" w14:paraId="2D33B0D2" w14:textId="365DEA71">
      <w:pPr>
        <w:pStyle w:val="ListParagraph"/>
        <w:numPr>
          <w:ilvl w:val="0"/>
          <w:numId w:val="15"/>
        </w:numPr>
        <w:rPr>
          <w:rFonts w:ascii="Arial" w:hAnsi="Arial" w:cs="Arial"/>
          <w:lang w:eastAsia="en-AU"/>
        </w:rPr>
      </w:pPr>
      <w:r w:rsidRPr="000663E4">
        <w:rPr>
          <w:rFonts w:ascii="Arial" w:hAnsi="Arial" w:cs="Arial"/>
          <w:lang w:eastAsia="en-AU"/>
        </w:rPr>
        <w:t>Most residents feel that multiculturalism makes life in the area better, and there is a low level of reported racism.</w:t>
      </w:r>
    </w:p>
    <w:p w:rsidRPr="000663E4" w:rsidR="0026579C" w:rsidP="00631963" w:rsidRDefault="0026579C" w14:paraId="46DB2542" w14:textId="416C0341">
      <w:pPr>
        <w:pStyle w:val="ListParagraph"/>
        <w:numPr>
          <w:ilvl w:val="0"/>
          <w:numId w:val="15"/>
        </w:numPr>
        <w:rPr>
          <w:rFonts w:ascii="Arial" w:hAnsi="Arial" w:cs="Arial"/>
          <w:lang w:eastAsia="en-AU"/>
        </w:rPr>
      </w:pPr>
      <w:r w:rsidRPr="000663E4">
        <w:rPr>
          <w:rFonts w:ascii="Arial" w:hAnsi="Arial" w:cs="Arial"/>
          <w:lang w:eastAsia="en-AU"/>
        </w:rPr>
        <w:t>High level of community involvement, volunteering and carer roles</w:t>
      </w:r>
    </w:p>
    <w:p w:rsidRPr="000663E4" w:rsidR="0026579C" w:rsidP="00631963" w:rsidRDefault="0026579C" w14:paraId="603131E3" w14:textId="77777777">
      <w:pPr>
        <w:pStyle w:val="ListParagraph"/>
        <w:numPr>
          <w:ilvl w:val="0"/>
          <w:numId w:val="15"/>
        </w:numPr>
        <w:rPr>
          <w:rFonts w:ascii="Arial" w:hAnsi="Arial" w:cs="Arial"/>
          <w:lang w:eastAsia="en-AU"/>
        </w:rPr>
      </w:pPr>
      <w:r w:rsidRPr="000663E4">
        <w:rPr>
          <w:rFonts w:ascii="Arial" w:hAnsi="Arial" w:cs="Arial"/>
          <w:lang w:eastAsia="en-AU"/>
        </w:rPr>
        <w:t>Very low crime rates and a high level of civic trust</w:t>
      </w:r>
    </w:p>
    <w:p w:rsidRPr="000663E4" w:rsidR="0026579C" w:rsidP="00631963" w:rsidRDefault="0026579C" w14:paraId="5A53B44B" w14:textId="77777777">
      <w:pPr>
        <w:pStyle w:val="ListParagraph"/>
        <w:numPr>
          <w:ilvl w:val="0"/>
          <w:numId w:val="15"/>
        </w:numPr>
        <w:rPr>
          <w:rFonts w:ascii="Arial" w:hAnsi="Arial" w:cs="Arial"/>
          <w:lang w:eastAsia="en-AU"/>
        </w:rPr>
      </w:pPr>
      <w:r w:rsidRPr="000663E4">
        <w:rPr>
          <w:rFonts w:ascii="Arial" w:hAnsi="Arial" w:cs="Arial"/>
          <w:lang w:eastAsia="en-AU"/>
        </w:rPr>
        <w:t>Low level of infectious diseases for most conditions</w:t>
      </w:r>
    </w:p>
    <w:p w:rsidR="0026579C" w:rsidP="00631963" w:rsidRDefault="0026579C" w14:paraId="7907A2D6" w14:textId="5838917D">
      <w:pPr>
        <w:pStyle w:val="ListParagraph"/>
        <w:numPr>
          <w:ilvl w:val="0"/>
          <w:numId w:val="15"/>
        </w:numPr>
        <w:rPr>
          <w:rFonts w:ascii="Arial" w:hAnsi="Arial" w:cs="Arial"/>
          <w:lang w:eastAsia="en-AU"/>
        </w:rPr>
      </w:pPr>
      <w:r w:rsidRPr="000663E4">
        <w:rPr>
          <w:rFonts w:ascii="Arial" w:hAnsi="Arial" w:cs="Arial"/>
          <w:lang w:eastAsia="en-AU"/>
        </w:rPr>
        <w:t>Good maternal and infant health status</w:t>
      </w:r>
    </w:p>
    <w:p w:rsidR="00C4502E" w:rsidP="00C4502E" w:rsidRDefault="00C4502E" w14:paraId="43A0C330" w14:textId="77777777">
      <w:pPr>
        <w:pStyle w:val="ListParagraph"/>
        <w:rPr>
          <w:rFonts w:ascii="Arial" w:hAnsi="Arial" w:cs="Arial"/>
          <w:lang w:eastAsia="en-AU"/>
        </w:rPr>
      </w:pPr>
    </w:p>
    <w:p w:rsidR="00CD1298" w:rsidP="00C4502E" w:rsidRDefault="00CD1298" w14:paraId="2C9C47B7" w14:textId="77777777">
      <w:pPr>
        <w:pStyle w:val="ListParagraph"/>
        <w:rPr>
          <w:rFonts w:ascii="Arial" w:hAnsi="Arial" w:cs="Arial"/>
          <w:lang w:eastAsia="en-AU"/>
        </w:rPr>
      </w:pPr>
    </w:p>
    <w:p w:rsidR="00CD1298" w:rsidP="00C4502E" w:rsidRDefault="00CD1298" w14:paraId="4D6157DD" w14:textId="77777777">
      <w:pPr>
        <w:pStyle w:val="ListParagraph"/>
        <w:rPr>
          <w:rFonts w:ascii="Arial" w:hAnsi="Arial" w:cs="Arial"/>
          <w:lang w:eastAsia="en-AU"/>
        </w:rPr>
      </w:pPr>
    </w:p>
    <w:p w:rsidR="00CD1298" w:rsidP="00C4502E" w:rsidRDefault="00CD1298" w14:paraId="2989D28B" w14:textId="77777777">
      <w:pPr>
        <w:pStyle w:val="ListParagraph"/>
        <w:rPr>
          <w:rFonts w:ascii="Arial" w:hAnsi="Arial" w:cs="Arial"/>
          <w:lang w:eastAsia="en-AU"/>
        </w:rPr>
      </w:pPr>
    </w:p>
    <w:p w:rsidR="00CD1298" w:rsidP="00C4502E" w:rsidRDefault="00CD1298" w14:paraId="08E76B8C" w14:textId="77777777">
      <w:pPr>
        <w:pStyle w:val="ListParagraph"/>
        <w:rPr>
          <w:rFonts w:ascii="Arial" w:hAnsi="Arial" w:cs="Arial"/>
          <w:lang w:eastAsia="en-AU"/>
        </w:rPr>
      </w:pPr>
    </w:p>
    <w:p w:rsidR="00CD1298" w:rsidP="00C4502E" w:rsidRDefault="00CD1298" w14:paraId="31FEBD9E" w14:textId="77777777">
      <w:pPr>
        <w:pStyle w:val="ListParagraph"/>
        <w:rPr>
          <w:rFonts w:ascii="Arial" w:hAnsi="Arial" w:cs="Arial"/>
          <w:lang w:eastAsia="en-AU"/>
        </w:rPr>
      </w:pPr>
    </w:p>
    <w:p w:rsidR="00CD1298" w:rsidP="00C4502E" w:rsidRDefault="00CD1298" w14:paraId="2F76E5E3" w14:textId="77777777">
      <w:pPr>
        <w:pStyle w:val="ListParagraph"/>
        <w:rPr>
          <w:rFonts w:ascii="Arial" w:hAnsi="Arial" w:cs="Arial"/>
          <w:lang w:eastAsia="en-AU"/>
        </w:rPr>
      </w:pPr>
    </w:p>
    <w:p w:rsidR="00CD1298" w:rsidP="00C4502E" w:rsidRDefault="00CD1298" w14:paraId="176157DA" w14:textId="77777777">
      <w:pPr>
        <w:pStyle w:val="ListParagraph"/>
        <w:rPr>
          <w:rFonts w:ascii="Arial" w:hAnsi="Arial" w:cs="Arial"/>
          <w:lang w:eastAsia="en-AU"/>
        </w:rPr>
      </w:pPr>
    </w:p>
    <w:p w:rsidR="00CD1298" w:rsidP="00C4502E" w:rsidRDefault="00CD1298" w14:paraId="519F99E6" w14:textId="77777777">
      <w:pPr>
        <w:pStyle w:val="ListParagraph"/>
        <w:rPr>
          <w:rFonts w:ascii="Arial" w:hAnsi="Arial" w:cs="Arial"/>
          <w:lang w:eastAsia="en-AU"/>
        </w:rPr>
      </w:pPr>
    </w:p>
    <w:p w:rsidR="00CD1298" w:rsidP="00C4502E" w:rsidRDefault="00CD1298" w14:paraId="474AE277" w14:textId="77777777">
      <w:pPr>
        <w:pStyle w:val="ListParagraph"/>
        <w:rPr>
          <w:rFonts w:ascii="Arial" w:hAnsi="Arial" w:cs="Arial"/>
          <w:lang w:eastAsia="en-AU"/>
        </w:rPr>
      </w:pPr>
    </w:p>
    <w:p w:rsidR="00CD1298" w:rsidP="00C4502E" w:rsidRDefault="00CD1298" w14:paraId="17CE4E22" w14:textId="77777777">
      <w:pPr>
        <w:pStyle w:val="ListParagraph"/>
        <w:rPr>
          <w:rFonts w:ascii="Arial" w:hAnsi="Arial" w:cs="Arial"/>
          <w:lang w:eastAsia="en-AU"/>
        </w:rPr>
      </w:pPr>
    </w:p>
    <w:p w:rsidR="00CD1298" w:rsidP="00C4502E" w:rsidRDefault="00CD1298" w14:paraId="5F974869" w14:textId="77777777">
      <w:pPr>
        <w:pStyle w:val="ListParagraph"/>
        <w:rPr>
          <w:rFonts w:ascii="Arial" w:hAnsi="Arial" w:cs="Arial"/>
          <w:lang w:eastAsia="en-AU"/>
        </w:rPr>
      </w:pPr>
    </w:p>
    <w:p w:rsidR="00CD1298" w:rsidP="00C4502E" w:rsidRDefault="00CD1298" w14:paraId="2F7B3678" w14:textId="77777777">
      <w:pPr>
        <w:pStyle w:val="ListParagraph"/>
        <w:rPr>
          <w:rFonts w:ascii="Arial" w:hAnsi="Arial" w:cs="Arial"/>
          <w:lang w:eastAsia="en-AU"/>
        </w:rPr>
      </w:pPr>
    </w:p>
    <w:p w:rsidRPr="000663E4" w:rsidR="00CD1298" w:rsidP="00C4502E" w:rsidRDefault="00CD1298" w14:paraId="0288CCA8" w14:textId="77777777">
      <w:pPr>
        <w:pStyle w:val="ListParagraph"/>
        <w:rPr>
          <w:rFonts w:ascii="Arial" w:hAnsi="Arial" w:cs="Arial"/>
          <w:lang w:eastAsia="en-AU"/>
        </w:rPr>
      </w:pPr>
    </w:p>
    <w:p w:rsidR="00A6261B" w:rsidP="009C5A76" w:rsidRDefault="00A6261B" w14:paraId="426BDA68" w14:textId="77777777">
      <w:pPr>
        <w:pStyle w:val="Heading3"/>
        <w:rPr>
          <w:lang w:eastAsia="en-AU"/>
        </w:rPr>
      </w:pPr>
      <w:bookmarkStart w:name="_Toc199943168" w:id="36"/>
      <w:bookmarkStart w:name="_Toc201323322" w:id="37"/>
      <w:bookmarkEnd w:id="34"/>
      <w:bookmarkEnd w:id="35"/>
      <w:r>
        <w:rPr>
          <w:lang w:eastAsia="en-AU"/>
        </w:rPr>
        <w:lastRenderedPageBreak/>
        <w:t>A place-based approach</w:t>
      </w:r>
      <w:bookmarkEnd w:id="36"/>
      <w:bookmarkEnd w:id="37"/>
      <w:r>
        <w:rPr>
          <w:lang w:eastAsia="en-AU"/>
        </w:rPr>
        <w:t xml:space="preserve"> </w:t>
      </w:r>
    </w:p>
    <w:p w:rsidRPr="00A6261B" w:rsidR="00A6261B" w:rsidP="00A6261B" w:rsidRDefault="00A6261B" w14:paraId="19CF7FB8" w14:textId="7EACDD3A">
      <w:pPr>
        <w:rPr>
          <w:rFonts w:ascii="Arial" w:hAnsi="Arial" w:cs="Arial"/>
          <w:lang w:eastAsia="en-AU"/>
        </w:rPr>
      </w:pPr>
      <w:r w:rsidRPr="00A6261B">
        <w:rPr>
          <w:rFonts w:ascii="Arial" w:hAnsi="Arial" w:cs="Arial"/>
          <w:lang w:eastAsia="en-AU"/>
        </w:rPr>
        <w:t>Analysis of health data for Yarra Ranges informed the four priority areas and advocacy priorities of the Strategy. See Attachment 2, Health and Wellbeing Data Profile of Yarra Ranges: Summary Report. This health profile, in addition to Access to Human Services in the Yarra Ranges</w:t>
      </w:r>
      <w:r w:rsidRPr="009A6A9F" w:rsidR="009A6A9F">
        <w:rPr>
          <w:rFonts w:ascii="Arial" w:hAnsi="Arial" w:cs="Arial"/>
          <w:vertAlign w:val="superscript"/>
          <w:lang w:eastAsia="en-AU"/>
        </w:rPr>
        <w:t>4</w:t>
      </w:r>
      <w:r w:rsidRPr="00A6261B">
        <w:rPr>
          <w:rFonts w:ascii="Arial" w:hAnsi="Arial" w:cs="Arial"/>
          <w:lang w:eastAsia="en-AU"/>
        </w:rPr>
        <w:t xml:space="preserve">, was developed by Council and is a resource available for local services, agencies, students and community to access.  </w:t>
      </w:r>
    </w:p>
    <w:p w:rsidRPr="00A6261B" w:rsidR="00A6261B" w:rsidP="00A6261B" w:rsidRDefault="00A6261B" w14:paraId="65C5D63D" w14:textId="77777777">
      <w:pPr>
        <w:rPr>
          <w:rFonts w:ascii="Arial" w:hAnsi="Arial" w:cs="Arial"/>
          <w:lang w:eastAsia="en-AU"/>
        </w:rPr>
      </w:pPr>
      <w:r w:rsidRPr="00A6261B">
        <w:rPr>
          <w:rFonts w:ascii="Arial" w:hAnsi="Arial" w:cs="Arial"/>
          <w:lang w:eastAsia="en-AU"/>
        </w:rPr>
        <w:t xml:space="preserve">Yarra Ranges has four sub-regions; Urban, Hills, Valley and Upper Yarra.  This Strategy will take a place-based approach, considering the strengths, opportunities and priorities of these diverse local communities.  </w:t>
      </w:r>
    </w:p>
    <w:p w:rsidRPr="0026579C" w:rsidR="0026579C" w:rsidP="0026579C" w:rsidRDefault="0026579C" w14:paraId="5524EAC9" w14:textId="234F13D8">
      <w:pPr>
        <w:rPr>
          <w:rFonts w:ascii="Arial" w:hAnsi="Arial" w:cs="Arial"/>
          <w:lang w:eastAsia="en-AU"/>
        </w:rPr>
      </w:pPr>
      <w:r w:rsidRPr="00A6261B">
        <w:rPr>
          <w:rFonts w:ascii="Arial" w:hAnsi="Arial" w:cs="Arial"/>
          <w:lang w:eastAsia="en-AU"/>
        </w:rPr>
        <w:t xml:space="preserve">Health status varies by suburb and township within Yarra Ranges, with some areas having considerably worse health indicators and lower levels of access to services.  </w:t>
      </w:r>
      <w:r w:rsidRPr="0026579C">
        <w:rPr>
          <w:rFonts w:ascii="Arial" w:hAnsi="Arial" w:cs="Arial"/>
          <w:lang w:eastAsia="en-AU"/>
        </w:rPr>
        <w:t>These variations tend to be linked to socio-economic characteristics, e.g., income, housing affordability, food security, transport access, health service access, and education and employment levels. Emergencies such as the June 2021 storms and the cost-of-living crisis have placed recent stress on the community, contributing to the health concerns outlined under each focus area in this Strategy.</w:t>
      </w:r>
    </w:p>
    <w:p w:rsidR="006940DC" w:rsidP="006C7E35" w:rsidRDefault="006940DC" w14:paraId="28C21BD7" w14:textId="77777777">
      <w:pPr>
        <w:spacing w:line="259" w:lineRule="auto"/>
        <w:rPr>
          <w:rFonts w:ascii="Arial" w:hAnsi="Arial" w:eastAsia="Yu Gothic Light" w:cs="Arial"/>
          <w:color w:val="0F4761"/>
          <w:sz w:val="32"/>
          <w:szCs w:val="32"/>
        </w:rPr>
      </w:pPr>
    </w:p>
    <w:p w:rsidRPr="00206B55" w:rsidR="00206B55" w:rsidP="000E07F5" w:rsidRDefault="00206B55" w14:paraId="660A7BAB" w14:textId="74F14434">
      <w:pPr>
        <w:pStyle w:val="Heading1"/>
        <w:rPr>
          <w:rFonts w:eastAsia="Yu Gothic Light"/>
        </w:rPr>
      </w:pPr>
      <w:bookmarkStart w:name="_Toc199943172" w:id="38"/>
      <w:bookmarkStart w:name="_Toc201323326" w:id="39"/>
      <w:bookmarkStart w:name="_Toc207886136" w:id="40"/>
      <w:r>
        <w:rPr>
          <w:rFonts w:eastAsia="Yu Gothic Light"/>
        </w:rPr>
        <w:t>Delivering the strategy</w:t>
      </w:r>
      <w:bookmarkEnd w:id="38"/>
      <w:bookmarkEnd w:id="39"/>
      <w:bookmarkEnd w:id="40"/>
    </w:p>
    <w:p w:rsidRPr="000663E4" w:rsidR="0026579C" w:rsidP="0026579C" w:rsidRDefault="0026579C" w14:paraId="202BDE9E" w14:textId="163FBD94">
      <w:pPr>
        <w:rPr>
          <w:rFonts w:ascii="Arial" w:hAnsi="Arial" w:cs="Arial"/>
        </w:rPr>
      </w:pPr>
      <w:r w:rsidRPr="000663E4">
        <w:rPr>
          <w:rFonts w:ascii="Arial" w:hAnsi="Arial" w:cs="Arial"/>
        </w:rPr>
        <w:t>Council will lead the delivery of this Strategy, in partnership with other levels of government, local organisations and communities.</w:t>
      </w:r>
    </w:p>
    <w:p w:rsidRPr="000663E4" w:rsidR="0026579C" w:rsidP="0026579C" w:rsidRDefault="0026579C" w14:paraId="7E430DB1" w14:textId="48AFF3D4">
      <w:pPr>
        <w:rPr>
          <w:rFonts w:ascii="Arial" w:hAnsi="Arial" w:cs="Arial"/>
        </w:rPr>
      </w:pPr>
      <w:r w:rsidRPr="000663E4">
        <w:rPr>
          <w:rFonts w:ascii="Arial" w:hAnsi="Arial" w:cs="Arial"/>
        </w:rPr>
        <w:t>The Strategy focuses on four strategic focus areas, each with long-term goals and outcomes to guide Council’s work over the next four years. Strategic actions under each focus area outline how Council will make steady, evidence-based progress to improve community health and wellbeing. These outcomes align with the Victorian Government’s Public Health and Wellbeing Outcomes Framework</w:t>
      </w:r>
      <w:r w:rsidRPr="009A6A9F" w:rsidR="009A6A9F">
        <w:rPr>
          <w:rFonts w:ascii="Arial" w:hAnsi="Arial" w:cs="Arial"/>
          <w:vertAlign w:val="superscript"/>
        </w:rPr>
        <w:t>5</w:t>
      </w:r>
      <w:r w:rsidRPr="000663E4">
        <w:rPr>
          <w:rFonts w:ascii="Arial" w:hAnsi="Arial" w:cs="Arial"/>
        </w:rPr>
        <w:t>.</w:t>
      </w:r>
    </w:p>
    <w:p w:rsidRPr="000663E4" w:rsidR="000E07F5" w:rsidP="0026579C" w:rsidRDefault="0026579C" w14:paraId="55CA77B0" w14:textId="78BD3E9F">
      <w:pPr>
        <w:rPr>
          <w:rFonts w:ascii="Arial" w:hAnsi="Arial" w:cs="Arial"/>
        </w:rPr>
      </w:pPr>
      <w:r w:rsidRPr="000663E4">
        <w:rPr>
          <w:rFonts w:ascii="Arial" w:hAnsi="Arial" w:cs="Arial"/>
        </w:rPr>
        <w:t>The Strategy is supported by an implementation plan that will support the delivery of these actions, ensuring Council remains responsive to community needs and aspirations. Progress will be reviewed and reported each year to ensure accountability and track the outcomes achieved.</w:t>
      </w:r>
    </w:p>
    <w:p w:rsidRPr="000663E4" w:rsidR="000E07F5" w:rsidP="000E07F5" w:rsidRDefault="000E07F5" w14:paraId="645B2DCA" w14:textId="77777777">
      <w:pPr>
        <w:spacing w:line="259" w:lineRule="auto"/>
        <w:rPr>
          <w:rFonts w:ascii="Arial" w:hAnsi="Arial" w:eastAsia="Yu Gothic Light" w:cs="Arial"/>
          <w:color w:val="0F4761"/>
          <w:sz w:val="32"/>
          <w:szCs w:val="32"/>
        </w:rPr>
      </w:pPr>
    </w:p>
    <w:p w:rsidR="000E07F5" w:rsidP="000E07F5" w:rsidRDefault="000E07F5" w14:paraId="0F906FBA" w14:textId="77777777">
      <w:pPr>
        <w:spacing w:line="259" w:lineRule="auto"/>
        <w:rPr>
          <w:rFonts w:ascii="Arial" w:hAnsi="Arial" w:eastAsia="Yu Gothic Light" w:cs="Arial"/>
          <w:color w:val="0F4761"/>
          <w:sz w:val="32"/>
          <w:szCs w:val="32"/>
        </w:rPr>
      </w:pPr>
    </w:p>
    <w:p w:rsidR="00C4502E" w:rsidP="000E07F5" w:rsidRDefault="00C4502E" w14:paraId="2D408E70" w14:textId="77777777">
      <w:pPr>
        <w:spacing w:line="259" w:lineRule="auto"/>
        <w:rPr>
          <w:rFonts w:ascii="Arial" w:hAnsi="Arial" w:eastAsia="Yu Gothic Light" w:cs="Arial"/>
          <w:color w:val="0F4761"/>
          <w:sz w:val="32"/>
          <w:szCs w:val="32"/>
        </w:rPr>
      </w:pPr>
    </w:p>
    <w:p w:rsidR="00C4502E" w:rsidP="000E07F5" w:rsidRDefault="00C4502E" w14:paraId="3DB74214" w14:textId="77777777">
      <w:pPr>
        <w:spacing w:line="259" w:lineRule="auto"/>
        <w:rPr>
          <w:rFonts w:ascii="Arial" w:hAnsi="Arial" w:eastAsia="Yu Gothic Light" w:cs="Arial"/>
          <w:color w:val="0F4761"/>
          <w:sz w:val="32"/>
          <w:szCs w:val="32"/>
        </w:rPr>
      </w:pPr>
    </w:p>
    <w:p w:rsidR="00C4502E" w:rsidP="000E07F5" w:rsidRDefault="00C4502E" w14:paraId="0BBC1B9E" w14:textId="77777777">
      <w:pPr>
        <w:spacing w:line="259" w:lineRule="auto"/>
        <w:rPr>
          <w:rFonts w:ascii="Arial" w:hAnsi="Arial" w:eastAsia="Yu Gothic Light" w:cs="Arial"/>
          <w:color w:val="0F4761"/>
          <w:sz w:val="32"/>
          <w:szCs w:val="32"/>
        </w:rPr>
      </w:pPr>
    </w:p>
    <w:p w:rsidRPr="000E07F5" w:rsidR="000E07F5" w:rsidP="000E07F5" w:rsidRDefault="0026579C" w14:paraId="3A7530B0" w14:textId="498A0117">
      <w:pPr>
        <w:pStyle w:val="Heading1"/>
        <w:rPr>
          <w:rFonts w:eastAsia="Yu Gothic Light"/>
        </w:rPr>
      </w:pPr>
      <w:bookmarkStart w:name="_Toc199943173" w:id="41"/>
      <w:bookmarkStart w:name="_Toc201323327" w:id="42"/>
      <w:bookmarkStart w:name="_Toc207886137" w:id="43"/>
      <w:r>
        <w:rPr>
          <w:rFonts w:eastAsia="Yu Gothic Light"/>
        </w:rPr>
        <w:lastRenderedPageBreak/>
        <w:t>Focus area 1</w:t>
      </w:r>
      <w:r w:rsidRPr="000E07F5" w:rsidR="000E07F5">
        <w:rPr>
          <w:rFonts w:eastAsia="Yu Gothic Light"/>
        </w:rPr>
        <w:t>: Increasing community adaptation to climate-related health risks</w:t>
      </w:r>
      <w:bookmarkEnd w:id="41"/>
      <w:bookmarkEnd w:id="42"/>
      <w:bookmarkEnd w:id="43"/>
      <w:r w:rsidRPr="000E07F5" w:rsidR="000E07F5">
        <w:rPr>
          <w:rFonts w:eastAsia="Yu Gothic Light"/>
        </w:rPr>
        <w:t xml:space="preserve"> </w:t>
      </w:r>
    </w:p>
    <w:p w:rsidR="00C4502E" w:rsidP="000663E4" w:rsidRDefault="00C4502E" w14:paraId="0B189A35" w14:textId="77777777">
      <w:pPr>
        <w:pStyle w:val="Heading3"/>
        <w:rPr>
          <w:rFonts w:eastAsia="Yu Gothic Light"/>
        </w:rPr>
      </w:pPr>
    </w:p>
    <w:p w:rsidRPr="00E623F4" w:rsidR="00E623F4" w:rsidP="000663E4" w:rsidRDefault="00E623F4" w14:paraId="33F91214" w14:textId="75CB1604">
      <w:pPr>
        <w:pStyle w:val="Heading3"/>
        <w:rPr>
          <w:rFonts w:eastAsia="Yu Gothic Light"/>
        </w:rPr>
      </w:pPr>
      <w:r w:rsidRPr="00E623F4">
        <w:rPr>
          <w:rFonts w:eastAsia="Yu Gothic Light"/>
        </w:rPr>
        <w:t>Why is this a focus area?</w:t>
      </w:r>
    </w:p>
    <w:p w:rsidRPr="00E623F4" w:rsidR="00E623F4" w:rsidP="00E623F4" w:rsidRDefault="00E623F4" w14:paraId="06CB729F" w14:textId="2129EC4D">
      <w:pPr>
        <w:spacing w:line="259" w:lineRule="auto"/>
        <w:rPr>
          <w:rFonts w:ascii="Arial" w:hAnsi="Arial" w:eastAsia="Yu Gothic Light" w:cs="Arial"/>
        </w:rPr>
      </w:pPr>
      <w:r w:rsidRPr="00E623F4">
        <w:rPr>
          <w:rFonts w:ascii="Arial" w:hAnsi="Arial" w:eastAsia="Yu Gothic Light" w:cs="Arial"/>
        </w:rPr>
        <w:t>The Climate Change Act 2017 requires</w:t>
      </w:r>
      <w:r>
        <w:rPr>
          <w:rFonts w:ascii="Arial" w:hAnsi="Arial" w:eastAsia="Yu Gothic Light" w:cs="Arial"/>
        </w:rPr>
        <w:t xml:space="preserve"> </w:t>
      </w:r>
      <w:r w:rsidRPr="00E623F4">
        <w:rPr>
          <w:rFonts w:ascii="Arial" w:hAnsi="Arial" w:eastAsia="Yu Gothic Light" w:cs="Arial"/>
        </w:rPr>
        <w:t>local governments to have regard to</w:t>
      </w:r>
      <w:r>
        <w:rPr>
          <w:rFonts w:ascii="Arial" w:hAnsi="Arial" w:eastAsia="Yu Gothic Light" w:cs="Arial"/>
        </w:rPr>
        <w:t xml:space="preserve"> </w:t>
      </w:r>
      <w:r w:rsidRPr="00E623F4">
        <w:rPr>
          <w:rFonts w:ascii="Arial" w:hAnsi="Arial" w:eastAsia="Yu Gothic Light" w:cs="Arial"/>
        </w:rPr>
        <w:t>climate change when preparing their</w:t>
      </w:r>
      <w:r>
        <w:rPr>
          <w:rFonts w:ascii="Arial" w:hAnsi="Arial" w:eastAsia="Yu Gothic Light" w:cs="Arial"/>
        </w:rPr>
        <w:t xml:space="preserve"> </w:t>
      </w:r>
      <w:r w:rsidRPr="00E623F4">
        <w:rPr>
          <w:rFonts w:ascii="Arial" w:hAnsi="Arial" w:eastAsia="Yu Gothic Light" w:cs="Arial"/>
        </w:rPr>
        <w:t>Municipal Public Health and Wellbeing</w:t>
      </w:r>
      <w:r>
        <w:rPr>
          <w:rFonts w:ascii="Arial" w:hAnsi="Arial" w:eastAsia="Yu Gothic Light" w:cs="Arial"/>
        </w:rPr>
        <w:t xml:space="preserve"> </w:t>
      </w:r>
      <w:r w:rsidRPr="00E623F4">
        <w:rPr>
          <w:rFonts w:ascii="Arial" w:hAnsi="Arial" w:eastAsia="Yu Gothic Light" w:cs="Arial"/>
        </w:rPr>
        <w:t>Plans</w:t>
      </w:r>
      <w:r w:rsidRPr="009A6A9F" w:rsidR="009A6A9F">
        <w:rPr>
          <w:rFonts w:ascii="Arial" w:hAnsi="Arial" w:eastAsia="Yu Gothic Light" w:cs="Arial"/>
          <w:vertAlign w:val="superscript"/>
        </w:rPr>
        <w:t>6</w:t>
      </w:r>
      <w:r w:rsidRPr="00E623F4">
        <w:rPr>
          <w:rFonts w:ascii="Arial" w:hAnsi="Arial" w:eastAsia="Yu Gothic Light" w:cs="Arial"/>
        </w:rPr>
        <w:t>.</w:t>
      </w:r>
    </w:p>
    <w:p w:rsidRPr="00E623F4" w:rsidR="00E623F4" w:rsidP="00E623F4" w:rsidRDefault="00E623F4" w14:paraId="1A63EEE1" w14:textId="05D7FF54">
      <w:pPr>
        <w:spacing w:line="259" w:lineRule="auto"/>
        <w:rPr>
          <w:rFonts w:ascii="Arial" w:hAnsi="Arial" w:eastAsia="Yu Gothic Light" w:cs="Arial"/>
        </w:rPr>
      </w:pPr>
      <w:r w:rsidRPr="00E623F4">
        <w:rPr>
          <w:rFonts w:ascii="Arial" w:hAnsi="Arial" w:eastAsia="Yu Gothic Light" w:cs="Arial"/>
        </w:rPr>
        <w:t>Climate change has both direct and indirect</w:t>
      </w:r>
      <w:r>
        <w:rPr>
          <w:rFonts w:ascii="Arial" w:hAnsi="Arial" w:eastAsia="Yu Gothic Light" w:cs="Arial"/>
        </w:rPr>
        <w:t xml:space="preserve"> </w:t>
      </w:r>
      <w:r w:rsidRPr="00E623F4">
        <w:rPr>
          <w:rFonts w:ascii="Arial" w:hAnsi="Arial" w:eastAsia="Yu Gothic Light" w:cs="Arial"/>
        </w:rPr>
        <w:t>health impacts. Direct impacts are caused by</w:t>
      </w:r>
      <w:r>
        <w:rPr>
          <w:rFonts w:ascii="Arial" w:hAnsi="Arial" w:eastAsia="Yu Gothic Light" w:cs="Arial"/>
        </w:rPr>
        <w:t xml:space="preserve"> </w:t>
      </w:r>
      <w:r w:rsidRPr="00E623F4">
        <w:rPr>
          <w:rFonts w:ascii="Arial" w:hAnsi="Arial" w:eastAsia="Yu Gothic Light" w:cs="Arial"/>
        </w:rPr>
        <w:t>exposure to more frequent and intense weather</w:t>
      </w:r>
      <w:r>
        <w:rPr>
          <w:rFonts w:ascii="Arial" w:hAnsi="Arial" w:eastAsia="Yu Gothic Light" w:cs="Arial"/>
        </w:rPr>
        <w:t xml:space="preserve">-related </w:t>
      </w:r>
      <w:r w:rsidRPr="00E623F4">
        <w:rPr>
          <w:rFonts w:ascii="Arial" w:hAnsi="Arial" w:eastAsia="Yu Gothic Light" w:cs="Arial"/>
        </w:rPr>
        <w:t>events, such as bushfires, droughts,</w:t>
      </w:r>
      <w:r>
        <w:rPr>
          <w:rFonts w:ascii="Arial" w:hAnsi="Arial" w:eastAsia="Yu Gothic Light" w:cs="Arial"/>
        </w:rPr>
        <w:t xml:space="preserve"> </w:t>
      </w:r>
      <w:r w:rsidRPr="00E623F4">
        <w:rPr>
          <w:rFonts w:ascii="Arial" w:hAnsi="Arial" w:eastAsia="Yu Gothic Light" w:cs="Arial"/>
        </w:rPr>
        <w:t>floods and heatwaves. Direct health impacts</w:t>
      </w:r>
      <w:r>
        <w:rPr>
          <w:rFonts w:ascii="Arial" w:hAnsi="Arial" w:eastAsia="Yu Gothic Light" w:cs="Arial"/>
        </w:rPr>
        <w:t xml:space="preserve"> </w:t>
      </w:r>
      <w:r w:rsidRPr="00E623F4">
        <w:rPr>
          <w:rFonts w:ascii="Arial" w:hAnsi="Arial" w:eastAsia="Yu Gothic Light" w:cs="Arial"/>
        </w:rPr>
        <w:t>include ill-health, injuries and deaths due to</w:t>
      </w:r>
      <w:r>
        <w:rPr>
          <w:rFonts w:ascii="Arial" w:hAnsi="Arial" w:eastAsia="Yu Gothic Light" w:cs="Arial"/>
        </w:rPr>
        <w:t xml:space="preserve"> </w:t>
      </w:r>
      <w:r w:rsidRPr="00E623F4">
        <w:rPr>
          <w:rFonts w:ascii="Arial" w:hAnsi="Arial" w:eastAsia="Yu Gothic Light" w:cs="Arial"/>
        </w:rPr>
        <w:t>heat stress, respiratory disease, cardiovascular</w:t>
      </w:r>
      <w:r>
        <w:rPr>
          <w:rFonts w:ascii="Arial" w:hAnsi="Arial" w:eastAsia="Yu Gothic Light" w:cs="Arial"/>
        </w:rPr>
        <w:t xml:space="preserve"> </w:t>
      </w:r>
      <w:r w:rsidRPr="00E623F4">
        <w:rPr>
          <w:rFonts w:ascii="Arial" w:hAnsi="Arial" w:eastAsia="Yu Gothic Light" w:cs="Arial"/>
        </w:rPr>
        <w:t>disease, infectious diseases, hypothermia,</w:t>
      </w:r>
      <w:r>
        <w:rPr>
          <w:rFonts w:ascii="Arial" w:hAnsi="Arial" w:eastAsia="Yu Gothic Light" w:cs="Arial"/>
        </w:rPr>
        <w:t xml:space="preserve"> </w:t>
      </w:r>
      <w:r w:rsidRPr="00E623F4">
        <w:rPr>
          <w:rFonts w:ascii="Arial" w:hAnsi="Arial" w:eastAsia="Yu Gothic Light" w:cs="Arial"/>
        </w:rPr>
        <w:t>food poisoning, allergies, mental health issues,</w:t>
      </w:r>
      <w:r>
        <w:rPr>
          <w:rFonts w:ascii="Arial" w:hAnsi="Arial" w:eastAsia="Yu Gothic Light" w:cs="Arial"/>
        </w:rPr>
        <w:t xml:space="preserve"> </w:t>
      </w:r>
      <w:r w:rsidRPr="00E623F4">
        <w:rPr>
          <w:rFonts w:ascii="Arial" w:hAnsi="Arial" w:eastAsia="Yu Gothic Light" w:cs="Arial"/>
        </w:rPr>
        <w:t>injuries, drownings and malnutrition. Indirect</w:t>
      </w:r>
      <w:r>
        <w:rPr>
          <w:rFonts w:ascii="Arial" w:hAnsi="Arial" w:eastAsia="Yu Gothic Light" w:cs="Arial"/>
        </w:rPr>
        <w:t xml:space="preserve"> </w:t>
      </w:r>
      <w:r w:rsidRPr="00E623F4">
        <w:rPr>
          <w:rFonts w:ascii="Arial" w:hAnsi="Arial" w:eastAsia="Yu Gothic Light" w:cs="Arial"/>
        </w:rPr>
        <w:t>impacts include reduced water and air quality,</w:t>
      </w:r>
      <w:r>
        <w:rPr>
          <w:rFonts w:ascii="Arial" w:hAnsi="Arial" w:eastAsia="Yu Gothic Light" w:cs="Arial"/>
        </w:rPr>
        <w:t xml:space="preserve"> </w:t>
      </w:r>
      <w:r w:rsidRPr="00E623F4">
        <w:rPr>
          <w:rFonts w:ascii="Arial" w:hAnsi="Arial" w:eastAsia="Yu Gothic Light" w:cs="Arial"/>
        </w:rPr>
        <w:t>reduced food security and safety, and increases</w:t>
      </w:r>
      <w:r>
        <w:rPr>
          <w:rFonts w:ascii="Arial" w:hAnsi="Arial" w:eastAsia="Yu Gothic Light" w:cs="Arial"/>
        </w:rPr>
        <w:t xml:space="preserve"> </w:t>
      </w:r>
      <w:r w:rsidRPr="00E623F4">
        <w:rPr>
          <w:rFonts w:ascii="Arial" w:hAnsi="Arial" w:eastAsia="Yu Gothic Light" w:cs="Arial"/>
        </w:rPr>
        <w:t>in infectious diseases.</w:t>
      </w:r>
    </w:p>
    <w:p w:rsidR="00E623F4" w:rsidP="00E623F4" w:rsidRDefault="00E623F4" w14:paraId="12B250F3" w14:textId="4B71DDA0">
      <w:pPr>
        <w:spacing w:line="259" w:lineRule="auto"/>
        <w:rPr>
          <w:rFonts w:ascii="Arial" w:hAnsi="Arial" w:eastAsia="Yu Gothic Light" w:cs="Arial"/>
        </w:rPr>
      </w:pPr>
      <w:r w:rsidRPr="00E623F4">
        <w:rPr>
          <w:rFonts w:ascii="Arial" w:hAnsi="Arial" w:eastAsia="Yu Gothic Light" w:cs="Arial"/>
        </w:rPr>
        <w:t>The social determinants of health are also</w:t>
      </w:r>
      <w:r>
        <w:rPr>
          <w:rFonts w:ascii="Arial" w:hAnsi="Arial" w:eastAsia="Yu Gothic Light" w:cs="Arial"/>
        </w:rPr>
        <w:t xml:space="preserve"> </w:t>
      </w:r>
      <w:r w:rsidRPr="00E623F4">
        <w:rPr>
          <w:rFonts w:ascii="Arial" w:hAnsi="Arial" w:eastAsia="Yu Gothic Light" w:cs="Arial"/>
        </w:rPr>
        <w:t>affected, including the cost of living. For</w:t>
      </w:r>
      <w:r>
        <w:rPr>
          <w:rFonts w:ascii="Arial" w:hAnsi="Arial" w:eastAsia="Yu Gothic Light" w:cs="Arial"/>
        </w:rPr>
        <w:t xml:space="preserve"> </w:t>
      </w:r>
      <w:r w:rsidRPr="00E623F4">
        <w:rPr>
          <w:rFonts w:ascii="Arial" w:hAnsi="Arial" w:eastAsia="Yu Gothic Light" w:cs="Arial"/>
        </w:rPr>
        <w:t>example, rising food, insurance and power</w:t>
      </w:r>
      <w:r>
        <w:rPr>
          <w:rFonts w:ascii="Arial" w:hAnsi="Arial" w:eastAsia="Yu Gothic Light" w:cs="Arial"/>
        </w:rPr>
        <w:t xml:space="preserve"> </w:t>
      </w:r>
      <w:r w:rsidRPr="00E623F4">
        <w:rPr>
          <w:rFonts w:ascii="Arial" w:hAnsi="Arial" w:eastAsia="Yu Gothic Light" w:cs="Arial"/>
        </w:rPr>
        <w:t>costs; impacts on housing, employment, income,</w:t>
      </w:r>
      <w:r>
        <w:rPr>
          <w:rFonts w:ascii="Arial" w:hAnsi="Arial" w:eastAsia="Yu Gothic Light" w:cs="Arial"/>
        </w:rPr>
        <w:t xml:space="preserve"> </w:t>
      </w:r>
      <w:r w:rsidRPr="00E623F4">
        <w:rPr>
          <w:rFonts w:ascii="Arial" w:hAnsi="Arial" w:eastAsia="Yu Gothic Light" w:cs="Arial"/>
        </w:rPr>
        <w:t>transport, access to open space, services and</w:t>
      </w:r>
      <w:r>
        <w:rPr>
          <w:rFonts w:ascii="Arial" w:hAnsi="Arial" w:eastAsia="Yu Gothic Light" w:cs="Arial"/>
        </w:rPr>
        <w:t xml:space="preserve"> </w:t>
      </w:r>
      <w:r w:rsidRPr="00E623F4">
        <w:rPr>
          <w:rFonts w:ascii="Arial" w:hAnsi="Arial" w:eastAsia="Yu Gothic Light" w:cs="Arial"/>
        </w:rPr>
        <w:t>infrastructure, workplace safety, recreational</w:t>
      </w:r>
      <w:r>
        <w:rPr>
          <w:rFonts w:ascii="Arial" w:hAnsi="Arial" w:eastAsia="Yu Gothic Light" w:cs="Arial"/>
        </w:rPr>
        <w:t xml:space="preserve"> </w:t>
      </w:r>
      <w:r w:rsidRPr="00E623F4">
        <w:rPr>
          <w:rFonts w:ascii="Arial" w:hAnsi="Arial" w:eastAsia="Yu Gothic Light" w:cs="Arial"/>
        </w:rPr>
        <w:t>opportunities, and social support networks.</w:t>
      </w:r>
      <w:r>
        <w:rPr>
          <w:rFonts w:ascii="Arial" w:hAnsi="Arial" w:eastAsia="Yu Gothic Light" w:cs="Arial"/>
        </w:rPr>
        <w:t xml:space="preserve"> </w:t>
      </w:r>
      <w:r w:rsidRPr="00E623F4">
        <w:rPr>
          <w:rFonts w:ascii="Arial" w:hAnsi="Arial" w:eastAsia="Yu Gothic Light" w:cs="Arial"/>
        </w:rPr>
        <w:t>Most local human services expect climate</w:t>
      </w:r>
      <w:r>
        <w:rPr>
          <w:rFonts w:ascii="Arial" w:hAnsi="Arial" w:eastAsia="Yu Gothic Light" w:cs="Arial"/>
        </w:rPr>
        <w:t>-</w:t>
      </w:r>
      <w:r w:rsidRPr="00E623F4">
        <w:rPr>
          <w:rFonts w:ascii="Arial" w:hAnsi="Arial" w:eastAsia="Yu Gothic Light" w:cs="Arial"/>
        </w:rPr>
        <w:t>related</w:t>
      </w:r>
      <w:r>
        <w:rPr>
          <w:rFonts w:ascii="Arial" w:hAnsi="Arial" w:eastAsia="Yu Gothic Light" w:cs="Arial"/>
        </w:rPr>
        <w:t xml:space="preserve"> </w:t>
      </w:r>
      <w:r w:rsidRPr="00E623F4">
        <w:rPr>
          <w:rFonts w:ascii="Arial" w:hAnsi="Arial" w:eastAsia="Yu Gothic Light" w:cs="Arial"/>
        </w:rPr>
        <w:t>disasters and extreme weather events</w:t>
      </w:r>
      <w:r>
        <w:rPr>
          <w:rFonts w:ascii="Arial" w:hAnsi="Arial" w:eastAsia="Yu Gothic Light" w:cs="Arial"/>
        </w:rPr>
        <w:t xml:space="preserve"> </w:t>
      </w:r>
      <w:r w:rsidRPr="00E623F4">
        <w:rPr>
          <w:rFonts w:ascii="Arial" w:hAnsi="Arial" w:eastAsia="Yu Gothic Light" w:cs="Arial"/>
        </w:rPr>
        <w:t>to increase future service demand; access</w:t>
      </w:r>
      <w:r>
        <w:rPr>
          <w:rFonts w:ascii="Arial" w:hAnsi="Arial" w:eastAsia="Yu Gothic Light" w:cs="Arial"/>
        </w:rPr>
        <w:t xml:space="preserve"> </w:t>
      </w:r>
      <w:r w:rsidRPr="00E623F4">
        <w:rPr>
          <w:rFonts w:ascii="Arial" w:hAnsi="Arial" w:eastAsia="Yu Gothic Light" w:cs="Arial"/>
        </w:rPr>
        <w:t>to climate-resilient housing is seen as a key</w:t>
      </w:r>
      <w:r>
        <w:rPr>
          <w:rFonts w:ascii="Arial" w:hAnsi="Arial" w:eastAsia="Yu Gothic Light" w:cs="Arial"/>
        </w:rPr>
        <w:t xml:space="preserve"> </w:t>
      </w:r>
      <w:r w:rsidRPr="00E623F4">
        <w:rPr>
          <w:rFonts w:ascii="Arial" w:hAnsi="Arial" w:eastAsia="Yu Gothic Light" w:cs="Arial"/>
        </w:rPr>
        <w:t>challenge for low-income households.</w:t>
      </w:r>
    </w:p>
    <w:p w:rsidR="005C01B1" w:rsidP="00E623F4" w:rsidRDefault="00E623F4" w14:paraId="3E5BB6F3" w14:textId="0A5B8934">
      <w:pPr>
        <w:spacing w:line="259" w:lineRule="auto"/>
        <w:rPr>
          <w:rFonts w:ascii="Arial" w:hAnsi="Arial" w:eastAsia="Yu Gothic Light" w:cs="Arial"/>
        </w:rPr>
      </w:pPr>
      <w:r w:rsidRPr="00E623F4">
        <w:rPr>
          <w:rFonts w:ascii="Arial" w:hAnsi="Arial" w:eastAsia="Yu Gothic Light" w:cs="Arial"/>
        </w:rPr>
        <w:t>The Emergency Leaders for Climate Action have</w:t>
      </w:r>
      <w:r>
        <w:rPr>
          <w:rFonts w:ascii="Arial" w:hAnsi="Arial" w:eastAsia="Yu Gothic Light" w:cs="Arial"/>
        </w:rPr>
        <w:t xml:space="preserve"> </w:t>
      </w:r>
      <w:r w:rsidRPr="00E623F4">
        <w:rPr>
          <w:rFonts w:ascii="Arial" w:hAnsi="Arial" w:eastAsia="Yu Gothic Light" w:cs="Arial"/>
        </w:rPr>
        <w:t>identified five concrete steps that Australian</w:t>
      </w:r>
      <w:r>
        <w:rPr>
          <w:rFonts w:ascii="Arial" w:hAnsi="Arial" w:eastAsia="Yu Gothic Light" w:cs="Arial"/>
        </w:rPr>
        <w:t xml:space="preserve"> </w:t>
      </w:r>
      <w:r w:rsidRPr="00E623F4">
        <w:rPr>
          <w:rFonts w:ascii="Arial" w:hAnsi="Arial" w:eastAsia="Yu Gothic Light" w:cs="Arial"/>
        </w:rPr>
        <w:t>governments can take, to better protect</w:t>
      </w:r>
      <w:r>
        <w:rPr>
          <w:rFonts w:ascii="Arial" w:hAnsi="Arial" w:eastAsia="Yu Gothic Light" w:cs="Arial"/>
        </w:rPr>
        <w:t xml:space="preserve"> </w:t>
      </w:r>
      <w:r w:rsidRPr="00E623F4">
        <w:rPr>
          <w:rFonts w:ascii="Arial" w:hAnsi="Arial" w:eastAsia="Yu Gothic Light" w:cs="Arial"/>
        </w:rPr>
        <w:t>communities from the impacts that many people</w:t>
      </w:r>
      <w:r>
        <w:rPr>
          <w:rFonts w:ascii="Arial" w:hAnsi="Arial" w:eastAsia="Yu Gothic Light" w:cs="Arial"/>
        </w:rPr>
        <w:t xml:space="preserve"> </w:t>
      </w:r>
      <w:r w:rsidRPr="00E623F4">
        <w:rPr>
          <w:rFonts w:ascii="Arial" w:hAnsi="Arial" w:eastAsia="Yu Gothic Light" w:cs="Arial"/>
        </w:rPr>
        <w:t>are already experiencing due to climate change</w:t>
      </w:r>
      <w:r>
        <w:rPr>
          <w:rFonts w:ascii="Arial" w:hAnsi="Arial" w:eastAsia="Yu Gothic Light" w:cs="Arial"/>
        </w:rPr>
        <w:t xml:space="preserve"> </w:t>
      </w:r>
      <w:r w:rsidRPr="00E623F4">
        <w:rPr>
          <w:rFonts w:ascii="Arial" w:hAnsi="Arial" w:eastAsia="Yu Gothic Light" w:cs="Arial"/>
        </w:rPr>
        <w:t>and natural hazards</w:t>
      </w:r>
      <w:r w:rsidRPr="00905ACC" w:rsidR="00905ACC">
        <w:rPr>
          <w:rFonts w:ascii="Arial" w:hAnsi="Arial" w:eastAsia="Yu Gothic Light" w:cs="Arial"/>
          <w:vertAlign w:val="superscript"/>
        </w:rPr>
        <w:t>7</w:t>
      </w:r>
      <w:r w:rsidRPr="00E623F4">
        <w:rPr>
          <w:rFonts w:ascii="Arial" w:hAnsi="Arial" w:eastAsia="Yu Gothic Light" w:cs="Arial"/>
        </w:rPr>
        <w:t>. These have informed</w:t>
      </w:r>
      <w:r>
        <w:rPr>
          <w:rFonts w:ascii="Arial" w:hAnsi="Arial" w:eastAsia="Yu Gothic Light" w:cs="Arial"/>
        </w:rPr>
        <w:t xml:space="preserve"> </w:t>
      </w:r>
      <w:r w:rsidRPr="00E623F4">
        <w:rPr>
          <w:rFonts w:ascii="Arial" w:hAnsi="Arial" w:eastAsia="Yu Gothic Light" w:cs="Arial"/>
        </w:rPr>
        <w:t>development of the goals and desired outcomes</w:t>
      </w:r>
      <w:r>
        <w:rPr>
          <w:rFonts w:ascii="Arial" w:hAnsi="Arial" w:eastAsia="Yu Gothic Light" w:cs="Arial"/>
        </w:rPr>
        <w:t xml:space="preserve"> </w:t>
      </w:r>
      <w:r w:rsidRPr="00E623F4">
        <w:rPr>
          <w:rFonts w:ascii="Arial" w:hAnsi="Arial" w:eastAsia="Yu Gothic Light" w:cs="Arial"/>
        </w:rPr>
        <w:t>for Council work in supporting community</w:t>
      </w:r>
      <w:r>
        <w:rPr>
          <w:rFonts w:ascii="Arial" w:hAnsi="Arial" w:eastAsia="Yu Gothic Light" w:cs="Arial"/>
        </w:rPr>
        <w:t xml:space="preserve"> </w:t>
      </w:r>
      <w:r w:rsidRPr="00E623F4">
        <w:rPr>
          <w:rFonts w:ascii="Arial" w:hAnsi="Arial" w:eastAsia="Yu Gothic Light" w:cs="Arial"/>
        </w:rPr>
        <w:t>adaptation.</w:t>
      </w:r>
    </w:p>
    <w:p w:rsidR="00491990" w:rsidP="00E623F4" w:rsidRDefault="00491990" w14:paraId="630AF004" w14:textId="77777777">
      <w:pPr>
        <w:spacing w:line="259" w:lineRule="auto"/>
        <w:rPr>
          <w:rFonts w:ascii="Arial" w:hAnsi="Arial" w:eastAsia="Yu Gothic Light" w:cs="Arial"/>
        </w:rPr>
      </w:pPr>
    </w:p>
    <w:p w:rsidRPr="00E623F4" w:rsidR="00E623F4" w:rsidP="00E623F4" w:rsidRDefault="00E623F4" w14:paraId="61931CE7" w14:textId="4ABF87DB">
      <w:pPr>
        <w:pStyle w:val="Heading3"/>
        <w:rPr>
          <w:rFonts w:eastAsia="Yu Gothic Light"/>
        </w:rPr>
      </w:pPr>
      <w:r w:rsidRPr="00E623F4">
        <w:rPr>
          <w:rFonts w:eastAsia="Yu Gothic Light"/>
        </w:rPr>
        <w:t>Key indicators for Yarra</w:t>
      </w:r>
      <w:r>
        <w:rPr>
          <w:rFonts w:eastAsia="Yu Gothic Light"/>
        </w:rPr>
        <w:t xml:space="preserve"> </w:t>
      </w:r>
      <w:r w:rsidRPr="00E623F4">
        <w:rPr>
          <w:rFonts w:eastAsia="Yu Gothic Light"/>
        </w:rPr>
        <w:t>Ranges under increasing</w:t>
      </w:r>
      <w:r>
        <w:rPr>
          <w:rFonts w:eastAsia="Yu Gothic Light"/>
        </w:rPr>
        <w:t xml:space="preserve"> </w:t>
      </w:r>
      <w:r w:rsidRPr="00E623F4">
        <w:rPr>
          <w:rFonts w:eastAsia="Yu Gothic Light"/>
        </w:rPr>
        <w:t>community adaptation to</w:t>
      </w:r>
      <w:r>
        <w:rPr>
          <w:rFonts w:eastAsia="Yu Gothic Light"/>
        </w:rPr>
        <w:t xml:space="preserve"> </w:t>
      </w:r>
      <w:r w:rsidRPr="00E623F4">
        <w:rPr>
          <w:rFonts w:eastAsia="Yu Gothic Light"/>
        </w:rPr>
        <w:t>climate-related health risks:</w:t>
      </w:r>
    </w:p>
    <w:p w:rsidRPr="00E623F4" w:rsidR="00E623F4" w:rsidP="00631963" w:rsidRDefault="00E623F4" w14:paraId="25362485" w14:textId="258D6F5E">
      <w:pPr>
        <w:pStyle w:val="ListParagraph"/>
        <w:numPr>
          <w:ilvl w:val="0"/>
          <w:numId w:val="16"/>
        </w:numPr>
        <w:spacing w:line="259" w:lineRule="auto"/>
        <w:rPr>
          <w:rFonts w:ascii="Arial" w:hAnsi="Arial" w:eastAsia="Yu Gothic Light" w:cs="Arial"/>
        </w:rPr>
      </w:pPr>
      <w:r w:rsidRPr="00E623F4">
        <w:rPr>
          <w:rFonts w:ascii="Arial" w:hAnsi="Arial" w:eastAsia="Yu Gothic Light" w:cs="Arial"/>
        </w:rPr>
        <w:t>Yarra Ranges has the highest bushfire risk in the country.</w:t>
      </w:r>
    </w:p>
    <w:p w:rsidRPr="00E623F4" w:rsidR="00E623F4" w:rsidP="00631963" w:rsidRDefault="00E623F4" w14:paraId="2421C43C" w14:textId="337C1620">
      <w:pPr>
        <w:pStyle w:val="ListParagraph"/>
        <w:numPr>
          <w:ilvl w:val="0"/>
          <w:numId w:val="16"/>
        </w:numPr>
        <w:spacing w:line="259" w:lineRule="auto"/>
        <w:rPr>
          <w:rFonts w:ascii="Arial" w:hAnsi="Arial" w:eastAsia="Yu Gothic Light" w:cs="Arial"/>
        </w:rPr>
      </w:pPr>
      <w:r w:rsidRPr="00E623F4">
        <w:rPr>
          <w:rFonts w:ascii="Arial" w:hAnsi="Arial" w:eastAsia="Yu Gothic Light" w:cs="Arial"/>
        </w:rPr>
        <w:t>Yarra Ranges has the second highest level of assistance seeking from national disaster recovery funding.</w:t>
      </w:r>
    </w:p>
    <w:p w:rsidRPr="00E623F4" w:rsidR="00E623F4" w:rsidP="00631963" w:rsidRDefault="00E623F4" w14:paraId="36A5AFDD" w14:textId="59D71E61">
      <w:pPr>
        <w:pStyle w:val="ListParagraph"/>
        <w:numPr>
          <w:ilvl w:val="0"/>
          <w:numId w:val="16"/>
        </w:numPr>
        <w:spacing w:line="259" w:lineRule="auto"/>
        <w:rPr>
          <w:rFonts w:ascii="Arial" w:hAnsi="Arial" w:eastAsia="Yu Gothic Light" w:cs="Arial"/>
        </w:rPr>
      </w:pPr>
      <w:r w:rsidRPr="00E623F4">
        <w:rPr>
          <w:rFonts w:ascii="Arial" w:hAnsi="Arial" w:eastAsia="Yu Gothic Light" w:cs="Arial"/>
        </w:rPr>
        <w:t>Yarra Ranges ranks third in Victoria for storm hotspots.</w:t>
      </w:r>
    </w:p>
    <w:p w:rsidRPr="00E623F4" w:rsidR="00E623F4" w:rsidP="00631963" w:rsidRDefault="00E623F4" w14:paraId="09D545C6" w14:textId="105C2770">
      <w:pPr>
        <w:pStyle w:val="ListParagraph"/>
        <w:numPr>
          <w:ilvl w:val="0"/>
          <w:numId w:val="16"/>
        </w:numPr>
        <w:spacing w:line="259" w:lineRule="auto"/>
        <w:rPr>
          <w:rFonts w:ascii="Arial" w:hAnsi="Arial" w:eastAsia="Yu Gothic Light" w:cs="Arial"/>
        </w:rPr>
      </w:pPr>
      <w:r w:rsidRPr="00E623F4">
        <w:rPr>
          <w:rFonts w:ascii="Arial" w:hAnsi="Arial" w:eastAsia="Yu Gothic Light" w:cs="Arial"/>
        </w:rPr>
        <w:t>Yarra Ranges has the second highest level in Melbourne of properties at medium to high risk of being affected by climate change.</w:t>
      </w:r>
    </w:p>
    <w:p w:rsidRPr="00E623F4" w:rsidR="00E623F4" w:rsidP="00631963" w:rsidRDefault="00E623F4" w14:paraId="52FD8935" w14:textId="254A58B3">
      <w:pPr>
        <w:pStyle w:val="ListParagraph"/>
        <w:numPr>
          <w:ilvl w:val="0"/>
          <w:numId w:val="16"/>
        </w:numPr>
        <w:spacing w:line="259" w:lineRule="auto"/>
        <w:rPr>
          <w:rFonts w:ascii="Arial" w:hAnsi="Arial" w:eastAsia="Yu Gothic Light" w:cs="Arial"/>
        </w:rPr>
      </w:pPr>
      <w:r w:rsidRPr="00E623F4">
        <w:rPr>
          <w:rFonts w:ascii="Arial" w:hAnsi="Arial" w:eastAsia="Yu Gothic Light" w:cs="Arial"/>
        </w:rPr>
        <w:t>There were more than 450 hospital admissions for heat stroke amongst Yarra Ranges residents in 2022/23.</w:t>
      </w:r>
    </w:p>
    <w:p w:rsidR="005C01B1" w:rsidP="000E07F5" w:rsidRDefault="005C01B1" w14:paraId="42F8B8DA" w14:textId="77777777">
      <w:pPr>
        <w:spacing w:line="259" w:lineRule="auto"/>
        <w:rPr>
          <w:rFonts w:ascii="Arial" w:hAnsi="Arial" w:eastAsia="Yu Gothic Light" w:cs="Arial"/>
        </w:rPr>
      </w:pPr>
    </w:p>
    <w:p w:rsidR="005C01B1" w:rsidP="000E07F5" w:rsidRDefault="005C01B1" w14:paraId="3B0581F7" w14:textId="77777777">
      <w:pPr>
        <w:spacing w:line="259" w:lineRule="auto"/>
        <w:rPr>
          <w:rFonts w:ascii="Arial" w:hAnsi="Arial" w:eastAsia="Yu Gothic Light" w:cs="Arial"/>
        </w:rPr>
      </w:pPr>
    </w:p>
    <w:p w:rsidR="00134E03" w:rsidP="000663E4" w:rsidRDefault="00FA71A6" w14:paraId="003E594A" w14:textId="68BE1B6A">
      <w:pPr>
        <w:pStyle w:val="Heading3"/>
        <w:rPr>
          <w:rFonts w:eastAsia="Yu Gothic Light"/>
        </w:rPr>
      </w:pPr>
      <w:bookmarkStart w:name="_Toc199943174" w:id="44"/>
      <w:bookmarkStart w:name="_Toc201323328" w:id="45"/>
      <w:r w:rsidRPr="00FA71A6">
        <w:rPr>
          <w:rFonts w:eastAsia="Yu Gothic Light"/>
        </w:rPr>
        <w:lastRenderedPageBreak/>
        <w:t>Goal 1: Residents are equipped to protect their health and wellbeing from climate-related risks.</w:t>
      </w:r>
      <w:bookmarkEnd w:id="44"/>
      <w:bookmarkEnd w:id="45"/>
    </w:p>
    <w:p w:rsidRPr="00C4502E" w:rsidR="00C4502E" w:rsidP="00C4502E" w:rsidRDefault="00C4502E" w14:paraId="47CF97EF" w14:textId="77777777"/>
    <w:p w:rsidR="005C01B1" w:rsidP="004B29F8" w:rsidRDefault="005C01B1" w14:paraId="62759DB7" w14:textId="77777777">
      <w:pPr>
        <w:pStyle w:val="Heading3"/>
      </w:pPr>
      <w:r>
        <w:t xml:space="preserve">Desired Outcomes  </w:t>
      </w:r>
    </w:p>
    <w:p w:rsidRPr="00D44DB4" w:rsidR="005C01B1" w:rsidP="00631963" w:rsidRDefault="005C01B1" w14:paraId="5530669F" w14:textId="2CCC7586">
      <w:pPr>
        <w:pStyle w:val="ListParagraph"/>
        <w:numPr>
          <w:ilvl w:val="0"/>
          <w:numId w:val="2"/>
        </w:numPr>
        <w:rPr>
          <w:rFonts w:ascii="Arial" w:hAnsi="Arial" w:cs="Arial"/>
        </w:rPr>
      </w:pPr>
      <w:r w:rsidRPr="00D44DB4">
        <w:rPr>
          <w:rFonts w:ascii="Arial" w:hAnsi="Arial" w:cs="Arial"/>
        </w:rPr>
        <w:t xml:space="preserve">The community has the knowledge and tools to respond to climate-related health risks and extreme weather events.  </w:t>
      </w:r>
    </w:p>
    <w:p w:rsidRPr="00D44DB4" w:rsidR="005C01B1" w:rsidP="00631963" w:rsidRDefault="005C01B1" w14:paraId="3CDDC63E" w14:textId="14341DFD">
      <w:pPr>
        <w:pStyle w:val="ListParagraph"/>
        <w:numPr>
          <w:ilvl w:val="0"/>
          <w:numId w:val="2"/>
        </w:numPr>
        <w:rPr>
          <w:rFonts w:ascii="Arial" w:hAnsi="Arial" w:cs="Arial"/>
        </w:rPr>
      </w:pPr>
      <w:r w:rsidRPr="00D44DB4">
        <w:rPr>
          <w:rFonts w:ascii="Arial" w:hAnsi="Arial" w:cs="Arial"/>
        </w:rPr>
        <w:t>Reduced risk of climate-related ill-health and wellbeing</w:t>
      </w:r>
      <w:r w:rsidR="004B29F8">
        <w:rPr>
          <w:rFonts w:ascii="Arial" w:hAnsi="Arial" w:cs="Arial"/>
        </w:rPr>
        <w:t>, especially amongst vulnerable communities</w:t>
      </w:r>
      <w:r w:rsidRPr="00D44DB4">
        <w:rPr>
          <w:rFonts w:ascii="Arial" w:hAnsi="Arial" w:cs="Arial"/>
        </w:rPr>
        <w:t xml:space="preserve">. </w:t>
      </w:r>
    </w:p>
    <w:p w:rsidR="005C01B1" w:rsidP="00631963" w:rsidRDefault="005C01B1" w14:paraId="4346B9FF" w14:textId="230B0241">
      <w:pPr>
        <w:pStyle w:val="ListParagraph"/>
        <w:numPr>
          <w:ilvl w:val="0"/>
          <w:numId w:val="2"/>
        </w:numPr>
        <w:rPr>
          <w:rFonts w:ascii="Arial" w:hAnsi="Arial" w:cs="Arial"/>
        </w:rPr>
      </w:pPr>
      <w:r w:rsidRPr="00D44DB4">
        <w:rPr>
          <w:rFonts w:ascii="Arial" w:hAnsi="Arial" w:cs="Arial"/>
        </w:rPr>
        <w:t>Council is recognised as a trusted source of information on climate health risks.</w:t>
      </w:r>
    </w:p>
    <w:p w:rsidRPr="00D44DB4" w:rsidR="004B29F8" w:rsidP="004B29F8" w:rsidRDefault="004B29F8" w14:paraId="52C490A2" w14:textId="77777777">
      <w:pPr>
        <w:pStyle w:val="ListParagraph"/>
        <w:rPr>
          <w:rFonts w:ascii="Arial" w:hAnsi="Arial" w:cs="Arial"/>
        </w:rPr>
      </w:pPr>
    </w:p>
    <w:tbl>
      <w:tblPr>
        <w:tblStyle w:val="TableGrid"/>
        <w:tblW w:w="0" w:type="auto"/>
        <w:tblLook w:val="04A0" w:firstRow="1" w:lastRow="0" w:firstColumn="1" w:lastColumn="0" w:noHBand="0" w:noVBand="1"/>
      </w:tblPr>
      <w:tblGrid>
        <w:gridCol w:w="6799"/>
        <w:gridCol w:w="2217"/>
      </w:tblGrid>
      <w:tr w:rsidRPr="004B29F8" w:rsidR="004B29F8" w:rsidTr="004B29F8" w14:paraId="1016EB2A" w14:textId="77777777">
        <w:tc>
          <w:tcPr>
            <w:tcW w:w="6799" w:type="dxa"/>
          </w:tcPr>
          <w:p w:rsidRPr="004B29F8" w:rsidR="004B29F8" w:rsidP="004B29F8" w:rsidRDefault="004B29F8" w14:paraId="2AA516F3" w14:textId="08D4B67A">
            <w:pPr>
              <w:pStyle w:val="Heading3"/>
              <w:rPr>
                <w:rFonts w:eastAsia="Yu Gothic Light"/>
              </w:rPr>
            </w:pPr>
            <w:r w:rsidRPr="004B29F8">
              <w:rPr>
                <w:rFonts w:eastAsia="Yu Gothic Light"/>
              </w:rPr>
              <w:t>Strategic actions</w:t>
            </w:r>
          </w:p>
        </w:tc>
        <w:tc>
          <w:tcPr>
            <w:tcW w:w="2217" w:type="dxa"/>
          </w:tcPr>
          <w:p w:rsidRPr="004B29F8" w:rsidR="004B29F8" w:rsidP="004B29F8" w:rsidRDefault="004B29F8" w14:paraId="1A6E2F3D" w14:textId="4C6B7773">
            <w:pPr>
              <w:pStyle w:val="Heading3"/>
              <w:rPr>
                <w:rFonts w:eastAsia="Yu Gothic Light"/>
              </w:rPr>
            </w:pPr>
            <w:r w:rsidRPr="004B29F8">
              <w:rPr>
                <w:rFonts w:eastAsia="Yu Gothic Light"/>
              </w:rPr>
              <w:t>Council’s role</w:t>
            </w:r>
          </w:p>
        </w:tc>
      </w:tr>
      <w:tr w:rsidR="004B29F8" w:rsidTr="004B29F8" w14:paraId="2D5E5A34" w14:textId="77777777">
        <w:tc>
          <w:tcPr>
            <w:tcW w:w="6799" w:type="dxa"/>
          </w:tcPr>
          <w:p w:rsidR="004B29F8" w:rsidP="000E07F5" w:rsidRDefault="004B29F8" w14:paraId="5A485FFB" w14:textId="59ED7928">
            <w:pPr>
              <w:spacing w:line="259" w:lineRule="auto"/>
              <w:rPr>
                <w:rFonts w:ascii="Arial" w:hAnsi="Arial" w:eastAsia="Yu Gothic Light" w:cs="Arial"/>
              </w:rPr>
            </w:pPr>
            <w:r w:rsidRPr="004B29F8">
              <w:rPr>
                <w:rFonts w:ascii="Arial" w:hAnsi="Arial" w:eastAsia="Yu Gothic Light" w:cs="Arial"/>
              </w:rPr>
              <w:t>Provide clear, timely information and education, to enhance community understanding of and response to changing climate and extreme weather events (e.g., heatwaves, storms).</w:t>
            </w:r>
          </w:p>
        </w:tc>
        <w:tc>
          <w:tcPr>
            <w:tcW w:w="2217" w:type="dxa"/>
          </w:tcPr>
          <w:p w:rsidRPr="004B29F8" w:rsidR="004B29F8" w:rsidP="004B29F8" w:rsidRDefault="004B29F8" w14:paraId="6AA62B0E" w14:textId="77777777">
            <w:pPr>
              <w:spacing w:line="259" w:lineRule="auto"/>
              <w:rPr>
                <w:rFonts w:ascii="Arial" w:hAnsi="Arial" w:eastAsia="Yu Gothic Light" w:cs="Arial"/>
              </w:rPr>
            </w:pPr>
            <w:r w:rsidRPr="004B29F8">
              <w:rPr>
                <w:rFonts w:ascii="Arial" w:hAnsi="Arial" w:eastAsia="Yu Gothic Light" w:cs="Arial"/>
              </w:rPr>
              <w:t>Educator</w:t>
            </w:r>
          </w:p>
          <w:p w:rsidR="004B29F8" w:rsidP="000E07F5" w:rsidRDefault="004B29F8" w14:paraId="25970317" w14:textId="77777777">
            <w:pPr>
              <w:spacing w:line="259" w:lineRule="auto"/>
              <w:rPr>
                <w:rFonts w:ascii="Arial" w:hAnsi="Arial" w:eastAsia="Yu Gothic Light" w:cs="Arial"/>
              </w:rPr>
            </w:pPr>
          </w:p>
        </w:tc>
      </w:tr>
      <w:tr w:rsidR="004B29F8" w:rsidTr="004B29F8" w14:paraId="04F4A340" w14:textId="77777777">
        <w:tc>
          <w:tcPr>
            <w:tcW w:w="6799" w:type="dxa"/>
          </w:tcPr>
          <w:p w:rsidR="004B29F8" w:rsidP="000E07F5" w:rsidRDefault="004B29F8" w14:paraId="17B7565C" w14:textId="064DD95D">
            <w:pPr>
              <w:spacing w:line="259" w:lineRule="auto"/>
              <w:rPr>
                <w:rFonts w:ascii="Arial" w:hAnsi="Arial" w:eastAsia="Yu Gothic Light" w:cs="Arial"/>
              </w:rPr>
            </w:pPr>
            <w:r w:rsidRPr="004B29F8">
              <w:rPr>
                <w:rFonts w:ascii="Arial" w:hAnsi="Arial" w:eastAsia="Yu Gothic Light" w:cs="Arial"/>
              </w:rPr>
              <w:t>Share evidence-based health advice.</w:t>
            </w:r>
          </w:p>
        </w:tc>
        <w:tc>
          <w:tcPr>
            <w:tcW w:w="2217" w:type="dxa"/>
          </w:tcPr>
          <w:p w:rsidR="004B29F8" w:rsidP="000E07F5" w:rsidRDefault="004B29F8" w14:paraId="6F78B640" w14:textId="072396FA">
            <w:pPr>
              <w:spacing w:line="259" w:lineRule="auto"/>
              <w:rPr>
                <w:rFonts w:ascii="Arial" w:hAnsi="Arial" w:eastAsia="Yu Gothic Light" w:cs="Arial"/>
              </w:rPr>
            </w:pPr>
            <w:r w:rsidRPr="004B29F8">
              <w:rPr>
                <w:rFonts w:ascii="Arial" w:hAnsi="Arial" w:eastAsia="Yu Gothic Light" w:cs="Arial"/>
              </w:rPr>
              <w:t>Educator</w:t>
            </w:r>
          </w:p>
        </w:tc>
      </w:tr>
      <w:tr w:rsidR="004B29F8" w:rsidTr="004B29F8" w14:paraId="79E34597" w14:textId="77777777">
        <w:tc>
          <w:tcPr>
            <w:tcW w:w="6799" w:type="dxa"/>
          </w:tcPr>
          <w:p w:rsidR="004B29F8" w:rsidP="000E07F5" w:rsidRDefault="004B29F8" w14:paraId="3827743D" w14:textId="7398727D">
            <w:pPr>
              <w:spacing w:line="259" w:lineRule="auto"/>
              <w:rPr>
                <w:rFonts w:ascii="Arial" w:hAnsi="Arial" w:eastAsia="Yu Gothic Light" w:cs="Arial"/>
              </w:rPr>
            </w:pPr>
            <w:r w:rsidRPr="004B29F8">
              <w:rPr>
                <w:rFonts w:ascii="Arial" w:hAnsi="Arial" w:eastAsia="Yu Gothic Light" w:cs="Arial"/>
              </w:rPr>
              <w:t>Build community understanding of climate-related health risks, through local programs and partnerships.</w:t>
            </w:r>
          </w:p>
        </w:tc>
        <w:tc>
          <w:tcPr>
            <w:tcW w:w="2217" w:type="dxa"/>
          </w:tcPr>
          <w:p w:rsidR="004B29F8" w:rsidP="000E07F5" w:rsidRDefault="004B29F8" w14:paraId="5CA32585" w14:textId="3A6D1DF8">
            <w:pPr>
              <w:spacing w:line="259" w:lineRule="auto"/>
              <w:rPr>
                <w:rFonts w:ascii="Arial" w:hAnsi="Arial" w:eastAsia="Yu Gothic Light" w:cs="Arial"/>
              </w:rPr>
            </w:pPr>
            <w:r w:rsidRPr="004B29F8">
              <w:rPr>
                <w:rFonts w:ascii="Arial" w:hAnsi="Arial" w:eastAsia="Yu Gothic Light" w:cs="Arial"/>
              </w:rPr>
              <w:t>Educator, Partner, Provider</w:t>
            </w:r>
          </w:p>
        </w:tc>
      </w:tr>
      <w:tr w:rsidR="004B29F8" w:rsidTr="004B29F8" w14:paraId="5BB89B0A" w14:textId="77777777">
        <w:tc>
          <w:tcPr>
            <w:tcW w:w="6799" w:type="dxa"/>
          </w:tcPr>
          <w:p w:rsidR="004B29F8" w:rsidP="000E07F5" w:rsidRDefault="004B29F8" w14:paraId="1EF1AFBD" w14:textId="7B63AD2A">
            <w:pPr>
              <w:spacing w:line="259" w:lineRule="auto"/>
              <w:rPr>
                <w:rFonts w:ascii="Arial" w:hAnsi="Arial" w:eastAsia="Yu Gothic Light" w:cs="Arial"/>
              </w:rPr>
            </w:pPr>
            <w:r w:rsidRPr="004B29F8">
              <w:rPr>
                <w:rFonts w:ascii="Arial" w:hAnsi="Arial" w:eastAsia="Yu Gothic Light" w:cs="Arial"/>
              </w:rPr>
              <w:t>Offer evidence-based resources and programs to address eco-anxiety, especially for young people.</w:t>
            </w:r>
          </w:p>
        </w:tc>
        <w:tc>
          <w:tcPr>
            <w:tcW w:w="2217" w:type="dxa"/>
          </w:tcPr>
          <w:p w:rsidR="004B29F8" w:rsidP="000E07F5" w:rsidRDefault="004B29F8" w14:paraId="38EF9F22" w14:textId="39F714E0">
            <w:pPr>
              <w:spacing w:line="259" w:lineRule="auto"/>
              <w:rPr>
                <w:rFonts w:ascii="Arial" w:hAnsi="Arial" w:eastAsia="Yu Gothic Light" w:cs="Arial"/>
              </w:rPr>
            </w:pPr>
            <w:r w:rsidRPr="004B29F8">
              <w:rPr>
                <w:rFonts w:ascii="Arial" w:hAnsi="Arial" w:eastAsia="Yu Gothic Light" w:cs="Arial"/>
              </w:rPr>
              <w:t>Educator, Partner, Provider</w:t>
            </w:r>
          </w:p>
        </w:tc>
      </w:tr>
      <w:tr w:rsidR="004B29F8" w:rsidTr="004B29F8" w14:paraId="12B0B6CB" w14:textId="77777777">
        <w:tc>
          <w:tcPr>
            <w:tcW w:w="6799" w:type="dxa"/>
          </w:tcPr>
          <w:p w:rsidR="004B29F8" w:rsidP="000E07F5" w:rsidRDefault="004B29F8" w14:paraId="5420B79B" w14:textId="56E8AF83">
            <w:pPr>
              <w:spacing w:line="259" w:lineRule="auto"/>
              <w:rPr>
                <w:rFonts w:ascii="Arial" w:hAnsi="Arial" w:eastAsia="Yu Gothic Light" w:cs="Arial"/>
              </w:rPr>
            </w:pPr>
            <w:r w:rsidRPr="004B29F8">
              <w:rPr>
                <w:rFonts w:ascii="Arial" w:hAnsi="Arial" w:eastAsia="Yu Gothic Light" w:cs="Arial"/>
              </w:rPr>
              <w:t>Improve community access to thermally comfortable public spaces during extreme weather events, to reduce risks such as heat stress.</w:t>
            </w:r>
          </w:p>
        </w:tc>
        <w:tc>
          <w:tcPr>
            <w:tcW w:w="2217" w:type="dxa"/>
          </w:tcPr>
          <w:p w:rsidR="004B29F8" w:rsidP="004B29F8" w:rsidRDefault="004B29F8" w14:paraId="2E5286C4" w14:textId="77777777">
            <w:pPr>
              <w:spacing w:line="259" w:lineRule="auto"/>
              <w:rPr>
                <w:rFonts w:ascii="Arial" w:hAnsi="Arial" w:eastAsia="Yu Gothic Light" w:cs="Arial"/>
              </w:rPr>
            </w:pPr>
            <w:r w:rsidRPr="004B29F8">
              <w:rPr>
                <w:rFonts w:ascii="Arial" w:hAnsi="Arial" w:eastAsia="Yu Gothic Light" w:cs="Arial"/>
              </w:rPr>
              <w:t>Educator, Planner, Provider</w:t>
            </w:r>
          </w:p>
          <w:p w:rsidR="004B29F8" w:rsidP="000E07F5" w:rsidRDefault="004B29F8" w14:paraId="0630A182" w14:textId="77777777">
            <w:pPr>
              <w:spacing w:line="259" w:lineRule="auto"/>
              <w:rPr>
                <w:rFonts w:ascii="Arial" w:hAnsi="Arial" w:eastAsia="Yu Gothic Light" w:cs="Arial"/>
              </w:rPr>
            </w:pPr>
          </w:p>
        </w:tc>
      </w:tr>
    </w:tbl>
    <w:p w:rsidR="00FA71A6" w:rsidP="000E07F5" w:rsidRDefault="00FA71A6" w14:paraId="7C1EFA07" w14:textId="70A5AF71">
      <w:pPr>
        <w:spacing w:line="259" w:lineRule="auto"/>
        <w:rPr>
          <w:rFonts w:ascii="Arial" w:hAnsi="Arial" w:eastAsia="Yu Gothic Light" w:cs="Arial"/>
        </w:rPr>
      </w:pPr>
    </w:p>
    <w:p w:rsidRPr="00FA71A6" w:rsidR="00FA71A6" w:rsidP="00FA71A6" w:rsidRDefault="00FA71A6" w14:paraId="346FCF0C" w14:textId="30221D9E">
      <w:pPr>
        <w:spacing w:after="0" w:line="240" w:lineRule="auto"/>
        <w:textAlignment w:val="baseline"/>
        <w:rPr>
          <w:rFonts w:ascii="Segoe UI" w:hAnsi="Segoe UI" w:eastAsia="Times New Roman" w:cs="Segoe UI"/>
          <w:b/>
          <w:bCs/>
          <w:kern w:val="0"/>
          <w:sz w:val="18"/>
          <w:szCs w:val="18"/>
          <w:lang w:eastAsia="en-AU"/>
          <w14:ligatures w14:val="none"/>
        </w:rPr>
      </w:pPr>
    </w:p>
    <w:p w:rsidR="00FA71A6" w:rsidP="000663E4" w:rsidRDefault="00FA71A6" w14:paraId="1EA29FED" w14:textId="77777777">
      <w:pPr>
        <w:pStyle w:val="Heading3"/>
        <w:rPr>
          <w:rFonts w:eastAsia="Times New Roman"/>
          <w:lang w:eastAsia="en-AU"/>
        </w:rPr>
      </w:pPr>
      <w:bookmarkStart w:name="_Toc199943175" w:id="46"/>
      <w:bookmarkStart w:name="_Toc201323329" w:id="47"/>
      <w:r w:rsidRPr="00FA71A6">
        <w:rPr>
          <w:rFonts w:eastAsia="Times New Roman"/>
          <w:lang w:eastAsia="en-AU"/>
        </w:rPr>
        <w:t>Goal 2: Council operations, assets, and services are resilient to changing climate conditions and extreme weather events.</w:t>
      </w:r>
      <w:bookmarkEnd w:id="46"/>
      <w:bookmarkEnd w:id="47"/>
      <w:r w:rsidRPr="00FA71A6">
        <w:rPr>
          <w:rFonts w:eastAsia="Times New Roman"/>
          <w:lang w:eastAsia="en-AU"/>
        </w:rPr>
        <w:t> </w:t>
      </w:r>
    </w:p>
    <w:p w:rsidRPr="00C4502E" w:rsidR="00C4502E" w:rsidP="00C4502E" w:rsidRDefault="00C4502E" w14:paraId="07E236D0" w14:textId="77777777">
      <w:pPr>
        <w:rPr>
          <w:lang w:eastAsia="en-AU"/>
        </w:rPr>
      </w:pPr>
    </w:p>
    <w:p w:rsidR="005C01B1" w:rsidP="004B29F8" w:rsidRDefault="005C01B1" w14:paraId="53BBA15C" w14:textId="77777777">
      <w:pPr>
        <w:pStyle w:val="Heading3"/>
        <w:rPr>
          <w:lang w:eastAsia="en-AU"/>
        </w:rPr>
      </w:pPr>
      <w:r>
        <w:rPr>
          <w:lang w:eastAsia="en-AU"/>
        </w:rPr>
        <w:t xml:space="preserve">Desired Outcomes </w:t>
      </w:r>
    </w:p>
    <w:p w:rsidRPr="00363B51" w:rsidR="00363B51" w:rsidP="00631963" w:rsidRDefault="00363B51" w14:paraId="74E651D8" w14:textId="77777777">
      <w:pPr>
        <w:pStyle w:val="ListParagraph"/>
        <w:numPr>
          <w:ilvl w:val="0"/>
          <w:numId w:val="3"/>
        </w:numPr>
        <w:rPr>
          <w:rFonts w:ascii="Arial" w:hAnsi="Arial" w:cs="Arial"/>
          <w:lang w:eastAsia="en-AU"/>
        </w:rPr>
      </w:pPr>
      <w:r w:rsidRPr="00363B51">
        <w:rPr>
          <w:rFonts w:ascii="Arial" w:hAnsi="Arial" w:cs="Arial"/>
          <w:lang w:eastAsia="en-AU"/>
        </w:rPr>
        <w:t xml:space="preserve">Council facilities, services, and communications are prepared for climate impacts and extreme weather events. </w:t>
      </w:r>
    </w:p>
    <w:p w:rsidRPr="00363B51" w:rsidR="00363B51" w:rsidP="00631963" w:rsidRDefault="00363B51" w14:paraId="42DEC42E" w14:textId="77777777">
      <w:pPr>
        <w:pStyle w:val="ListParagraph"/>
        <w:numPr>
          <w:ilvl w:val="0"/>
          <w:numId w:val="3"/>
        </w:numPr>
        <w:rPr>
          <w:rFonts w:ascii="Arial" w:hAnsi="Arial" w:cs="Arial"/>
          <w:lang w:eastAsia="en-AU"/>
        </w:rPr>
      </w:pPr>
      <w:r w:rsidRPr="00363B51">
        <w:rPr>
          <w:rFonts w:ascii="Arial" w:hAnsi="Arial" w:cs="Arial"/>
          <w:lang w:eastAsia="en-AU"/>
        </w:rPr>
        <w:t xml:space="preserve">Open spaces and outdoor infrastructure are designed to remain safe and accessible in hotter conditions. </w:t>
      </w:r>
    </w:p>
    <w:p w:rsidRPr="00363B51" w:rsidR="00363B51" w:rsidP="00631963" w:rsidRDefault="00363B51" w14:paraId="7718E429" w14:textId="77777777">
      <w:pPr>
        <w:pStyle w:val="ListParagraph"/>
        <w:numPr>
          <w:ilvl w:val="0"/>
          <w:numId w:val="3"/>
        </w:numPr>
        <w:rPr>
          <w:rFonts w:ascii="Arial" w:hAnsi="Arial" w:cs="Arial"/>
          <w:lang w:eastAsia="en-AU"/>
        </w:rPr>
      </w:pPr>
      <w:r w:rsidRPr="00363B51">
        <w:rPr>
          <w:rFonts w:ascii="Arial" w:hAnsi="Arial" w:cs="Arial"/>
          <w:lang w:eastAsia="en-AU"/>
        </w:rPr>
        <w:t>Nature-based solutions are used to reduce climate related impacts, such as urban heat.</w:t>
      </w:r>
    </w:p>
    <w:p w:rsidR="005C01B1" w:rsidP="00631963" w:rsidRDefault="004E073E" w14:paraId="1E3E0531" w14:textId="7CAC684C">
      <w:pPr>
        <w:pStyle w:val="ListParagraph"/>
        <w:numPr>
          <w:ilvl w:val="0"/>
          <w:numId w:val="3"/>
        </w:numPr>
        <w:rPr>
          <w:rFonts w:ascii="Arial" w:hAnsi="Arial" w:cs="Arial"/>
          <w:lang w:eastAsia="en-AU"/>
        </w:rPr>
      </w:pPr>
      <w:r>
        <w:rPr>
          <w:rFonts w:ascii="Arial" w:hAnsi="Arial" w:cs="Arial"/>
          <w:lang w:eastAsia="en-AU"/>
        </w:rPr>
        <w:t>The p</w:t>
      </w:r>
      <w:r w:rsidRPr="00363B51" w:rsidR="00363B51">
        <w:rPr>
          <w:rFonts w:ascii="Arial" w:hAnsi="Arial" w:cs="Arial"/>
          <w:lang w:eastAsia="en-AU"/>
        </w:rPr>
        <w:t>eople and places most at risk from climate-related hazards are prioritised.</w:t>
      </w:r>
    </w:p>
    <w:tbl>
      <w:tblPr>
        <w:tblStyle w:val="TableGrid"/>
        <w:tblW w:w="0" w:type="auto"/>
        <w:tblLook w:val="04A0" w:firstRow="1" w:lastRow="0" w:firstColumn="1" w:lastColumn="0" w:noHBand="0" w:noVBand="1"/>
      </w:tblPr>
      <w:tblGrid>
        <w:gridCol w:w="6799"/>
        <w:gridCol w:w="2217"/>
      </w:tblGrid>
      <w:tr w:rsidR="004E073E" w:rsidTr="004E073E" w14:paraId="1BC61232" w14:textId="77777777">
        <w:tc>
          <w:tcPr>
            <w:tcW w:w="6799" w:type="dxa"/>
          </w:tcPr>
          <w:p w:rsidR="004E073E" w:rsidP="004E073E" w:rsidRDefault="004E073E" w14:paraId="6356631C" w14:textId="2A37E924">
            <w:pPr>
              <w:pStyle w:val="Heading3"/>
              <w:rPr>
                <w:lang w:eastAsia="en-AU"/>
              </w:rPr>
            </w:pPr>
            <w:r w:rsidRPr="004E073E">
              <w:rPr>
                <w:lang w:eastAsia="en-AU"/>
              </w:rPr>
              <w:lastRenderedPageBreak/>
              <w:t>Strategic actions</w:t>
            </w:r>
          </w:p>
        </w:tc>
        <w:tc>
          <w:tcPr>
            <w:tcW w:w="2217" w:type="dxa"/>
          </w:tcPr>
          <w:p w:rsidR="004E073E" w:rsidP="004E073E" w:rsidRDefault="004E073E" w14:paraId="0425088F" w14:textId="79D2E213">
            <w:pPr>
              <w:pStyle w:val="Heading3"/>
              <w:rPr>
                <w:lang w:eastAsia="en-AU"/>
              </w:rPr>
            </w:pPr>
            <w:r w:rsidRPr="004E073E">
              <w:rPr>
                <w:lang w:eastAsia="en-AU"/>
              </w:rPr>
              <w:t>Council’s role</w:t>
            </w:r>
          </w:p>
        </w:tc>
      </w:tr>
      <w:tr w:rsidR="004E073E" w:rsidTr="004E073E" w14:paraId="7B203A73" w14:textId="77777777">
        <w:tc>
          <w:tcPr>
            <w:tcW w:w="6799" w:type="dxa"/>
          </w:tcPr>
          <w:p w:rsidR="004E073E" w:rsidP="005C01B1" w:rsidRDefault="004E073E" w14:paraId="18B4BD24" w14:textId="02B6170A">
            <w:pPr>
              <w:rPr>
                <w:rFonts w:ascii="Arial" w:hAnsi="Arial" w:cs="Arial"/>
                <w:lang w:eastAsia="en-AU"/>
              </w:rPr>
            </w:pPr>
            <w:r w:rsidRPr="004E073E">
              <w:rPr>
                <w:rFonts w:ascii="Arial" w:hAnsi="Arial" w:cs="Arial"/>
                <w:lang w:eastAsia="en-AU"/>
              </w:rPr>
              <w:t>Strengthen the resilience of Council infrastructure, services, and communication systems, to ensure ongoing delivery of essential community services during extreme weather events.</w:t>
            </w:r>
          </w:p>
        </w:tc>
        <w:tc>
          <w:tcPr>
            <w:tcW w:w="2217" w:type="dxa"/>
          </w:tcPr>
          <w:p w:rsidRPr="004E073E" w:rsidR="004E073E" w:rsidP="004E073E" w:rsidRDefault="004E073E" w14:paraId="16782B27" w14:textId="77777777">
            <w:pPr>
              <w:rPr>
                <w:rFonts w:ascii="Arial" w:hAnsi="Arial" w:cs="Arial"/>
                <w:lang w:eastAsia="en-AU"/>
              </w:rPr>
            </w:pPr>
            <w:r w:rsidRPr="004E073E">
              <w:rPr>
                <w:rFonts w:ascii="Arial" w:hAnsi="Arial" w:cs="Arial"/>
                <w:lang w:eastAsia="en-AU"/>
              </w:rPr>
              <w:t>Advocate, Partner, Planner, Provider</w:t>
            </w:r>
          </w:p>
          <w:p w:rsidR="004E073E" w:rsidP="005C01B1" w:rsidRDefault="004E073E" w14:paraId="68C8D1A9" w14:textId="77777777">
            <w:pPr>
              <w:rPr>
                <w:rFonts w:ascii="Arial" w:hAnsi="Arial" w:cs="Arial"/>
                <w:lang w:eastAsia="en-AU"/>
              </w:rPr>
            </w:pPr>
          </w:p>
        </w:tc>
      </w:tr>
      <w:tr w:rsidR="004E073E" w:rsidTr="004E073E" w14:paraId="4BEF55F6" w14:textId="77777777">
        <w:tc>
          <w:tcPr>
            <w:tcW w:w="6799" w:type="dxa"/>
          </w:tcPr>
          <w:p w:rsidR="004E073E" w:rsidP="005C01B1" w:rsidRDefault="004E073E" w14:paraId="1E6F49DC" w14:textId="752760B6">
            <w:pPr>
              <w:rPr>
                <w:rFonts w:ascii="Arial" w:hAnsi="Arial" w:cs="Arial"/>
                <w:lang w:eastAsia="en-AU"/>
              </w:rPr>
            </w:pPr>
            <w:r w:rsidRPr="004E073E">
              <w:rPr>
                <w:rFonts w:ascii="Arial" w:hAnsi="Arial" w:cs="Arial"/>
                <w:lang w:eastAsia="en-AU"/>
              </w:rPr>
              <w:t>Review and update staff and service delivery policies, to ensure worker safety and mental wellbeing during climate-related disruptions.</w:t>
            </w:r>
          </w:p>
        </w:tc>
        <w:tc>
          <w:tcPr>
            <w:tcW w:w="2217" w:type="dxa"/>
          </w:tcPr>
          <w:p w:rsidRPr="004E073E" w:rsidR="004E073E" w:rsidP="004E073E" w:rsidRDefault="004E073E" w14:paraId="60103F68" w14:textId="77777777">
            <w:pPr>
              <w:rPr>
                <w:rFonts w:ascii="Arial" w:hAnsi="Arial" w:cs="Arial"/>
                <w:lang w:eastAsia="en-AU"/>
              </w:rPr>
            </w:pPr>
            <w:r w:rsidRPr="004E073E">
              <w:rPr>
                <w:rFonts w:ascii="Arial" w:hAnsi="Arial" w:cs="Arial"/>
                <w:lang w:eastAsia="en-AU"/>
              </w:rPr>
              <w:t>Regulator, Provider</w:t>
            </w:r>
          </w:p>
          <w:p w:rsidR="004E073E" w:rsidP="005C01B1" w:rsidRDefault="004E073E" w14:paraId="2E714EF8" w14:textId="77777777">
            <w:pPr>
              <w:rPr>
                <w:rFonts w:ascii="Arial" w:hAnsi="Arial" w:cs="Arial"/>
                <w:lang w:eastAsia="en-AU"/>
              </w:rPr>
            </w:pPr>
          </w:p>
        </w:tc>
      </w:tr>
      <w:tr w:rsidR="004E073E" w:rsidTr="004E073E" w14:paraId="754D1A85" w14:textId="77777777">
        <w:tc>
          <w:tcPr>
            <w:tcW w:w="6799" w:type="dxa"/>
          </w:tcPr>
          <w:p w:rsidR="004E073E" w:rsidP="005C01B1" w:rsidRDefault="004E073E" w14:paraId="37C19E5A" w14:textId="40220BB1">
            <w:pPr>
              <w:rPr>
                <w:rFonts w:ascii="Arial" w:hAnsi="Arial" w:cs="Arial"/>
                <w:lang w:eastAsia="en-AU"/>
              </w:rPr>
            </w:pPr>
            <w:r w:rsidRPr="004E073E">
              <w:rPr>
                <w:rFonts w:ascii="Arial" w:hAnsi="Arial" w:cs="Arial"/>
                <w:lang w:eastAsia="en-AU"/>
              </w:rPr>
              <w:t>Align open space and outdoor infrastructure with Council strategies, policies, and standards to enhance resilience to heat, and support safe use of these areas during warmer conditions.</w:t>
            </w:r>
          </w:p>
        </w:tc>
        <w:tc>
          <w:tcPr>
            <w:tcW w:w="2217" w:type="dxa"/>
          </w:tcPr>
          <w:p w:rsidRPr="004E073E" w:rsidR="004E073E" w:rsidP="004E073E" w:rsidRDefault="004E073E" w14:paraId="50A2F913" w14:textId="77777777">
            <w:pPr>
              <w:rPr>
                <w:rFonts w:ascii="Arial" w:hAnsi="Arial" w:cs="Arial"/>
                <w:lang w:eastAsia="en-AU"/>
              </w:rPr>
            </w:pPr>
            <w:r w:rsidRPr="004E073E">
              <w:rPr>
                <w:rFonts w:ascii="Arial" w:hAnsi="Arial" w:cs="Arial"/>
                <w:lang w:eastAsia="en-AU"/>
              </w:rPr>
              <w:t>Provider</w:t>
            </w:r>
          </w:p>
          <w:p w:rsidR="004E073E" w:rsidP="005C01B1" w:rsidRDefault="004E073E" w14:paraId="19E4B053" w14:textId="77777777">
            <w:pPr>
              <w:rPr>
                <w:rFonts w:ascii="Arial" w:hAnsi="Arial" w:cs="Arial"/>
                <w:lang w:eastAsia="en-AU"/>
              </w:rPr>
            </w:pPr>
          </w:p>
        </w:tc>
      </w:tr>
      <w:tr w:rsidR="004E073E" w:rsidTr="004E073E" w14:paraId="422F9845" w14:textId="77777777">
        <w:tc>
          <w:tcPr>
            <w:tcW w:w="6799" w:type="dxa"/>
          </w:tcPr>
          <w:p w:rsidRPr="004E073E" w:rsidR="004E073E" w:rsidP="004E073E" w:rsidRDefault="004E073E" w14:paraId="393CF6C6" w14:textId="233840FE">
            <w:pPr>
              <w:rPr>
                <w:rFonts w:ascii="Arial" w:hAnsi="Arial" w:cs="Arial"/>
                <w:lang w:eastAsia="en-AU"/>
              </w:rPr>
            </w:pPr>
            <w:r w:rsidRPr="004E073E">
              <w:rPr>
                <w:rFonts w:ascii="Arial" w:hAnsi="Arial" w:cs="Arial"/>
                <w:lang w:eastAsia="en-AU"/>
              </w:rPr>
              <w:t>Develop, implement and monitor guidelines for integrating nature-based solutions (e.g., tree planting) into Council led projects, in order to cool areas, support community wellbeing and reduce climate-related health risks.</w:t>
            </w:r>
          </w:p>
        </w:tc>
        <w:tc>
          <w:tcPr>
            <w:tcW w:w="2217" w:type="dxa"/>
          </w:tcPr>
          <w:p w:rsidRPr="004E073E" w:rsidR="004E073E" w:rsidP="004E073E" w:rsidRDefault="004E073E" w14:paraId="62FA5659" w14:textId="77777777">
            <w:pPr>
              <w:rPr>
                <w:rFonts w:ascii="Arial" w:hAnsi="Arial" w:cs="Arial"/>
                <w:lang w:eastAsia="en-AU"/>
              </w:rPr>
            </w:pPr>
            <w:r w:rsidRPr="004E073E">
              <w:rPr>
                <w:rFonts w:ascii="Arial" w:hAnsi="Arial" w:cs="Arial"/>
                <w:lang w:eastAsia="en-AU"/>
              </w:rPr>
              <w:t>Planner, Provider</w:t>
            </w:r>
          </w:p>
          <w:p w:rsidRPr="004E073E" w:rsidR="004E073E" w:rsidP="004E073E" w:rsidRDefault="004E073E" w14:paraId="72D3CB6A" w14:textId="77777777">
            <w:pPr>
              <w:rPr>
                <w:rFonts w:ascii="Arial" w:hAnsi="Arial" w:cs="Arial"/>
                <w:lang w:eastAsia="en-AU"/>
              </w:rPr>
            </w:pPr>
          </w:p>
        </w:tc>
      </w:tr>
      <w:tr w:rsidR="004E073E" w:rsidTr="004E073E" w14:paraId="4129F824" w14:textId="77777777">
        <w:tc>
          <w:tcPr>
            <w:tcW w:w="6799" w:type="dxa"/>
          </w:tcPr>
          <w:p w:rsidR="004E073E" w:rsidP="005C01B1" w:rsidRDefault="004E073E" w14:paraId="29FF4D44" w14:textId="4C34DE12">
            <w:pPr>
              <w:rPr>
                <w:rFonts w:ascii="Arial" w:hAnsi="Arial" w:cs="Arial"/>
                <w:lang w:eastAsia="en-AU"/>
              </w:rPr>
            </w:pPr>
            <w:r w:rsidRPr="004E073E">
              <w:rPr>
                <w:rFonts w:ascii="Arial" w:hAnsi="Arial" w:cs="Arial"/>
                <w:lang w:eastAsia="en-AU"/>
              </w:rPr>
              <w:t>Identify the people and places most vulnerable to climate-related health hazards (e.g., heat, poor air quality), to inform targeted health protection and adaptation planning.</w:t>
            </w:r>
          </w:p>
        </w:tc>
        <w:tc>
          <w:tcPr>
            <w:tcW w:w="2217" w:type="dxa"/>
          </w:tcPr>
          <w:p w:rsidR="004E073E" w:rsidP="004E073E" w:rsidRDefault="004E073E" w14:paraId="319C1741" w14:textId="77777777">
            <w:pPr>
              <w:rPr>
                <w:rFonts w:ascii="Arial" w:hAnsi="Arial" w:cs="Arial"/>
                <w:lang w:eastAsia="en-AU"/>
              </w:rPr>
            </w:pPr>
            <w:r w:rsidRPr="004E073E">
              <w:rPr>
                <w:rFonts w:ascii="Arial" w:hAnsi="Arial" w:cs="Arial"/>
                <w:lang w:eastAsia="en-AU"/>
              </w:rPr>
              <w:t>Educator, Partner, Planner</w:t>
            </w:r>
          </w:p>
          <w:p w:rsidR="004E073E" w:rsidP="005C01B1" w:rsidRDefault="004E073E" w14:paraId="4243E160" w14:textId="77777777">
            <w:pPr>
              <w:rPr>
                <w:rFonts w:ascii="Arial" w:hAnsi="Arial" w:cs="Arial"/>
                <w:lang w:eastAsia="en-AU"/>
              </w:rPr>
            </w:pPr>
          </w:p>
        </w:tc>
      </w:tr>
    </w:tbl>
    <w:p w:rsidR="005C01B1" w:rsidP="005C01B1" w:rsidRDefault="005C01B1" w14:paraId="5B195A7D" w14:textId="77777777">
      <w:pPr>
        <w:rPr>
          <w:rFonts w:ascii="Arial" w:hAnsi="Arial" w:cs="Arial"/>
          <w:lang w:eastAsia="en-AU"/>
        </w:rPr>
      </w:pPr>
    </w:p>
    <w:p w:rsidR="00FA71A6" w:rsidP="000663E4" w:rsidRDefault="00FA71A6" w14:paraId="0474D83B" w14:textId="77777777">
      <w:pPr>
        <w:pStyle w:val="Heading3"/>
        <w:rPr>
          <w:rFonts w:eastAsia="Times New Roman"/>
          <w:lang w:eastAsia="en-AU"/>
        </w:rPr>
      </w:pPr>
      <w:bookmarkStart w:name="_Toc199943176" w:id="48"/>
      <w:bookmarkStart w:name="_Toc201323330" w:id="49"/>
      <w:r w:rsidRPr="00FA71A6">
        <w:rPr>
          <w:rFonts w:eastAsia="Times New Roman"/>
          <w:lang w:eastAsia="en-AU"/>
        </w:rPr>
        <w:t>Goal 3: The community is prepared for climate impacts and extreme weather events.</w:t>
      </w:r>
      <w:bookmarkEnd w:id="48"/>
      <w:bookmarkEnd w:id="49"/>
      <w:r w:rsidRPr="00FA71A6">
        <w:rPr>
          <w:rFonts w:eastAsia="Times New Roman"/>
          <w:lang w:eastAsia="en-AU"/>
        </w:rPr>
        <w:t> </w:t>
      </w:r>
    </w:p>
    <w:p w:rsidRPr="00C4502E" w:rsidR="00C4502E" w:rsidP="00C4502E" w:rsidRDefault="00C4502E" w14:paraId="78D2DAEF" w14:textId="77777777">
      <w:pPr>
        <w:rPr>
          <w:lang w:eastAsia="en-AU"/>
        </w:rPr>
      </w:pPr>
    </w:p>
    <w:p w:rsidR="005C01B1" w:rsidP="004E073E" w:rsidRDefault="005C01B1" w14:paraId="54ABD8E2" w14:textId="77777777">
      <w:pPr>
        <w:pStyle w:val="Heading3"/>
        <w:rPr>
          <w:lang w:eastAsia="en-AU"/>
        </w:rPr>
      </w:pPr>
      <w:r>
        <w:rPr>
          <w:lang w:eastAsia="en-AU"/>
        </w:rPr>
        <w:t xml:space="preserve">Desired Outcomes </w:t>
      </w:r>
    </w:p>
    <w:p w:rsidRPr="005C01B1" w:rsidR="005C01B1" w:rsidP="00631963" w:rsidRDefault="005C01B1" w14:paraId="5FAC3196" w14:textId="3F944E85">
      <w:pPr>
        <w:pStyle w:val="ListParagraph"/>
        <w:numPr>
          <w:ilvl w:val="0"/>
          <w:numId w:val="4"/>
        </w:numPr>
        <w:rPr>
          <w:rFonts w:ascii="Arial" w:hAnsi="Arial" w:cs="Arial"/>
          <w:lang w:eastAsia="en-AU"/>
        </w:rPr>
      </w:pPr>
      <w:r w:rsidRPr="005C01B1">
        <w:rPr>
          <w:rFonts w:ascii="Arial" w:hAnsi="Arial" w:cs="Arial"/>
          <w:lang w:eastAsia="en-AU"/>
        </w:rPr>
        <w:t xml:space="preserve">Residents and businesses are equipped to manage disruptions to essential services and infrastructure. </w:t>
      </w:r>
    </w:p>
    <w:p w:rsidRPr="005C01B1" w:rsidR="005C01B1" w:rsidP="00631963" w:rsidRDefault="005C01B1" w14:paraId="6BF73F60" w14:textId="6BA7B940">
      <w:pPr>
        <w:pStyle w:val="ListParagraph"/>
        <w:numPr>
          <w:ilvl w:val="0"/>
          <w:numId w:val="4"/>
        </w:numPr>
        <w:rPr>
          <w:rFonts w:ascii="Arial" w:hAnsi="Arial" w:cs="Arial"/>
          <w:lang w:eastAsia="en-AU"/>
        </w:rPr>
      </w:pPr>
      <w:r w:rsidRPr="005C01B1">
        <w:rPr>
          <w:rFonts w:ascii="Arial" w:hAnsi="Arial" w:cs="Arial"/>
          <w:lang w:eastAsia="en-AU"/>
        </w:rPr>
        <w:t xml:space="preserve">More homes are resilient to extreme weather and climate impacts. </w:t>
      </w:r>
    </w:p>
    <w:p w:rsidR="005C01B1" w:rsidP="00631963" w:rsidRDefault="005C01B1" w14:paraId="7D9B132F" w14:textId="074737B2">
      <w:pPr>
        <w:pStyle w:val="ListParagraph"/>
        <w:numPr>
          <w:ilvl w:val="0"/>
          <w:numId w:val="4"/>
        </w:numPr>
        <w:rPr>
          <w:rFonts w:ascii="Arial" w:hAnsi="Arial" w:cs="Arial"/>
          <w:lang w:eastAsia="en-AU"/>
        </w:rPr>
      </w:pPr>
      <w:r w:rsidRPr="005C01B1">
        <w:rPr>
          <w:rFonts w:ascii="Arial" w:hAnsi="Arial" w:cs="Arial"/>
          <w:lang w:eastAsia="en-AU"/>
        </w:rPr>
        <w:t>Residents understand the role of insurance in managing climate-related risks.</w:t>
      </w:r>
    </w:p>
    <w:p w:rsidR="005C01B1" w:rsidP="005C01B1" w:rsidRDefault="005C01B1" w14:paraId="7A5E6202" w14:textId="77777777">
      <w:pPr>
        <w:rPr>
          <w:rFonts w:ascii="Arial" w:hAnsi="Arial" w:cs="Arial"/>
          <w:lang w:eastAsia="en-AU"/>
        </w:rPr>
      </w:pPr>
    </w:p>
    <w:tbl>
      <w:tblPr>
        <w:tblStyle w:val="TableGrid"/>
        <w:tblW w:w="0" w:type="auto"/>
        <w:tblLook w:val="04A0" w:firstRow="1" w:lastRow="0" w:firstColumn="1" w:lastColumn="0" w:noHBand="0" w:noVBand="1"/>
      </w:tblPr>
      <w:tblGrid>
        <w:gridCol w:w="6799"/>
        <w:gridCol w:w="2217"/>
      </w:tblGrid>
      <w:tr w:rsidR="004E073E" w:rsidTr="00882F4A" w14:paraId="3A221D00" w14:textId="77777777">
        <w:tc>
          <w:tcPr>
            <w:tcW w:w="6799" w:type="dxa"/>
          </w:tcPr>
          <w:p w:rsidR="004E073E" w:rsidP="00882F4A" w:rsidRDefault="004E073E" w14:paraId="4CD564AE" w14:textId="77777777">
            <w:pPr>
              <w:pStyle w:val="Heading3"/>
              <w:rPr>
                <w:lang w:eastAsia="en-AU"/>
              </w:rPr>
            </w:pPr>
            <w:r w:rsidRPr="004E073E">
              <w:rPr>
                <w:lang w:eastAsia="en-AU"/>
              </w:rPr>
              <w:t>Strategic actions</w:t>
            </w:r>
          </w:p>
        </w:tc>
        <w:tc>
          <w:tcPr>
            <w:tcW w:w="2217" w:type="dxa"/>
          </w:tcPr>
          <w:p w:rsidR="004E073E" w:rsidP="00882F4A" w:rsidRDefault="004E073E" w14:paraId="31844399" w14:textId="77777777">
            <w:pPr>
              <w:pStyle w:val="Heading3"/>
              <w:rPr>
                <w:lang w:eastAsia="en-AU"/>
              </w:rPr>
            </w:pPr>
            <w:r w:rsidRPr="004E073E">
              <w:rPr>
                <w:lang w:eastAsia="en-AU"/>
              </w:rPr>
              <w:t>Council’s role</w:t>
            </w:r>
          </w:p>
        </w:tc>
      </w:tr>
      <w:tr w:rsidR="004E073E" w:rsidTr="00882F4A" w14:paraId="75FC9CDB" w14:textId="77777777">
        <w:tc>
          <w:tcPr>
            <w:tcW w:w="6799" w:type="dxa"/>
          </w:tcPr>
          <w:p w:rsidR="004E073E" w:rsidP="004E073E" w:rsidRDefault="004E073E" w14:paraId="49BF495D" w14:textId="2FAD2039">
            <w:pPr>
              <w:rPr>
                <w:rFonts w:ascii="Arial" w:hAnsi="Arial" w:cs="Arial"/>
                <w:lang w:eastAsia="en-AU"/>
              </w:rPr>
            </w:pPr>
            <w:r w:rsidRPr="004E073E">
              <w:rPr>
                <w:rFonts w:ascii="Arial" w:hAnsi="Arial" w:cs="Arial"/>
                <w:lang w:eastAsia="en-AU"/>
              </w:rPr>
              <w:t>Advocate for improved essential services and infrastructure, and for disaster preparedness and recovery support.</w:t>
            </w:r>
          </w:p>
        </w:tc>
        <w:tc>
          <w:tcPr>
            <w:tcW w:w="2217" w:type="dxa"/>
          </w:tcPr>
          <w:p w:rsidRPr="004E073E" w:rsidR="004E073E" w:rsidP="004E073E" w:rsidRDefault="004E073E" w14:paraId="6849B69A" w14:textId="77777777">
            <w:pPr>
              <w:rPr>
                <w:rFonts w:ascii="Arial" w:hAnsi="Arial" w:cs="Arial"/>
                <w:lang w:eastAsia="en-AU"/>
              </w:rPr>
            </w:pPr>
            <w:r w:rsidRPr="004E073E">
              <w:rPr>
                <w:rFonts w:ascii="Arial" w:hAnsi="Arial" w:cs="Arial"/>
                <w:lang w:eastAsia="en-AU"/>
              </w:rPr>
              <w:t>Advocate</w:t>
            </w:r>
          </w:p>
          <w:p w:rsidR="004E073E" w:rsidP="00882F4A" w:rsidRDefault="004E073E" w14:paraId="04F63FDC" w14:textId="77777777">
            <w:pPr>
              <w:rPr>
                <w:rFonts w:ascii="Arial" w:hAnsi="Arial" w:cs="Arial"/>
                <w:lang w:eastAsia="en-AU"/>
              </w:rPr>
            </w:pPr>
          </w:p>
        </w:tc>
      </w:tr>
      <w:tr w:rsidR="004E073E" w:rsidTr="00882F4A" w14:paraId="0E1B41F4" w14:textId="77777777">
        <w:tc>
          <w:tcPr>
            <w:tcW w:w="6799" w:type="dxa"/>
          </w:tcPr>
          <w:p w:rsidR="004E073E" w:rsidP="00882F4A" w:rsidRDefault="004E073E" w14:paraId="771A77C3" w14:textId="1FBA05D2">
            <w:pPr>
              <w:rPr>
                <w:rFonts w:ascii="Arial" w:hAnsi="Arial" w:cs="Arial"/>
                <w:lang w:eastAsia="en-AU"/>
              </w:rPr>
            </w:pPr>
            <w:r w:rsidRPr="004E073E">
              <w:rPr>
                <w:rFonts w:ascii="Arial" w:hAnsi="Arial" w:cs="Arial"/>
                <w:lang w:eastAsia="en-AU"/>
              </w:rPr>
              <w:t>Support community-led adaptation initiatives, such as community emergency groups.</w:t>
            </w:r>
          </w:p>
        </w:tc>
        <w:tc>
          <w:tcPr>
            <w:tcW w:w="2217" w:type="dxa"/>
          </w:tcPr>
          <w:p w:rsidRPr="004E073E" w:rsidR="004E073E" w:rsidP="004E073E" w:rsidRDefault="004E073E" w14:paraId="0AEC8B6A" w14:textId="77777777">
            <w:pPr>
              <w:rPr>
                <w:rFonts w:ascii="Arial" w:hAnsi="Arial" w:cs="Arial"/>
                <w:lang w:eastAsia="en-AU"/>
              </w:rPr>
            </w:pPr>
            <w:r w:rsidRPr="004E073E">
              <w:rPr>
                <w:rFonts w:ascii="Arial" w:hAnsi="Arial" w:cs="Arial"/>
                <w:lang w:eastAsia="en-AU"/>
              </w:rPr>
              <w:t>Educator, Partner</w:t>
            </w:r>
          </w:p>
          <w:p w:rsidR="004E073E" w:rsidP="00882F4A" w:rsidRDefault="004E073E" w14:paraId="15F90AAD" w14:textId="77777777">
            <w:pPr>
              <w:rPr>
                <w:rFonts w:ascii="Arial" w:hAnsi="Arial" w:cs="Arial"/>
                <w:lang w:eastAsia="en-AU"/>
              </w:rPr>
            </w:pPr>
          </w:p>
        </w:tc>
      </w:tr>
      <w:tr w:rsidR="004E073E" w:rsidTr="00882F4A" w14:paraId="3700A4B1" w14:textId="77777777">
        <w:tc>
          <w:tcPr>
            <w:tcW w:w="6799" w:type="dxa"/>
          </w:tcPr>
          <w:p w:rsidR="004E073E" w:rsidP="00882F4A" w:rsidRDefault="004E073E" w14:paraId="46BDDC79" w14:textId="2B55A583">
            <w:pPr>
              <w:rPr>
                <w:rFonts w:ascii="Arial" w:hAnsi="Arial" w:cs="Arial"/>
                <w:lang w:eastAsia="en-AU"/>
              </w:rPr>
            </w:pPr>
            <w:r w:rsidRPr="004E073E">
              <w:rPr>
                <w:rFonts w:ascii="Arial" w:hAnsi="Arial" w:cs="Arial"/>
                <w:lang w:eastAsia="en-AU"/>
              </w:rPr>
              <w:t>Provide guidance on how to increase the climate resilience of local properties; and advocate for more government support for home and business owners.</w:t>
            </w:r>
          </w:p>
        </w:tc>
        <w:tc>
          <w:tcPr>
            <w:tcW w:w="2217" w:type="dxa"/>
          </w:tcPr>
          <w:p w:rsidRPr="004E073E" w:rsidR="004E073E" w:rsidP="004E073E" w:rsidRDefault="004E073E" w14:paraId="49819A84" w14:textId="77777777">
            <w:pPr>
              <w:rPr>
                <w:rFonts w:ascii="Arial" w:hAnsi="Arial" w:cs="Arial"/>
                <w:lang w:eastAsia="en-AU"/>
              </w:rPr>
            </w:pPr>
            <w:r w:rsidRPr="004E073E">
              <w:rPr>
                <w:rFonts w:ascii="Arial" w:hAnsi="Arial" w:cs="Arial"/>
                <w:lang w:eastAsia="en-AU"/>
              </w:rPr>
              <w:t>Advocate, Educator</w:t>
            </w:r>
          </w:p>
          <w:p w:rsidR="004E073E" w:rsidP="00882F4A" w:rsidRDefault="004E073E" w14:paraId="6671CE35" w14:textId="77777777">
            <w:pPr>
              <w:rPr>
                <w:rFonts w:ascii="Arial" w:hAnsi="Arial" w:cs="Arial"/>
                <w:lang w:eastAsia="en-AU"/>
              </w:rPr>
            </w:pPr>
          </w:p>
        </w:tc>
      </w:tr>
      <w:tr w:rsidR="004E073E" w:rsidTr="00882F4A" w14:paraId="75D0DD00" w14:textId="77777777">
        <w:tc>
          <w:tcPr>
            <w:tcW w:w="6799" w:type="dxa"/>
          </w:tcPr>
          <w:p w:rsidRPr="004E073E" w:rsidR="004E073E" w:rsidP="00882F4A" w:rsidRDefault="004E073E" w14:paraId="2EBAE12F" w14:textId="0C57A352">
            <w:pPr>
              <w:rPr>
                <w:rFonts w:ascii="Arial" w:hAnsi="Arial" w:cs="Arial"/>
                <w:lang w:eastAsia="en-AU"/>
              </w:rPr>
            </w:pPr>
            <w:r w:rsidRPr="004E073E">
              <w:rPr>
                <w:rFonts w:ascii="Arial" w:hAnsi="Arial" w:cs="Arial"/>
                <w:lang w:eastAsia="en-AU"/>
              </w:rPr>
              <w:t>Provide education initiatives to increase awareness of insurance options and underinsurance risks, both directly and in partnership with other services.</w:t>
            </w:r>
          </w:p>
        </w:tc>
        <w:tc>
          <w:tcPr>
            <w:tcW w:w="2217" w:type="dxa"/>
          </w:tcPr>
          <w:p w:rsidR="004E073E" w:rsidP="004E073E" w:rsidRDefault="004E073E" w14:paraId="310FD39D" w14:textId="77777777">
            <w:pPr>
              <w:rPr>
                <w:rFonts w:ascii="Arial" w:hAnsi="Arial" w:cs="Arial"/>
                <w:lang w:eastAsia="en-AU"/>
              </w:rPr>
            </w:pPr>
            <w:r w:rsidRPr="004E073E">
              <w:rPr>
                <w:rFonts w:ascii="Arial" w:hAnsi="Arial" w:cs="Arial"/>
                <w:lang w:eastAsia="en-AU"/>
              </w:rPr>
              <w:t>Educator, Partner</w:t>
            </w:r>
          </w:p>
          <w:p w:rsidRPr="004E073E" w:rsidR="004E073E" w:rsidP="00882F4A" w:rsidRDefault="004E073E" w14:paraId="6C222ACD" w14:textId="77777777">
            <w:pPr>
              <w:rPr>
                <w:rFonts w:ascii="Arial" w:hAnsi="Arial" w:cs="Arial"/>
                <w:lang w:eastAsia="en-AU"/>
              </w:rPr>
            </w:pPr>
          </w:p>
        </w:tc>
      </w:tr>
    </w:tbl>
    <w:p w:rsidR="008429A1" w:rsidP="005C01B1" w:rsidRDefault="008429A1" w14:paraId="400A7CBF" w14:textId="77777777">
      <w:pPr>
        <w:rPr>
          <w:rFonts w:ascii="Arial" w:hAnsi="Arial" w:cs="Arial"/>
          <w:lang w:eastAsia="en-AU"/>
        </w:rPr>
      </w:pPr>
    </w:p>
    <w:p w:rsidRPr="008429A1" w:rsidR="008429A1" w:rsidP="004E073E" w:rsidRDefault="004E073E" w14:paraId="53DA759C" w14:textId="32D8930E">
      <w:pPr>
        <w:pStyle w:val="Heading1"/>
        <w:rPr>
          <w:rFonts w:eastAsia="Times New Roman"/>
          <w:lang w:eastAsia="en-AU"/>
        </w:rPr>
      </w:pPr>
      <w:bookmarkStart w:name="_Toc199943177" w:id="50"/>
      <w:bookmarkStart w:name="_Toc201323331" w:id="51"/>
      <w:bookmarkStart w:name="_Toc207886138" w:id="52"/>
      <w:r>
        <w:rPr>
          <w:rFonts w:eastAsia="Times New Roman"/>
          <w:lang w:eastAsia="en-AU"/>
        </w:rPr>
        <w:lastRenderedPageBreak/>
        <w:t>Focus area</w:t>
      </w:r>
      <w:r w:rsidRPr="008429A1" w:rsidR="008429A1">
        <w:rPr>
          <w:rFonts w:eastAsia="Times New Roman"/>
          <w:lang w:eastAsia="en-AU"/>
        </w:rPr>
        <w:t xml:space="preserve"> 2: Improving mental wellbeing</w:t>
      </w:r>
      <w:bookmarkEnd w:id="50"/>
      <w:bookmarkEnd w:id="51"/>
      <w:bookmarkEnd w:id="52"/>
      <w:r w:rsidRPr="008429A1" w:rsidR="008429A1">
        <w:rPr>
          <w:rFonts w:eastAsia="Times New Roman"/>
          <w:lang w:eastAsia="en-AU"/>
        </w:rPr>
        <w:t xml:space="preserve"> </w:t>
      </w:r>
    </w:p>
    <w:p w:rsidRPr="008429A1" w:rsidR="008429A1" w:rsidP="000663E4" w:rsidRDefault="008429A1" w14:paraId="459236CF" w14:textId="4C3DEDD3">
      <w:pPr>
        <w:pStyle w:val="Heading3"/>
        <w:rPr>
          <w:rFonts w:eastAsia="Times New Roman"/>
          <w:lang w:eastAsia="en-AU"/>
        </w:rPr>
      </w:pPr>
      <w:r w:rsidRPr="008429A1">
        <w:rPr>
          <w:rFonts w:eastAsia="Times New Roman"/>
          <w:lang w:eastAsia="en-AU"/>
        </w:rPr>
        <w:t xml:space="preserve">Why is this a </w:t>
      </w:r>
      <w:r w:rsidR="004E073E">
        <w:rPr>
          <w:rFonts w:eastAsia="Times New Roman"/>
          <w:lang w:eastAsia="en-AU"/>
        </w:rPr>
        <w:t>focus area</w:t>
      </w:r>
      <w:r w:rsidRPr="008429A1">
        <w:rPr>
          <w:rFonts w:eastAsia="Times New Roman"/>
          <w:lang w:eastAsia="en-AU"/>
        </w:rPr>
        <w:t xml:space="preserve">?  </w:t>
      </w:r>
    </w:p>
    <w:p w:rsidR="00D44DB4" w:rsidP="00FA71A6" w:rsidRDefault="00D44DB4" w14:paraId="778698FD"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Pr="000663E4" w:rsidR="004E073E" w:rsidP="004E073E" w:rsidRDefault="004E073E" w14:paraId="36297CEA" w14:textId="77777777">
      <w:p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Poor mental health is a major issue in Yarra Ranges, particularly evident since the start of the COVID-19 pandemic. Residents have a high prevalence of long-term mental health conditions, particularly amongst young people and females; and more than one in four adults have high levels of psychological distress. Disability related to mental health affects 10% of National Disability Insurance Scheme recipients in Yarra Ranges. More than one in five adults are lonely, and nearly one in four have low or medium life satisfaction. There has been a large rise in older residents being admitted to hospital for dementia. Residents have high and rising usage of mental health prescription medication and treatment services; and high use of hospital and emergency departments for mental health issues, including self-harm and attempted suicide.</w:t>
      </w:r>
    </w:p>
    <w:p w:rsidRPr="000663E4" w:rsidR="004E073E" w:rsidP="004E073E" w:rsidRDefault="004E073E" w14:paraId="497C6755" w14:textId="77777777">
      <w:pPr>
        <w:spacing w:after="0" w:line="240" w:lineRule="auto"/>
        <w:jc w:val="both"/>
        <w:textAlignment w:val="baseline"/>
        <w:rPr>
          <w:rFonts w:ascii="Arial" w:hAnsi="Arial" w:eastAsia="Times New Roman" w:cs="Arial"/>
          <w:color w:val="212121"/>
          <w:kern w:val="0"/>
          <w:lang w:eastAsia="en-AU"/>
          <w14:ligatures w14:val="none"/>
        </w:rPr>
      </w:pPr>
    </w:p>
    <w:p w:rsidRPr="000663E4" w:rsidR="00D44DB4" w:rsidP="004E073E" w:rsidRDefault="004E073E" w14:paraId="27548530" w14:textId="5222B714">
      <w:p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 xml:space="preserve">These health issues particularly affect children, teenagers and young adults. </w:t>
      </w:r>
      <w:r w:rsidRPr="006A4D42" w:rsidR="006A4D42">
        <w:rPr>
          <w:rFonts w:ascii="Arial" w:hAnsi="Arial" w:eastAsia="Times New Roman" w:cs="Arial"/>
          <w:color w:val="212121"/>
          <w:kern w:val="0"/>
          <w:lang w:eastAsia="en-AU"/>
          <w14:ligatures w14:val="none"/>
        </w:rPr>
        <w:t>Recurrent themes for young people included growing stress, depression and anxiety; also eating disorders and gender identity.</w:t>
      </w:r>
      <w:r w:rsidR="006A4D42">
        <w:rPr>
          <w:rFonts w:ascii="Arial" w:hAnsi="Arial" w:eastAsia="Times New Roman" w:cs="Arial"/>
          <w:color w:val="212121"/>
          <w:kern w:val="0"/>
          <w:lang w:eastAsia="en-AU"/>
          <w14:ligatures w14:val="none"/>
        </w:rPr>
        <w:t xml:space="preserve"> </w:t>
      </w:r>
      <w:r w:rsidRPr="000663E4">
        <w:rPr>
          <w:rFonts w:ascii="Arial" w:hAnsi="Arial" w:eastAsia="Times New Roman" w:cs="Arial"/>
          <w:color w:val="212121"/>
          <w:kern w:val="0"/>
          <w:lang w:eastAsia="en-AU"/>
          <w14:ligatures w14:val="none"/>
        </w:rPr>
        <w:t>High school students and school leavers have also experienced reduced connections with education and employment since the COVID-19 pandemic in 2020 and 2021, and worse educational outcomes.</w:t>
      </w:r>
    </w:p>
    <w:p w:rsidRPr="000663E4" w:rsidR="00D44DB4" w:rsidP="00FA71A6" w:rsidRDefault="00D44DB4" w14:paraId="69FFB5F6" w14:textId="77777777">
      <w:pPr>
        <w:spacing w:after="0" w:line="240" w:lineRule="auto"/>
        <w:jc w:val="both"/>
        <w:textAlignment w:val="baseline"/>
        <w:rPr>
          <w:rFonts w:ascii="Arial" w:hAnsi="Arial" w:eastAsia="Times New Roman" w:cs="Arial"/>
          <w:color w:val="212121"/>
          <w:kern w:val="0"/>
          <w:lang w:eastAsia="en-AU"/>
          <w14:ligatures w14:val="none"/>
        </w:rPr>
      </w:pPr>
    </w:p>
    <w:p w:rsidRPr="000663E4" w:rsidR="00D44DB4" w:rsidP="00FA71A6" w:rsidRDefault="004E073E" w14:paraId="6D26FEBB" w14:textId="74AB41B7">
      <w:p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Yarra Ranges does not have enough local referral and treatment services, such as general practitioners and psychiatrists. Poor service access is one of many issues exacerbating poor mental health in Yarra Ranges. Being unable to see a GP when needed or having no private health insurance are associated with higher levels of psychological distress</w:t>
      </w:r>
      <w:r w:rsidRPr="00905ACC" w:rsidR="00905ACC">
        <w:rPr>
          <w:rFonts w:ascii="Arial" w:hAnsi="Arial" w:eastAsia="Times New Roman" w:cs="Arial"/>
          <w:color w:val="212121"/>
          <w:kern w:val="0"/>
          <w:vertAlign w:val="superscript"/>
          <w:lang w:eastAsia="en-AU"/>
          <w14:ligatures w14:val="none"/>
        </w:rPr>
        <w:t>8</w:t>
      </w:r>
      <w:r w:rsidRPr="000663E4">
        <w:rPr>
          <w:rFonts w:ascii="Arial" w:hAnsi="Arial" w:eastAsia="Times New Roman" w:cs="Arial"/>
          <w:color w:val="212121"/>
          <w:kern w:val="0"/>
          <w:lang w:eastAsia="en-AU"/>
          <w14:ligatures w14:val="none"/>
        </w:rPr>
        <w:t>.</w:t>
      </w:r>
    </w:p>
    <w:p w:rsidRPr="000663E4" w:rsidR="004E073E" w:rsidP="00FA71A6" w:rsidRDefault="004E073E" w14:paraId="18BFCD4F" w14:textId="77777777">
      <w:pPr>
        <w:spacing w:after="0" w:line="240" w:lineRule="auto"/>
        <w:jc w:val="both"/>
        <w:textAlignment w:val="baseline"/>
        <w:rPr>
          <w:rFonts w:ascii="Arial" w:hAnsi="Arial" w:eastAsia="Times New Roman" w:cs="Arial"/>
          <w:color w:val="212121"/>
          <w:kern w:val="0"/>
          <w:lang w:eastAsia="en-AU"/>
          <w14:ligatures w14:val="none"/>
        </w:rPr>
      </w:pPr>
    </w:p>
    <w:p w:rsidRPr="004E073E" w:rsidR="004E073E" w:rsidP="004E073E" w:rsidRDefault="004E073E" w14:paraId="5B637FDD" w14:textId="77777777">
      <w:pPr>
        <w:pStyle w:val="Heading3"/>
        <w:rPr>
          <w:rFonts w:eastAsia="Times New Roman"/>
          <w:lang w:eastAsia="en-AU"/>
        </w:rPr>
      </w:pPr>
      <w:r w:rsidRPr="004E073E">
        <w:rPr>
          <w:rFonts w:eastAsia="Times New Roman"/>
          <w:lang w:eastAsia="en-AU"/>
        </w:rPr>
        <w:t>Key indicators for Yarra Ranges under improving mental wellbeing:</w:t>
      </w:r>
    </w:p>
    <w:p w:rsidRPr="004E073E" w:rsidR="004E073E" w:rsidP="004E073E" w:rsidRDefault="004E073E" w14:paraId="132D2AF0" w14:textId="539637B0">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Pr="000663E4" w:rsidR="004E073E" w:rsidP="00631963" w:rsidRDefault="004E073E" w14:paraId="46D4F102" w14:textId="05FCE69A">
      <w:pPr>
        <w:pStyle w:val="ListParagraph"/>
        <w:numPr>
          <w:ilvl w:val="0"/>
          <w:numId w:val="17"/>
        </w:num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Mental health hospital admissions have risen by 40% amongst 15–24-year-olds.</w:t>
      </w:r>
    </w:p>
    <w:p w:rsidRPr="000663E4" w:rsidR="004E073E" w:rsidP="00631963" w:rsidRDefault="004E073E" w14:paraId="0685DE03" w14:textId="77777777">
      <w:pPr>
        <w:pStyle w:val="ListParagraph"/>
        <w:numPr>
          <w:ilvl w:val="0"/>
          <w:numId w:val="17"/>
        </w:num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More than one in five adults are lonely.</w:t>
      </w:r>
    </w:p>
    <w:p w:rsidRPr="000663E4" w:rsidR="004E073E" w:rsidP="00631963" w:rsidRDefault="004E073E" w14:paraId="7A1596C2" w14:textId="77777777">
      <w:pPr>
        <w:pStyle w:val="ListParagraph"/>
        <w:numPr>
          <w:ilvl w:val="0"/>
          <w:numId w:val="17"/>
        </w:num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24% of adults sought professional help for a mental health problem in the past 12 months – the 9th-highest level in the state.</w:t>
      </w:r>
    </w:p>
    <w:p w:rsidRPr="000663E4" w:rsidR="004E073E" w:rsidP="00631963" w:rsidRDefault="004E073E" w14:paraId="693A1E15" w14:textId="77777777">
      <w:pPr>
        <w:pStyle w:val="ListParagraph"/>
        <w:numPr>
          <w:ilvl w:val="0"/>
          <w:numId w:val="17"/>
        </w:num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26% of adults have high or very high psychological distress - the 3rd highest level in the state.</w:t>
      </w:r>
    </w:p>
    <w:p w:rsidRPr="000663E4" w:rsidR="004E073E" w:rsidP="00631963" w:rsidRDefault="004E073E" w14:paraId="14AF7869" w14:textId="3A75C869">
      <w:pPr>
        <w:pStyle w:val="ListParagraph"/>
        <w:numPr>
          <w:ilvl w:val="0"/>
          <w:numId w:val="17"/>
        </w:numPr>
        <w:spacing w:after="0" w:line="240" w:lineRule="auto"/>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10% of residents have a diagnosed mental health condition, the 7th-highest level in Melbourne; 13% of females and 8% of males are affected.</w:t>
      </w:r>
    </w:p>
    <w:p w:rsidR="00D44DB4" w:rsidP="00FA71A6" w:rsidRDefault="00D44DB4" w14:paraId="0C8848EB"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D44DB4" w:rsidP="00FA71A6" w:rsidRDefault="00D44DB4" w14:paraId="43578D91"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FA71A6" w:rsidRDefault="00C4502E" w14:paraId="524F4F20"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FA71A6" w:rsidRDefault="00C4502E" w14:paraId="2C9AEA8B"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FA71A6" w:rsidRDefault="00C4502E" w14:paraId="72372383"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FA71A6" w:rsidRDefault="00C4502E" w14:paraId="6AC1C70C"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FA71A6" w:rsidRDefault="00C4502E" w14:paraId="33E68A6E"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FA71A6" w:rsidRDefault="00C4502E" w14:paraId="4373F5F1"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4C2F9E" w:rsidP="000663E4" w:rsidRDefault="004C2F9E" w14:paraId="7761FECE" w14:textId="77777777">
      <w:pPr>
        <w:pStyle w:val="Heading3"/>
        <w:rPr>
          <w:rFonts w:eastAsia="Times New Roman"/>
          <w:lang w:eastAsia="en-AU"/>
        </w:rPr>
      </w:pPr>
      <w:bookmarkStart w:name="_Toc199943178" w:id="53"/>
      <w:bookmarkStart w:name="_Toc201323332" w:id="54"/>
      <w:r w:rsidRPr="004C2F9E">
        <w:rPr>
          <w:rFonts w:eastAsia="Times New Roman"/>
          <w:lang w:eastAsia="en-AU"/>
        </w:rPr>
        <w:lastRenderedPageBreak/>
        <w:t>Goal 1: People feel a sense of belonging and strong community connection.</w:t>
      </w:r>
      <w:bookmarkEnd w:id="53"/>
      <w:bookmarkEnd w:id="54"/>
      <w:r w:rsidRPr="004C2F9E">
        <w:rPr>
          <w:rFonts w:eastAsia="Times New Roman"/>
          <w:lang w:eastAsia="en-AU"/>
        </w:rPr>
        <w:t xml:space="preserve"> </w:t>
      </w:r>
    </w:p>
    <w:p w:rsidRPr="00C4502E" w:rsidR="00C4502E" w:rsidP="00C4502E" w:rsidRDefault="00C4502E" w14:paraId="00FCA226" w14:textId="77777777">
      <w:pPr>
        <w:rPr>
          <w:lang w:eastAsia="en-AU"/>
        </w:rPr>
      </w:pPr>
    </w:p>
    <w:p w:rsidRPr="004C2F9E" w:rsidR="004C2F9E" w:rsidP="004E073E" w:rsidRDefault="004C2F9E" w14:paraId="0FA66F63" w14:textId="77777777">
      <w:pPr>
        <w:pStyle w:val="Heading3"/>
        <w:rPr>
          <w:rFonts w:eastAsia="Times New Roman"/>
          <w:lang w:eastAsia="en-AU"/>
        </w:rPr>
      </w:pPr>
      <w:r w:rsidRPr="004C2F9E">
        <w:rPr>
          <w:rFonts w:eastAsia="Times New Roman"/>
          <w:lang w:eastAsia="en-AU"/>
        </w:rPr>
        <w:t xml:space="preserve">Desired Outcomes </w:t>
      </w:r>
    </w:p>
    <w:p w:rsidRPr="004E073E" w:rsidR="004E073E" w:rsidP="00631963" w:rsidRDefault="004E073E" w14:paraId="056DCBD2" w14:textId="77777777">
      <w:pPr>
        <w:pStyle w:val="ListParagraph"/>
        <w:numPr>
          <w:ilvl w:val="0"/>
          <w:numId w:val="18"/>
        </w:numPr>
        <w:spacing w:after="0" w:line="240" w:lineRule="auto"/>
        <w:jc w:val="both"/>
        <w:textAlignment w:val="baseline"/>
        <w:rPr>
          <w:rFonts w:ascii="Arial" w:hAnsi="Arial" w:eastAsia="Times New Roman" w:cs="Arial"/>
          <w:kern w:val="0"/>
          <w:lang w:eastAsia="en-AU"/>
          <w14:ligatures w14:val="none"/>
        </w:rPr>
      </w:pPr>
      <w:r w:rsidRPr="004E073E">
        <w:rPr>
          <w:rFonts w:ascii="Arial" w:hAnsi="Arial" w:eastAsia="Times New Roman" w:cs="Arial"/>
          <w:kern w:val="0"/>
          <w:lang w:eastAsia="en-AU"/>
          <w14:ligatures w14:val="none"/>
        </w:rPr>
        <w:t>Towns and public spaces foster belonging, and connection to place and nature.</w:t>
      </w:r>
    </w:p>
    <w:p w:rsidRPr="004E073E" w:rsidR="004E073E" w:rsidP="00631963" w:rsidRDefault="004E073E" w14:paraId="502F6CED" w14:textId="77777777">
      <w:pPr>
        <w:pStyle w:val="ListParagraph"/>
        <w:numPr>
          <w:ilvl w:val="0"/>
          <w:numId w:val="18"/>
        </w:numPr>
        <w:spacing w:after="0" w:line="240" w:lineRule="auto"/>
        <w:jc w:val="both"/>
        <w:textAlignment w:val="baseline"/>
        <w:rPr>
          <w:rFonts w:ascii="Arial" w:hAnsi="Arial" w:eastAsia="Times New Roman" w:cs="Arial"/>
          <w:kern w:val="0"/>
          <w:lang w:eastAsia="en-AU"/>
          <w14:ligatures w14:val="none"/>
        </w:rPr>
      </w:pPr>
      <w:r w:rsidRPr="004E073E">
        <w:rPr>
          <w:rFonts w:ascii="Arial" w:hAnsi="Arial" w:eastAsia="Times New Roman" w:cs="Arial"/>
          <w:kern w:val="0"/>
          <w:lang w:eastAsia="en-AU"/>
          <w14:ligatures w14:val="none"/>
        </w:rPr>
        <w:t>Council’s role in community strengthening is clear and coordinated.</w:t>
      </w:r>
    </w:p>
    <w:p w:rsidRPr="004E073E" w:rsidR="004E073E" w:rsidP="00631963" w:rsidRDefault="004E073E" w14:paraId="35CD5AC2" w14:textId="77777777">
      <w:pPr>
        <w:pStyle w:val="ListParagraph"/>
        <w:numPr>
          <w:ilvl w:val="0"/>
          <w:numId w:val="18"/>
        </w:numPr>
        <w:spacing w:after="0" w:line="240" w:lineRule="auto"/>
        <w:jc w:val="both"/>
        <w:textAlignment w:val="baseline"/>
        <w:rPr>
          <w:rFonts w:ascii="Arial" w:hAnsi="Arial" w:eastAsia="Times New Roman" w:cs="Arial"/>
          <w:kern w:val="0"/>
          <w:lang w:eastAsia="en-AU"/>
          <w14:ligatures w14:val="none"/>
        </w:rPr>
      </w:pPr>
      <w:r w:rsidRPr="004E073E">
        <w:rPr>
          <w:rFonts w:ascii="Arial" w:hAnsi="Arial" w:eastAsia="Times New Roman" w:cs="Arial"/>
          <w:kern w:val="0"/>
          <w:lang w:eastAsia="en-AU"/>
          <w14:ligatures w14:val="none"/>
        </w:rPr>
        <w:t>More people feel connected and mentally well through community participation.</w:t>
      </w:r>
    </w:p>
    <w:p w:rsidR="004C2F9E" w:rsidP="00631963" w:rsidRDefault="004E073E" w14:paraId="23971003" w14:textId="2EA54228">
      <w:pPr>
        <w:pStyle w:val="ListParagraph"/>
        <w:numPr>
          <w:ilvl w:val="0"/>
          <w:numId w:val="18"/>
        </w:numPr>
        <w:spacing w:after="0" w:line="240" w:lineRule="auto"/>
        <w:jc w:val="both"/>
        <w:textAlignment w:val="baseline"/>
        <w:rPr>
          <w:rFonts w:ascii="Arial" w:hAnsi="Arial" w:eastAsia="Times New Roman" w:cs="Arial"/>
          <w:kern w:val="0"/>
          <w:lang w:eastAsia="en-AU"/>
          <w14:ligatures w14:val="none"/>
        </w:rPr>
      </w:pPr>
      <w:r w:rsidRPr="004E073E">
        <w:rPr>
          <w:rFonts w:ascii="Arial" w:hAnsi="Arial" w:eastAsia="Times New Roman" w:cs="Arial"/>
          <w:kern w:val="0"/>
          <w:lang w:eastAsia="en-AU"/>
          <w14:ligatures w14:val="none"/>
        </w:rPr>
        <w:t>Council facilities support inclusion and connection across all ages and abilities.</w:t>
      </w:r>
    </w:p>
    <w:p w:rsidRPr="004E073E" w:rsidR="00C4502E" w:rsidP="00C4502E" w:rsidRDefault="00C4502E" w14:paraId="71CCF588" w14:textId="77777777">
      <w:pPr>
        <w:pStyle w:val="ListParagraph"/>
        <w:spacing w:after="0" w:line="240" w:lineRule="auto"/>
        <w:jc w:val="both"/>
        <w:textAlignment w:val="baseline"/>
        <w:rPr>
          <w:rFonts w:ascii="Arial" w:hAnsi="Arial" w:eastAsia="Times New Roman" w:cs="Arial"/>
          <w:kern w:val="0"/>
          <w:lang w:eastAsia="en-AU"/>
          <w14:ligatures w14:val="none"/>
        </w:rPr>
      </w:pPr>
    </w:p>
    <w:p w:rsidR="004E073E" w:rsidP="004E073E" w:rsidRDefault="004E073E" w14:paraId="1936FDF3" w14:textId="77777777">
      <w:pPr>
        <w:spacing w:after="0" w:line="240" w:lineRule="auto"/>
        <w:jc w:val="both"/>
        <w:textAlignment w:val="baseline"/>
        <w:rPr>
          <w:rFonts w:ascii="Arial" w:hAnsi="Arial" w:eastAsia="Times New Roman" w:cs="Arial"/>
          <w:kern w:val="0"/>
          <w:lang w:eastAsia="en-AU"/>
          <w14:ligatures w14:val="none"/>
        </w:rPr>
      </w:pPr>
    </w:p>
    <w:tbl>
      <w:tblPr>
        <w:tblStyle w:val="TableGrid"/>
        <w:tblW w:w="0" w:type="auto"/>
        <w:tblLook w:val="04A0" w:firstRow="1" w:lastRow="0" w:firstColumn="1" w:lastColumn="0" w:noHBand="0" w:noVBand="1"/>
      </w:tblPr>
      <w:tblGrid>
        <w:gridCol w:w="6799"/>
        <w:gridCol w:w="2217"/>
      </w:tblGrid>
      <w:tr w:rsidR="004E073E" w:rsidTr="00882F4A" w14:paraId="18722345" w14:textId="77777777">
        <w:tc>
          <w:tcPr>
            <w:tcW w:w="6799" w:type="dxa"/>
          </w:tcPr>
          <w:p w:rsidR="004E073E" w:rsidP="00882F4A" w:rsidRDefault="004E073E" w14:paraId="5FD5ADD0" w14:textId="77777777">
            <w:pPr>
              <w:pStyle w:val="Heading3"/>
              <w:rPr>
                <w:lang w:eastAsia="en-AU"/>
              </w:rPr>
            </w:pPr>
            <w:r w:rsidRPr="004E073E">
              <w:rPr>
                <w:lang w:eastAsia="en-AU"/>
              </w:rPr>
              <w:t>Strategic actions</w:t>
            </w:r>
          </w:p>
        </w:tc>
        <w:tc>
          <w:tcPr>
            <w:tcW w:w="2217" w:type="dxa"/>
          </w:tcPr>
          <w:p w:rsidR="004E073E" w:rsidP="00882F4A" w:rsidRDefault="004E073E" w14:paraId="2379F329" w14:textId="77777777">
            <w:pPr>
              <w:pStyle w:val="Heading3"/>
              <w:rPr>
                <w:lang w:eastAsia="en-AU"/>
              </w:rPr>
            </w:pPr>
            <w:r w:rsidRPr="004E073E">
              <w:rPr>
                <w:lang w:eastAsia="en-AU"/>
              </w:rPr>
              <w:t>Council’s role</w:t>
            </w:r>
          </w:p>
        </w:tc>
      </w:tr>
      <w:tr w:rsidR="004E073E" w:rsidTr="00882F4A" w14:paraId="126F52A6" w14:textId="77777777">
        <w:tc>
          <w:tcPr>
            <w:tcW w:w="6799" w:type="dxa"/>
          </w:tcPr>
          <w:p w:rsidRPr="000663E4" w:rsidR="004E073E" w:rsidP="0063736E" w:rsidRDefault="0063736E" w14:paraId="204FD72D" w14:textId="66C5BCC1">
            <w:pPr>
              <w:rPr>
                <w:rFonts w:ascii="Arial" w:hAnsi="Arial" w:cs="Arial"/>
                <w:lang w:eastAsia="en-AU"/>
              </w:rPr>
            </w:pPr>
            <w:r w:rsidRPr="000663E4">
              <w:rPr>
                <w:rFonts w:ascii="Arial" w:hAnsi="Arial" w:cs="Arial"/>
                <w:lang w:eastAsia="en-AU"/>
              </w:rPr>
              <w:t>Engage with communities to inform improvements in public spaces and support placemaking that brings people together.</w:t>
            </w:r>
          </w:p>
        </w:tc>
        <w:tc>
          <w:tcPr>
            <w:tcW w:w="2217" w:type="dxa"/>
          </w:tcPr>
          <w:p w:rsidRPr="000663E4" w:rsidR="004E073E" w:rsidP="0063736E" w:rsidRDefault="0063736E" w14:paraId="31FEAE3E" w14:textId="5B687125">
            <w:pPr>
              <w:rPr>
                <w:rFonts w:ascii="Arial" w:hAnsi="Arial" w:cs="Arial"/>
                <w:lang w:eastAsia="en-AU"/>
              </w:rPr>
            </w:pPr>
            <w:r w:rsidRPr="000663E4">
              <w:rPr>
                <w:rFonts w:ascii="Arial" w:hAnsi="Arial" w:cs="Arial"/>
                <w:lang w:eastAsia="en-AU"/>
              </w:rPr>
              <w:t>Partner, Planner, Provider</w:t>
            </w:r>
          </w:p>
        </w:tc>
      </w:tr>
      <w:tr w:rsidR="0063736E" w:rsidTr="00882F4A" w14:paraId="0367BAA9" w14:textId="77777777">
        <w:tc>
          <w:tcPr>
            <w:tcW w:w="6799" w:type="dxa"/>
          </w:tcPr>
          <w:p w:rsidRPr="000663E4" w:rsidR="0063736E" w:rsidP="0063736E" w:rsidRDefault="0063736E" w14:paraId="45BF52F4" w14:textId="1763CDB8">
            <w:pPr>
              <w:rPr>
                <w:rFonts w:ascii="Arial" w:hAnsi="Arial" w:cs="Arial"/>
                <w:lang w:eastAsia="en-AU"/>
              </w:rPr>
            </w:pPr>
            <w:r w:rsidRPr="000663E4">
              <w:rPr>
                <w:rFonts w:ascii="Arial" w:hAnsi="Arial" w:cs="Arial"/>
                <w:lang w:eastAsia="en-AU"/>
              </w:rPr>
              <w:t>Deliver programs and services that support community connection, inclusion, and civic engagement.</w:t>
            </w:r>
          </w:p>
        </w:tc>
        <w:tc>
          <w:tcPr>
            <w:tcW w:w="2217" w:type="dxa"/>
          </w:tcPr>
          <w:p w:rsidRPr="000663E4" w:rsidR="0063736E" w:rsidP="0063736E" w:rsidRDefault="0063736E" w14:paraId="57DE3A19" w14:textId="15767126">
            <w:pPr>
              <w:rPr>
                <w:rFonts w:ascii="Arial" w:hAnsi="Arial" w:cs="Arial"/>
                <w:lang w:eastAsia="en-AU"/>
              </w:rPr>
            </w:pPr>
            <w:r w:rsidRPr="000663E4">
              <w:rPr>
                <w:rFonts w:ascii="Arial" w:hAnsi="Arial" w:cs="Arial"/>
                <w:lang w:eastAsia="en-AU"/>
              </w:rPr>
              <w:t>Educator, Partner, Provider</w:t>
            </w:r>
          </w:p>
        </w:tc>
      </w:tr>
      <w:tr w:rsidR="0063736E" w:rsidTr="00882F4A" w14:paraId="575B63A9" w14:textId="77777777">
        <w:tc>
          <w:tcPr>
            <w:tcW w:w="6799" w:type="dxa"/>
          </w:tcPr>
          <w:p w:rsidRPr="000663E4" w:rsidR="0063736E" w:rsidP="0063736E" w:rsidRDefault="0063736E" w14:paraId="3C50E2D6" w14:textId="6546535B">
            <w:pPr>
              <w:rPr>
                <w:rFonts w:ascii="Arial" w:hAnsi="Arial" w:cs="Arial"/>
                <w:lang w:eastAsia="en-AU"/>
              </w:rPr>
            </w:pPr>
            <w:r w:rsidRPr="000663E4">
              <w:rPr>
                <w:rFonts w:ascii="Arial" w:hAnsi="Arial" w:cs="Arial"/>
                <w:lang w:eastAsia="en-AU"/>
              </w:rPr>
              <w:t>Develop and implement a community strengthening approach to guide how Council works with communities to achieve their aspirations for healthy connected communities.</w:t>
            </w:r>
          </w:p>
        </w:tc>
        <w:tc>
          <w:tcPr>
            <w:tcW w:w="2217" w:type="dxa"/>
          </w:tcPr>
          <w:p w:rsidRPr="000663E4" w:rsidR="0063736E" w:rsidP="0063736E" w:rsidRDefault="0063736E" w14:paraId="0342C918" w14:textId="77777777">
            <w:pPr>
              <w:rPr>
                <w:rFonts w:ascii="Arial" w:hAnsi="Arial" w:cs="Arial"/>
                <w:lang w:eastAsia="en-AU"/>
              </w:rPr>
            </w:pPr>
            <w:r w:rsidRPr="000663E4">
              <w:rPr>
                <w:rFonts w:ascii="Arial" w:hAnsi="Arial" w:cs="Arial"/>
                <w:lang w:eastAsia="en-AU"/>
              </w:rPr>
              <w:t>Educator, Partner, Planner</w:t>
            </w:r>
          </w:p>
          <w:p w:rsidRPr="000663E4" w:rsidR="0063736E" w:rsidP="0063736E" w:rsidRDefault="0063736E" w14:paraId="061B10AD" w14:textId="77777777">
            <w:pPr>
              <w:rPr>
                <w:rFonts w:ascii="Arial" w:hAnsi="Arial" w:cs="Arial"/>
                <w:lang w:eastAsia="en-AU"/>
              </w:rPr>
            </w:pPr>
          </w:p>
        </w:tc>
      </w:tr>
      <w:tr w:rsidR="0063736E" w:rsidTr="00882F4A" w14:paraId="655E0432" w14:textId="77777777">
        <w:tc>
          <w:tcPr>
            <w:tcW w:w="6799" w:type="dxa"/>
          </w:tcPr>
          <w:p w:rsidRPr="000663E4" w:rsidR="0063736E" w:rsidP="0063736E" w:rsidRDefault="0063736E" w14:paraId="39F6B6A1" w14:textId="69F4895B">
            <w:pPr>
              <w:rPr>
                <w:rFonts w:ascii="Arial" w:hAnsi="Arial" w:cs="Arial"/>
                <w:lang w:eastAsia="en-AU"/>
              </w:rPr>
            </w:pPr>
            <w:r w:rsidRPr="000663E4">
              <w:rPr>
                <w:rFonts w:ascii="Arial" w:hAnsi="Arial" w:cs="Arial"/>
                <w:lang w:eastAsia="en-AU"/>
              </w:rPr>
              <w:t>Collaborate with Burmese community members and key partners, to foster inclusion, strengthen social cohesion, and provide community support.</w:t>
            </w:r>
          </w:p>
        </w:tc>
        <w:tc>
          <w:tcPr>
            <w:tcW w:w="2217" w:type="dxa"/>
          </w:tcPr>
          <w:p w:rsidRPr="000663E4" w:rsidR="0063736E" w:rsidP="0063736E" w:rsidRDefault="0063736E" w14:paraId="0F4BCC97" w14:textId="77777777">
            <w:pPr>
              <w:rPr>
                <w:rFonts w:ascii="Arial" w:hAnsi="Arial" w:cs="Arial"/>
                <w:lang w:eastAsia="en-AU"/>
              </w:rPr>
            </w:pPr>
            <w:r w:rsidRPr="000663E4">
              <w:rPr>
                <w:rFonts w:ascii="Arial" w:hAnsi="Arial" w:cs="Arial"/>
                <w:lang w:eastAsia="en-AU"/>
              </w:rPr>
              <w:t>Advocate, Partner</w:t>
            </w:r>
          </w:p>
          <w:p w:rsidRPr="000663E4" w:rsidR="0063736E" w:rsidP="0063736E" w:rsidRDefault="0063736E" w14:paraId="48C91601" w14:textId="77777777">
            <w:pPr>
              <w:rPr>
                <w:rFonts w:ascii="Arial" w:hAnsi="Arial" w:cs="Arial"/>
                <w:lang w:eastAsia="en-AU"/>
              </w:rPr>
            </w:pPr>
          </w:p>
        </w:tc>
      </w:tr>
      <w:tr w:rsidR="0063736E" w:rsidTr="00882F4A" w14:paraId="086E208B" w14:textId="77777777">
        <w:tc>
          <w:tcPr>
            <w:tcW w:w="6799" w:type="dxa"/>
          </w:tcPr>
          <w:p w:rsidRPr="000663E4" w:rsidR="0063736E" w:rsidP="0063736E" w:rsidRDefault="0063736E" w14:paraId="0F7419BC" w14:textId="7F091444">
            <w:pPr>
              <w:rPr>
                <w:rFonts w:ascii="Arial" w:hAnsi="Arial" w:cs="Arial"/>
                <w:lang w:eastAsia="en-AU"/>
              </w:rPr>
            </w:pPr>
            <w:r w:rsidRPr="000663E4">
              <w:rPr>
                <w:rFonts w:ascii="Arial" w:hAnsi="Arial" w:cs="Arial"/>
                <w:lang w:eastAsia="en-AU"/>
              </w:rPr>
              <w:t>Strengthen local community groups’ relationships, skills, and networks, enabling them to take action on the outcomes they identify for their communities.</w:t>
            </w:r>
          </w:p>
        </w:tc>
        <w:tc>
          <w:tcPr>
            <w:tcW w:w="2217" w:type="dxa"/>
          </w:tcPr>
          <w:p w:rsidRPr="000663E4" w:rsidR="0063736E" w:rsidP="0063736E" w:rsidRDefault="0063736E" w14:paraId="3F7177AE" w14:textId="77777777">
            <w:pPr>
              <w:rPr>
                <w:rFonts w:ascii="Arial" w:hAnsi="Arial" w:cs="Arial"/>
                <w:lang w:eastAsia="en-AU"/>
              </w:rPr>
            </w:pPr>
            <w:r w:rsidRPr="000663E4">
              <w:rPr>
                <w:rFonts w:ascii="Arial" w:hAnsi="Arial" w:cs="Arial"/>
                <w:lang w:eastAsia="en-AU"/>
              </w:rPr>
              <w:t>Partner, Provider</w:t>
            </w:r>
          </w:p>
          <w:p w:rsidRPr="000663E4" w:rsidR="0063736E" w:rsidP="0063736E" w:rsidRDefault="0063736E" w14:paraId="740BEC1E" w14:textId="77777777">
            <w:pPr>
              <w:rPr>
                <w:rFonts w:ascii="Arial" w:hAnsi="Arial" w:cs="Arial"/>
                <w:lang w:eastAsia="en-AU"/>
              </w:rPr>
            </w:pPr>
          </w:p>
        </w:tc>
      </w:tr>
      <w:tr w:rsidR="0063736E" w:rsidTr="00882F4A" w14:paraId="612B4210" w14:textId="77777777">
        <w:tc>
          <w:tcPr>
            <w:tcW w:w="6799" w:type="dxa"/>
          </w:tcPr>
          <w:p w:rsidRPr="000663E4" w:rsidR="0063736E" w:rsidP="0063736E" w:rsidRDefault="0063736E" w14:paraId="03E32414" w14:textId="53EF1F72">
            <w:pPr>
              <w:rPr>
                <w:rFonts w:ascii="Arial" w:hAnsi="Arial" w:cs="Arial"/>
                <w:lang w:eastAsia="en-AU"/>
              </w:rPr>
            </w:pPr>
            <w:r w:rsidRPr="000663E4">
              <w:rPr>
                <w:rFonts w:ascii="Arial" w:hAnsi="Arial" w:cs="Arial"/>
                <w:lang w:eastAsia="en-AU"/>
              </w:rPr>
              <w:t>Use Council’s grants to fund and promote community-led projects supporting belonging, creativity and cultural participation.</w:t>
            </w:r>
          </w:p>
        </w:tc>
        <w:tc>
          <w:tcPr>
            <w:tcW w:w="2217" w:type="dxa"/>
          </w:tcPr>
          <w:p w:rsidRPr="000663E4" w:rsidR="0063736E" w:rsidP="0063736E" w:rsidRDefault="0063736E" w14:paraId="4B493E7D" w14:textId="77777777">
            <w:pPr>
              <w:rPr>
                <w:rFonts w:ascii="Arial" w:hAnsi="Arial" w:cs="Arial"/>
                <w:lang w:eastAsia="en-AU"/>
              </w:rPr>
            </w:pPr>
            <w:r w:rsidRPr="000663E4">
              <w:rPr>
                <w:rFonts w:ascii="Arial" w:hAnsi="Arial" w:cs="Arial"/>
                <w:lang w:eastAsia="en-AU"/>
              </w:rPr>
              <w:t>Partner, Provider</w:t>
            </w:r>
          </w:p>
          <w:p w:rsidRPr="000663E4" w:rsidR="0063736E" w:rsidP="0063736E" w:rsidRDefault="0063736E" w14:paraId="3BEBD3DB" w14:textId="77777777">
            <w:pPr>
              <w:rPr>
                <w:rFonts w:ascii="Arial" w:hAnsi="Arial" w:cs="Arial"/>
                <w:lang w:eastAsia="en-AU"/>
              </w:rPr>
            </w:pPr>
          </w:p>
        </w:tc>
      </w:tr>
      <w:tr w:rsidR="0063736E" w:rsidTr="00882F4A" w14:paraId="777B3B63" w14:textId="77777777">
        <w:tc>
          <w:tcPr>
            <w:tcW w:w="6799" w:type="dxa"/>
          </w:tcPr>
          <w:p w:rsidRPr="000663E4" w:rsidR="0063736E" w:rsidP="0063736E" w:rsidRDefault="0063736E" w14:paraId="539240EB" w14:textId="63C296DF">
            <w:pPr>
              <w:rPr>
                <w:rFonts w:ascii="Arial" w:hAnsi="Arial" w:cs="Arial"/>
                <w:lang w:eastAsia="en-AU"/>
              </w:rPr>
            </w:pPr>
            <w:r w:rsidRPr="000663E4">
              <w:rPr>
                <w:rFonts w:ascii="Arial" w:hAnsi="Arial" w:cs="Arial"/>
                <w:lang w:eastAsia="en-AU"/>
              </w:rPr>
              <w:t>Fund and partner with neighbourhood houses to support social connection, lifelong learning and volunteering.</w:t>
            </w:r>
          </w:p>
        </w:tc>
        <w:tc>
          <w:tcPr>
            <w:tcW w:w="2217" w:type="dxa"/>
          </w:tcPr>
          <w:p w:rsidRPr="000663E4" w:rsidR="0063736E" w:rsidP="0063736E" w:rsidRDefault="0063736E" w14:paraId="46812704" w14:textId="77777777">
            <w:pPr>
              <w:rPr>
                <w:rFonts w:ascii="Arial" w:hAnsi="Arial" w:cs="Arial"/>
                <w:lang w:eastAsia="en-AU"/>
              </w:rPr>
            </w:pPr>
            <w:r w:rsidRPr="000663E4">
              <w:rPr>
                <w:rFonts w:ascii="Arial" w:hAnsi="Arial" w:cs="Arial"/>
                <w:lang w:eastAsia="en-AU"/>
              </w:rPr>
              <w:t>Partner, Provider</w:t>
            </w:r>
          </w:p>
          <w:p w:rsidRPr="000663E4" w:rsidR="0063736E" w:rsidP="0063736E" w:rsidRDefault="0063736E" w14:paraId="2CD160CC" w14:textId="77777777">
            <w:pPr>
              <w:rPr>
                <w:rFonts w:ascii="Arial" w:hAnsi="Arial" w:cs="Arial"/>
                <w:lang w:eastAsia="en-AU"/>
              </w:rPr>
            </w:pPr>
          </w:p>
        </w:tc>
      </w:tr>
      <w:tr w:rsidR="0063736E" w:rsidTr="00882F4A" w14:paraId="23563268" w14:textId="77777777">
        <w:tc>
          <w:tcPr>
            <w:tcW w:w="6799" w:type="dxa"/>
          </w:tcPr>
          <w:p w:rsidRPr="000663E4" w:rsidR="0063736E" w:rsidP="0063736E" w:rsidRDefault="0063736E" w14:paraId="4DA23788" w14:textId="65A8BB59">
            <w:pPr>
              <w:rPr>
                <w:rFonts w:ascii="Arial" w:hAnsi="Arial" w:cs="Arial"/>
                <w:lang w:eastAsia="en-AU"/>
              </w:rPr>
            </w:pPr>
            <w:r w:rsidRPr="000663E4">
              <w:rPr>
                <w:rFonts w:ascii="Arial" w:hAnsi="Arial" w:cs="Arial"/>
                <w:lang w:eastAsia="en-AU"/>
              </w:rPr>
              <w:t>Create inclusive place-based opportunities for children, young people and families, to have a say and get involved in shaping their community and Council services.</w:t>
            </w:r>
          </w:p>
        </w:tc>
        <w:tc>
          <w:tcPr>
            <w:tcW w:w="2217" w:type="dxa"/>
          </w:tcPr>
          <w:p w:rsidRPr="000663E4" w:rsidR="0063736E" w:rsidP="0063736E" w:rsidRDefault="0063736E" w14:paraId="6B3EDCC7" w14:textId="77777777">
            <w:pPr>
              <w:rPr>
                <w:rFonts w:ascii="Arial" w:hAnsi="Arial" w:cs="Arial"/>
                <w:lang w:eastAsia="en-AU"/>
              </w:rPr>
            </w:pPr>
            <w:r w:rsidRPr="000663E4">
              <w:rPr>
                <w:rFonts w:ascii="Arial" w:hAnsi="Arial" w:cs="Arial"/>
                <w:lang w:eastAsia="en-AU"/>
              </w:rPr>
              <w:t>Educator, Partner, Planner, Provider</w:t>
            </w:r>
          </w:p>
          <w:p w:rsidRPr="000663E4" w:rsidR="0063736E" w:rsidP="0063736E" w:rsidRDefault="0063736E" w14:paraId="63392BE7" w14:textId="77777777">
            <w:pPr>
              <w:rPr>
                <w:rFonts w:ascii="Arial" w:hAnsi="Arial" w:cs="Arial"/>
                <w:lang w:eastAsia="en-AU"/>
              </w:rPr>
            </w:pPr>
          </w:p>
        </w:tc>
      </w:tr>
      <w:tr w:rsidR="0063736E" w:rsidTr="00882F4A" w14:paraId="6207EF15" w14:textId="77777777">
        <w:tc>
          <w:tcPr>
            <w:tcW w:w="6799" w:type="dxa"/>
          </w:tcPr>
          <w:p w:rsidRPr="000663E4" w:rsidR="0063736E" w:rsidP="0063736E" w:rsidRDefault="0063736E" w14:paraId="6388D835" w14:textId="5087C6D0">
            <w:pPr>
              <w:rPr>
                <w:rFonts w:ascii="Arial" w:hAnsi="Arial" w:cs="Arial"/>
                <w:lang w:eastAsia="en-AU"/>
              </w:rPr>
            </w:pPr>
            <w:r w:rsidRPr="000663E4">
              <w:rPr>
                <w:rFonts w:ascii="Arial" w:hAnsi="Arial" w:cs="Arial"/>
                <w:lang w:eastAsia="en-AU"/>
              </w:rPr>
              <w:t>Take a needs-based approach to the allocation of resources for building, upgrading and maintaining community facilities, to support increased opportunities for community connection.</w:t>
            </w:r>
          </w:p>
        </w:tc>
        <w:tc>
          <w:tcPr>
            <w:tcW w:w="2217" w:type="dxa"/>
          </w:tcPr>
          <w:p w:rsidRPr="000663E4" w:rsidR="0063736E" w:rsidP="0063736E" w:rsidRDefault="0063736E" w14:paraId="373D4935" w14:textId="77777777">
            <w:pPr>
              <w:rPr>
                <w:rFonts w:ascii="Arial" w:hAnsi="Arial" w:cs="Arial"/>
                <w:lang w:eastAsia="en-AU"/>
              </w:rPr>
            </w:pPr>
            <w:r w:rsidRPr="000663E4">
              <w:rPr>
                <w:rFonts w:ascii="Arial" w:hAnsi="Arial" w:cs="Arial"/>
                <w:lang w:eastAsia="en-AU"/>
              </w:rPr>
              <w:t>Advocate, Partner, Planner</w:t>
            </w:r>
          </w:p>
          <w:p w:rsidRPr="000663E4" w:rsidR="0063736E" w:rsidP="0063736E" w:rsidRDefault="0063736E" w14:paraId="13DB603E" w14:textId="77777777">
            <w:pPr>
              <w:rPr>
                <w:rFonts w:ascii="Arial" w:hAnsi="Arial" w:cs="Arial"/>
                <w:lang w:eastAsia="en-AU"/>
              </w:rPr>
            </w:pPr>
          </w:p>
        </w:tc>
      </w:tr>
    </w:tbl>
    <w:p w:rsidR="0063736E" w:rsidP="0063736E" w:rsidRDefault="0063736E" w14:paraId="3E42699B" w14:textId="77777777">
      <w:pPr>
        <w:rPr>
          <w:lang w:eastAsia="en-AU"/>
        </w:rPr>
      </w:pPr>
      <w:bookmarkStart w:name="_Toc199943179" w:id="55"/>
      <w:bookmarkStart w:name="_Toc201323333" w:id="56"/>
    </w:p>
    <w:p w:rsidR="004C2F9E" w:rsidP="000663E4" w:rsidRDefault="004C2F9E" w14:paraId="009A5706" w14:textId="66469EAE">
      <w:pPr>
        <w:pStyle w:val="Heading3"/>
        <w:rPr>
          <w:rFonts w:eastAsia="Times New Roman"/>
          <w:lang w:eastAsia="en-AU"/>
        </w:rPr>
      </w:pPr>
      <w:r w:rsidRPr="004C2F9E">
        <w:rPr>
          <w:rFonts w:eastAsia="Times New Roman"/>
          <w:lang w:eastAsia="en-AU"/>
        </w:rPr>
        <w:t>Goal 2: People have better access to mental health supports and services.</w:t>
      </w:r>
      <w:bookmarkEnd w:id="55"/>
      <w:bookmarkEnd w:id="56"/>
      <w:r w:rsidRPr="004C2F9E">
        <w:rPr>
          <w:rFonts w:eastAsia="Times New Roman"/>
          <w:lang w:eastAsia="en-AU"/>
        </w:rPr>
        <w:t xml:space="preserve"> </w:t>
      </w:r>
    </w:p>
    <w:p w:rsidRPr="00C4502E" w:rsidR="00C4502E" w:rsidP="00C4502E" w:rsidRDefault="00C4502E" w14:paraId="5C7D4F2D" w14:textId="77777777">
      <w:pPr>
        <w:rPr>
          <w:lang w:eastAsia="en-AU"/>
        </w:rPr>
      </w:pPr>
    </w:p>
    <w:p w:rsidRPr="004C2F9E" w:rsidR="004C2F9E" w:rsidP="0063736E" w:rsidRDefault="004C2F9E" w14:paraId="35A04A44" w14:textId="45E2367B">
      <w:pPr>
        <w:pStyle w:val="Heading3"/>
        <w:rPr>
          <w:rFonts w:eastAsia="Times New Roman"/>
          <w:lang w:eastAsia="en-AU"/>
        </w:rPr>
      </w:pPr>
      <w:r w:rsidRPr="004C2F9E">
        <w:rPr>
          <w:rFonts w:eastAsia="Times New Roman"/>
          <w:lang w:eastAsia="en-AU"/>
        </w:rPr>
        <w:t xml:space="preserve">Desired Outcomes </w:t>
      </w:r>
    </w:p>
    <w:p w:rsidRPr="00714090" w:rsidR="004C2F9E" w:rsidP="00631963" w:rsidRDefault="004C2F9E" w14:paraId="04E00907" w14:textId="77777777">
      <w:pPr>
        <w:pStyle w:val="ListParagraph"/>
        <w:numPr>
          <w:ilvl w:val="0"/>
          <w:numId w:val="5"/>
        </w:numPr>
        <w:spacing w:after="0" w:line="240" w:lineRule="auto"/>
        <w:jc w:val="both"/>
        <w:textAlignment w:val="baseline"/>
        <w:rPr>
          <w:rFonts w:ascii="Arial" w:hAnsi="Arial" w:eastAsia="Times New Roman" w:cs="Arial"/>
          <w:color w:val="212121"/>
          <w:kern w:val="0"/>
          <w:lang w:eastAsia="en-AU"/>
          <w14:ligatures w14:val="none"/>
        </w:rPr>
      </w:pPr>
      <w:r w:rsidRPr="00714090">
        <w:rPr>
          <w:rFonts w:ascii="Arial" w:hAnsi="Arial" w:eastAsia="Times New Roman" w:cs="Arial"/>
          <w:color w:val="212121"/>
          <w:kern w:val="0"/>
          <w:lang w:eastAsia="en-AU"/>
          <w14:ligatures w14:val="none"/>
        </w:rPr>
        <w:t xml:space="preserve">Community know where and how to access mental health support. </w:t>
      </w:r>
    </w:p>
    <w:p w:rsidRPr="00714090" w:rsidR="004C2F9E" w:rsidP="00631963" w:rsidRDefault="004C2F9E" w14:paraId="6943D791" w14:textId="77777777">
      <w:pPr>
        <w:pStyle w:val="ListParagraph"/>
        <w:numPr>
          <w:ilvl w:val="0"/>
          <w:numId w:val="5"/>
        </w:numPr>
        <w:spacing w:after="0" w:line="240" w:lineRule="auto"/>
        <w:jc w:val="both"/>
        <w:textAlignment w:val="baseline"/>
        <w:rPr>
          <w:rFonts w:ascii="Arial" w:hAnsi="Arial" w:eastAsia="Times New Roman" w:cs="Arial"/>
          <w:color w:val="212121"/>
          <w:kern w:val="0"/>
          <w:lang w:eastAsia="en-AU"/>
          <w14:ligatures w14:val="none"/>
        </w:rPr>
      </w:pPr>
      <w:r w:rsidRPr="00714090">
        <w:rPr>
          <w:rFonts w:ascii="Arial" w:hAnsi="Arial" w:eastAsia="Times New Roman" w:cs="Arial"/>
          <w:color w:val="212121"/>
          <w:kern w:val="0"/>
          <w:lang w:eastAsia="en-AU"/>
          <w14:ligatures w14:val="none"/>
        </w:rPr>
        <w:t xml:space="preserve">Families are better equipped to support mental wellbeing. </w:t>
      </w:r>
    </w:p>
    <w:p w:rsidRPr="00714090" w:rsidR="004C2F9E" w:rsidP="00631963" w:rsidRDefault="004C2F9E" w14:paraId="40842BA6" w14:textId="77777777">
      <w:pPr>
        <w:pStyle w:val="ListParagraph"/>
        <w:numPr>
          <w:ilvl w:val="0"/>
          <w:numId w:val="5"/>
        </w:numPr>
        <w:spacing w:after="0" w:line="240" w:lineRule="auto"/>
        <w:jc w:val="both"/>
        <w:textAlignment w:val="baseline"/>
        <w:rPr>
          <w:rFonts w:ascii="Arial" w:hAnsi="Arial" w:eastAsia="Times New Roman" w:cs="Arial"/>
          <w:color w:val="212121"/>
          <w:kern w:val="0"/>
          <w:lang w:eastAsia="en-AU"/>
          <w14:ligatures w14:val="none"/>
        </w:rPr>
      </w:pPr>
      <w:r w:rsidRPr="00714090">
        <w:rPr>
          <w:rFonts w:ascii="Arial" w:hAnsi="Arial" w:eastAsia="Times New Roman" w:cs="Arial"/>
          <w:color w:val="212121"/>
          <w:kern w:val="0"/>
          <w:lang w:eastAsia="en-AU"/>
          <w14:ligatures w14:val="none"/>
        </w:rPr>
        <w:t xml:space="preserve">Council has strong place-based partnerships to improve wellbeing outcomes for children, young people and families. </w:t>
      </w:r>
    </w:p>
    <w:p w:rsidRPr="004C2F9E" w:rsidR="004C2F9E" w:rsidP="004C2F9E" w:rsidRDefault="004C2F9E" w14:paraId="298B49A3"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tbl>
      <w:tblPr>
        <w:tblStyle w:val="TableGrid"/>
        <w:tblW w:w="0" w:type="auto"/>
        <w:tblLook w:val="04A0" w:firstRow="1" w:lastRow="0" w:firstColumn="1" w:lastColumn="0" w:noHBand="0" w:noVBand="1"/>
      </w:tblPr>
      <w:tblGrid>
        <w:gridCol w:w="6799"/>
        <w:gridCol w:w="2217"/>
      </w:tblGrid>
      <w:tr w:rsidR="0063736E" w:rsidTr="00882F4A" w14:paraId="4864FD49" w14:textId="77777777">
        <w:tc>
          <w:tcPr>
            <w:tcW w:w="6799" w:type="dxa"/>
          </w:tcPr>
          <w:p w:rsidR="0063736E" w:rsidP="00882F4A" w:rsidRDefault="0063736E" w14:paraId="782CD32F" w14:textId="77777777">
            <w:pPr>
              <w:pStyle w:val="Heading3"/>
              <w:rPr>
                <w:lang w:eastAsia="en-AU"/>
              </w:rPr>
            </w:pPr>
            <w:bookmarkStart w:name="_Toc199943180" w:id="57"/>
            <w:r w:rsidRPr="004E073E">
              <w:rPr>
                <w:lang w:eastAsia="en-AU"/>
              </w:rPr>
              <w:lastRenderedPageBreak/>
              <w:t>Strategic actions</w:t>
            </w:r>
          </w:p>
        </w:tc>
        <w:tc>
          <w:tcPr>
            <w:tcW w:w="2217" w:type="dxa"/>
          </w:tcPr>
          <w:p w:rsidR="0063736E" w:rsidP="00882F4A" w:rsidRDefault="0063736E" w14:paraId="6AAEA10A" w14:textId="77777777">
            <w:pPr>
              <w:pStyle w:val="Heading3"/>
              <w:rPr>
                <w:lang w:eastAsia="en-AU"/>
              </w:rPr>
            </w:pPr>
            <w:r w:rsidRPr="004E073E">
              <w:rPr>
                <w:lang w:eastAsia="en-AU"/>
              </w:rPr>
              <w:t>Council’s role</w:t>
            </w:r>
          </w:p>
        </w:tc>
      </w:tr>
      <w:tr w:rsidR="0063736E" w:rsidTr="00882F4A" w14:paraId="25D93D00" w14:textId="77777777">
        <w:tc>
          <w:tcPr>
            <w:tcW w:w="6799" w:type="dxa"/>
          </w:tcPr>
          <w:p w:rsidRPr="000663E4" w:rsidR="0063736E" w:rsidP="00882F4A" w:rsidRDefault="0063736E" w14:paraId="6555AEA3" w14:textId="4C90BA95">
            <w:pPr>
              <w:rPr>
                <w:rFonts w:ascii="Arial" w:hAnsi="Arial" w:cs="Arial"/>
                <w:lang w:eastAsia="en-AU"/>
              </w:rPr>
            </w:pPr>
            <w:r w:rsidRPr="000663E4">
              <w:rPr>
                <w:rFonts w:ascii="Arial" w:hAnsi="Arial" w:cs="Arial"/>
                <w:lang w:eastAsia="en-AU"/>
              </w:rPr>
              <w:t>Advocate for better access to mental health and wellbeing services and supports.</w:t>
            </w:r>
          </w:p>
        </w:tc>
        <w:tc>
          <w:tcPr>
            <w:tcW w:w="2217" w:type="dxa"/>
          </w:tcPr>
          <w:p w:rsidRPr="000663E4" w:rsidR="0063736E" w:rsidP="0063736E" w:rsidRDefault="0063736E" w14:paraId="6571748A" w14:textId="77777777">
            <w:pPr>
              <w:rPr>
                <w:rFonts w:ascii="Arial" w:hAnsi="Arial" w:cs="Arial"/>
                <w:lang w:eastAsia="en-AU"/>
              </w:rPr>
            </w:pPr>
            <w:r w:rsidRPr="000663E4">
              <w:rPr>
                <w:rFonts w:ascii="Arial" w:hAnsi="Arial" w:cs="Arial"/>
                <w:lang w:eastAsia="en-AU"/>
              </w:rPr>
              <w:t>Advocate, Partner</w:t>
            </w:r>
          </w:p>
          <w:p w:rsidRPr="000663E4" w:rsidR="0063736E" w:rsidP="00882F4A" w:rsidRDefault="0063736E" w14:paraId="23198A3E" w14:textId="481EB2B8">
            <w:pPr>
              <w:rPr>
                <w:rFonts w:ascii="Arial" w:hAnsi="Arial" w:cs="Arial"/>
                <w:lang w:eastAsia="en-AU"/>
              </w:rPr>
            </w:pPr>
          </w:p>
        </w:tc>
      </w:tr>
      <w:tr w:rsidR="0063736E" w:rsidTr="00882F4A" w14:paraId="10C81A13" w14:textId="77777777">
        <w:tc>
          <w:tcPr>
            <w:tcW w:w="6799" w:type="dxa"/>
          </w:tcPr>
          <w:p w:rsidRPr="000663E4" w:rsidR="0063736E" w:rsidP="00882F4A" w:rsidRDefault="0063736E" w14:paraId="1A05DFA0" w14:textId="50773304">
            <w:pPr>
              <w:rPr>
                <w:rFonts w:ascii="Arial" w:hAnsi="Arial" w:cs="Arial"/>
                <w:lang w:eastAsia="en-AU"/>
              </w:rPr>
            </w:pPr>
            <w:r w:rsidRPr="000663E4">
              <w:rPr>
                <w:rFonts w:ascii="Arial" w:hAnsi="Arial" w:cs="Arial"/>
                <w:lang w:eastAsia="en-AU"/>
              </w:rPr>
              <w:t>Work with partners to support and promote community-led initiatives that build mental wellbeing, resilience and social connection.</w:t>
            </w:r>
          </w:p>
        </w:tc>
        <w:tc>
          <w:tcPr>
            <w:tcW w:w="2217" w:type="dxa"/>
          </w:tcPr>
          <w:p w:rsidRPr="000663E4" w:rsidR="0063736E" w:rsidP="0063736E" w:rsidRDefault="0063736E" w14:paraId="5D39FE78" w14:textId="77777777">
            <w:pPr>
              <w:rPr>
                <w:rFonts w:ascii="Arial" w:hAnsi="Arial" w:cs="Arial"/>
                <w:lang w:eastAsia="en-AU"/>
              </w:rPr>
            </w:pPr>
            <w:r w:rsidRPr="000663E4">
              <w:rPr>
                <w:rFonts w:ascii="Arial" w:hAnsi="Arial" w:cs="Arial"/>
                <w:lang w:eastAsia="en-AU"/>
              </w:rPr>
              <w:t>Educator, Partner</w:t>
            </w:r>
          </w:p>
          <w:p w:rsidRPr="000663E4" w:rsidR="0063736E" w:rsidP="00882F4A" w:rsidRDefault="0063736E" w14:paraId="6E60C08F" w14:textId="10312B73">
            <w:pPr>
              <w:rPr>
                <w:rFonts w:ascii="Arial" w:hAnsi="Arial" w:cs="Arial"/>
                <w:lang w:eastAsia="en-AU"/>
              </w:rPr>
            </w:pPr>
          </w:p>
        </w:tc>
      </w:tr>
      <w:tr w:rsidR="0063736E" w:rsidTr="00882F4A" w14:paraId="719E86D9" w14:textId="77777777">
        <w:tc>
          <w:tcPr>
            <w:tcW w:w="6799" w:type="dxa"/>
          </w:tcPr>
          <w:p w:rsidRPr="000663E4" w:rsidR="0063736E" w:rsidP="00882F4A" w:rsidRDefault="0063736E" w14:paraId="679D0292" w14:textId="46D7D471">
            <w:pPr>
              <w:rPr>
                <w:rFonts w:ascii="Arial" w:hAnsi="Arial" w:cs="Arial"/>
                <w:lang w:eastAsia="en-AU"/>
              </w:rPr>
            </w:pPr>
            <w:r w:rsidRPr="000663E4">
              <w:rPr>
                <w:rFonts w:ascii="Arial" w:hAnsi="Arial" w:cs="Arial"/>
                <w:lang w:eastAsia="en-AU"/>
              </w:rPr>
              <w:t>Build the skills and capacity of young people and families to improve their mental health and wellbeing.</w:t>
            </w:r>
          </w:p>
        </w:tc>
        <w:tc>
          <w:tcPr>
            <w:tcW w:w="2217" w:type="dxa"/>
          </w:tcPr>
          <w:p w:rsidRPr="000663E4" w:rsidR="0063736E" w:rsidP="00882F4A" w:rsidRDefault="0063736E" w14:paraId="66AC0DE9" w14:textId="5D5BF32A">
            <w:pPr>
              <w:rPr>
                <w:rFonts w:ascii="Arial" w:hAnsi="Arial" w:cs="Arial"/>
                <w:lang w:eastAsia="en-AU"/>
              </w:rPr>
            </w:pPr>
            <w:r w:rsidRPr="000663E4">
              <w:rPr>
                <w:rFonts w:ascii="Arial" w:hAnsi="Arial" w:cs="Arial"/>
                <w:lang w:eastAsia="en-AU"/>
              </w:rPr>
              <w:t>Partner, Planner, Provider</w:t>
            </w:r>
          </w:p>
        </w:tc>
      </w:tr>
      <w:tr w:rsidR="0063736E" w:rsidTr="00882F4A" w14:paraId="5F853818" w14:textId="77777777">
        <w:tc>
          <w:tcPr>
            <w:tcW w:w="6799" w:type="dxa"/>
          </w:tcPr>
          <w:p w:rsidRPr="000663E4" w:rsidR="0063736E" w:rsidP="00882F4A" w:rsidRDefault="0063736E" w14:paraId="69A81F8D" w14:textId="6B57A110">
            <w:pPr>
              <w:rPr>
                <w:rFonts w:ascii="Arial" w:hAnsi="Arial" w:cs="Arial"/>
                <w:lang w:eastAsia="en-AU"/>
              </w:rPr>
            </w:pPr>
            <w:r w:rsidRPr="000663E4">
              <w:rPr>
                <w:rFonts w:ascii="Arial" w:hAnsi="Arial" w:cs="Arial"/>
                <w:lang w:eastAsia="en-AU"/>
              </w:rPr>
              <w:t>Strengthen place-based partnerships and programs to support mental health and wellbeing.</w:t>
            </w:r>
          </w:p>
        </w:tc>
        <w:tc>
          <w:tcPr>
            <w:tcW w:w="2217" w:type="dxa"/>
          </w:tcPr>
          <w:p w:rsidRPr="000663E4" w:rsidR="0063736E" w:rsidP="00882F4A" w:rsidRDefault="0063736E" w14:paraId="39C8983D" w14:textId="4C50DEB9">
            <w:pPr>
              <w:rPr>
                <w:rFonts w:ascii="Arial" w:hAnsi="Arial" w:cs="Arial"/>
                <w:lang w:eastAsia="en-AU"/>
              </w:rPr>
            </w:pPr>
            <w:r w:rsidRPr="000663E4">
              <w:rPr>
                <w:rFonts w:ascii="Arial" w:hAnsi="Arial" w:cs="Arial"/>
                <w:lang w:eastAsia="en-AU"/>
              </w:rPr>
              <w:t>Partner, Planner, Provider</w:t>
            </w:r>
          </w:p>
        </w:tc>
      </w:tr>
      <w:tr w:rsidR="0063736E" w:rsidTr="00882F4A" w14:paraId="2E66F308" w14:textId="77777777">
        <w:tc>
          <w:tcPr>
            <w:tcW w:w="6799" w:type="dxa"/>
          </w:tcPr>
          <w:p w:rsidRPr="000663E4" w:rsidR="0063736E" w:rsidP="00882F4A" w:rsidRDefault="0063736E" w14:paraId="14C5EC0E" w14:textId="557D329A">
            <w:pPr>
              <w:rPr>
                <w:rFonts w:ascii="Arial" w:hAnsi="Arial" w:cs="Arial"/>
                <w:lang w:eastAsia="en-AU"/>
              </w:rPr>
            </w:pPr>
            <w:r w:rsidRPr="000663E4">
              <w:rPr>
                <w:rFonts w:ascii="Arial" w:hAnsi="Arial" w:cs="Arial"/>
                <w:lang w:eastAsia="en-AU"/>
              </w:rPr>
              <w:t>Seek partnerships and funding opportunities which will increase availability of mental wellbeing supports and services.</w:t>
            </w:r>
          </w:p>
        </w:tc>
        <w:tc>
          <w:tcPr>
            <w:tcW w:w="2217" w:type="dxa"/>
          </w:tcPr>
          <w:p w:rsidRPr="000663E4" w:rsidR="0063736E" w:rsidP="00882F4A" w:rsidRDefault="0063736E" w14:paraId="24500F48" w14:textId="0B7E0629">
            <w:pPr>
              <w:rPr>
                <w:rFonts w:ascii="Arial" w:hAnsi="Arial" w:cs="Arial"/>
                <w:lang w:eastAsia="en-AU"/>
              </w:rPr>
            </w:pPr>
            <w:r w:rsidRPr="000663E4">
              <w:rPr>
                <w:rFonts w:ascii="Arial" w:hAnsi="Arial" w:cs="Arial"/>
                <w:lang w:eastAsia="en-AU"/>
              </w:rPr>
              <w:t>Advocate, Educator, Partner, Provider</w:t>
            </w:r>
          </w:p>
        </w:tc>
      </w:tr>
    </w:tbl>
    <w:p w:rsidR="00C00445" w:rsidP="00C00445" w:rsidRDefault="00C00445" w14:paraId="784638DD" w14:textId="77777777">
      <w:pPr>
        <w:rPr>
          <w:lang w:eastAsia="en-AU"/>
        </w:rPr>
      </w:pPr>
    </w:p>
    <w:p w:rsidR="004C2F9E" w:rsidP="000663E4" w:rsidRDefault="004C2F9E" w14:paraId="22666DF9" w14:textId="4E10DEF5">
      <w:pPr>
        <w:pStyle w:val="Heading3"/>
        <w:rPr>
          <w:rFonts w:eastAsia="Times New Roman"/>
          <w:lang w:eastAsia="en-AU"/>
        </w:rPr>
      </w:pPr>
      <w:bookmarkStart w:name="_Toc201323334" w:id="58"/>
      <w:r w:rsidRPr="004C2F9E">
        <w:rPr>
          <w:rFonts w:eastAsia="Times New Roman"/>
          <w:lang w:eastAsia="en-AU"/>
        </w:rPr>
        <w:t>Goal 3: People have better access to emergency, social and affordable housing.</w:t>
      </w:r>
      <w:bookmarkEnd w:id="57"/>
      <w:bookmarkEnd w:id="58"/>
      <w:r w:rsidRPr="004C2F9E">
        <w:rPr>
          <w:rFonts w:eastAsia="Times New Roman"/>
          <w:lang w:eastAsia="en-AU"/>
        </w:rPr>
        <w:t xml:space="preserve"> </w:t>
      </w:r>
    </w:p>
    <w:p w:rsidRPr="00C4502E" w:rsidR="00C4502E" w:rsidP="00C4502E" w:rsidRDefault="00C4502E" w14:paraId="6C054748" w14:textId="77777777">
      <w:pPr>
        <w:rPr>
          <w:lang w:eastAsia="en-AU"/>
        </w:rPr>
      </w:pPr>
    </w:p>
    <w:p w:rsidR="004C2F9E" w:rsidP="0063736E" w:rsidRDefault="004C2F9E" w14:paraId="6052C4B9" w14:textId="77777777">
      <w:pPr>
        <w:pStyle w:val="Heading3"/>
        <w:rPr>
          <w:rFonts w:eastAsia="Times New Roman"/>
          <w:lang w:eastAsia="en-AU"/>
        </w:rPr>
      </w:pPr>
      <w:r w:rsidRPr="004C2F9E">
        <w:rPr>
          <w:rFonts w:eastAsia="Times New Roman"/>
          <w:lang w:eastAsia="en-AU"/>
        </w:rPr>
        <w:t xml:space="preserve">Desired Outcome </w:t>
      </w:r>
    </w:p>
    <w:p w:rsidRPr="00964691" w:rsidR="004C2F9E" w:rsidP="00631963" w:rsidRDefault="004C2F9E" w14:paraId="77FA35C2" w14:textId="11B9220D">
      <w:pPr>
        <w:pStyle w:val="ListParagraph"/>
        <w:numPr>
          <w:ilvl w:val="0"/>
          <w:numId w:val="6"/>
        </w:numPr>
        <w:spacing w:after="0" w:line="240" w:lineRule="auto"/>
        <w:jc w:val="both"/>
        <w:textAlignment w:val="baseline"/>
        <w:rPr>
          <w:rFonts w:ascii="Arial" w:hAnsi="Arial" w:eastAsia="Times New Roman" w:cs="Arial"/>
          <w:color w:val="212121"/>
          <w:kern w:val="0"/>
          <w:lang w:eastAsia="en-AU"/>
          <w14:ligatures w14:val="none"/>
        </w:rPr>
      </w:pPr>
      <w:r w:rsidRPr="00964691">
        <w:rPr>
          <w:rFonts w:ascii="Arial" w:hAnsi="Arial" w:eastAsia="Times New Roman" w:cs="Arial"/>
          <w:color w:val="212121"/>
          <w:kern w:val="0"/>
          <w:lang w:eastAsia="en-AU"/>
          <w14:ligatures w14:val="none"/>
        </w:rPr>
        <w:t xml:space="preserve">Community members in need are supported to access suitable housing. </w:t>
      </w:r>
    </w:p>
    <w:p w:rsidRPr="004C2F9E" w:rsidR="004C2F9E" w:rsidP="004C2F9E" w:rsidRDefault="004C2F9E" w14:paraId="54ED5301"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964691" w:rsidP="004C2F9E" w:rsidRDefault="00964691" w14:paraId="37949271"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tbl>
      <w:tblPr>
        <w:tblStyle w:val="TableGrid"/>
        <w:tblW w:w="0" w:type="auto"/>
        <w:tblLook w:val="04A0" w:firstRow="1" w:lastRow="0" w:firstColumn="1" w:lastColumn="0" w:noHBand="0" w:noVBand="1"/>
      </w:tblPr>
      <w:tblGrid>
        <w:gridCol w:w="6799"/>
        <w:gridCol w:w="2217"/>
      </w:tblGrid>
      <w:tr w:rsidR="0063736E" w:rsidTr="00882F4A" w14:paraId="05909405" w14:textId="77777777">
        <w:tc>
          <w:tcPr>
            <w:tcW w:w="6799" w:type="dxa"/>
          </w:tcPr>
          <w:p w:rsidR="0063736E" w:rsidP="00882F4A" w:rsidRDefault="0063736E" w14:paraId="0B46AF8A" w14:textId="77777777">
            <w:pPr>
              <w:pStyle w:val="Heading3"/>
              <w:rPr>
                <w:lang w:eastAsia="en-AU"/>
              </w:rPr>
            </w:pPr>
            <w:r w:rsidRPr="004E073E">
              <w:rPr>
                <w:lang w:eastAsia="en-AU"/>
              </w:rPr>
              <w:t>Strategic actions</w:t>
            </w:r>
          </w:p>
        </w:tc>
        <w:tc>
          <w:tcPr>
            <w:tcW w:w="2217" w:type="dxa"/>
          </w:tcPr>
          <w:p w:rsidR="0063736E" w:rsidP="00882F4A" w:rsidRDefault="0063736E" w14:paraId="31C8F5F5" w14:textId="77777777">
            <w:pPr>
              <w:pStyle w:val="Heading3"/>
              <w:rPr>
                <w:lang w:eastAsia="en-AU"/>
              </w:rPr>
            </w:pPr>
            <w:r w:rsidRPr="004E073E">
              <w:rPr>
                <w:lang w:eastAsia="en-AU"/>
              </w:rPr>
              <w:t>Council’s role</w:t>
            </w:r>
          </w:p>
        </w:tc>
      </w:tr>
      <w:tr w:rsidR="0063736E" w:rsidTr="00882F4A" w14:paraId="3C4D9CFD" w14:textId="77777777">
        <w:tc>
          <w:tcPr>
            <w:tcW w:w="6799" w:type="dxa"/>
          </w:tcPr>
          <w:p w:rsidRPr="000663E4" w:rsidR="0063736E" w:rsidP="0063736E" w:rsidRDefault="0063736E" w14:paraId="7E973BD3" w14:textId="77777777">
            <w:pPr>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Work with local services to better coordinate support for people who are experiencing or at risk of homelessness.</w:t>
            </w:r>
          </w:p>
          <w:p w:rsidRPr="000663E4" w:rsidR="0063736E" w:rsidP="0063736E" w:rsidRDefault="0063736E" w14:paraId="52E7F7A7" w14:textId="0C373064">
            <w:pPr>
              <w:rPr>
                <w:rFonts w:ascii="Arial" w:hAnsi="Arial" w:cs="Arial"/>
                <w:lang w:eastAsia="en-AU"/>
              </w:rPr>
            </w:pPr>
          </w:p>
        </w:tc>
        <w:tc>
          <w:tcPr>
            <w:tcW w:w="2217" w:type="dxa"/>
          </w:tcPr>
          <w:p w:rsidRPr="000663E4" w:rsidR="0063736E" w:rsidP="0063736E" w:rsidRDefault="0063736E" w14:paraId="38B5B424" w14:textId="77777777">
            <w:pPr>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Advocate, Partner</w:t>
            </w:r>
          </w:p>
          <w:p w:rsidRPr="000663E4" w:rsidR="0063736E" w:rsidP="0063736E" w:rsidRDefault="0063736E" w14:paraId="2814AD6B" w14:textId="5B660448">
            <w:pPr>
              <w:rPr>
                <w:rFonts w:ascii="Arial" w:hAnsi="Arial" w:cs="Arial"/>
                <w:lang w:eastAsia="en-AU"/>
              </w:rPr>
            </w:pPr>
          </w:p>
        </w:tc>
      </w:tr>
      <w:tr w:rsidR="0063736E" w:rsidTr="00882F4A" w14:paraId="50A29039" w14:textId="77777777">
        <w:tc>
          <w:tcPr>
            <w:tcW w:w="6799" w:type="dxa"/>
          </w:tcPr>
          <w:p w:rsidRPr="000663E4" w:rsidR="0063736E" w:rsidP="0063736E" w:rsidRDefault="0063736E" w14:paraId="6574D6DA" w14:textId="77777777">
            <w:pPr>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Advocate for increased investment in social and affordable housing, and homelessness services.</w:t>
            </w:r>
          </w:p>
          <w:p w:rsidRPr="000663E4" w:rsidR="0063736E" w:rsidP="0063736E" w:rsidRDefault="0063736E" w14:paraId="6DD61C4E" w14:textId="77777777">
            <w:pPr>
              <w:rPr>
                <w:rFonts w:ascii="Arial" w:hAnsi="Arial" w:cs="Arial"/>
                <w:lang w:eastAsia="en-AU"/>
              </w:rPr>
            </w:pPr>
          </w:p>
        </w:tc>
        <w:tc>
          <w:tcPr>
            <w:tcW w:w="2217" w:type="dxa"/>
          </w:tcPr>
          <w:p w:rsidRPr="000663E4" w:rsidR="0063736E" w:rsidP="0063736E" w:rsidRDefault="0063736E" w14:paraId="600C6673" w14:textId="77777777">
            <w:pPr>
              <w:jc w:val="both"/>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Advocate, Partner</w:t>
            </w:r>
          </w:p>
          <w:p w:rsidRPr="000663E4" w:rsidR="0063736E" w:rsidP="0063736E" w:rsidRDefault="0063736E" w14:paraId="4A08DA11" w14:textId="77777777">
            <w:pPr>
              <w:rPr>
                <w:rFonts w:ascii="Arial" w:hAnsi="Arial" w:cs="Arial"/>
                <w:lang w:eastAsia="en-AU"/>
              </w:rPr>
            </w:pPr>
          </w:p>
        </w:tc>
      </w:tr>
      <w:tr w:rsidR="0063736E" w:rsidTr="00882F4A" w14:paraId="17696E06" w14:textId="77777777">
        <w:tc>
          <w:tcPr>
            <w:tcW w:w="6799" w:type="dxa"/>
          </w:tcPr>
          <w:p w:rsidRPr="000663E4" w:rsidR="0063736E" w:rsidP="0063736E" w:rsidRDefault="0063736E" w14:paraId="1FEAC620" w14:textId="77777777">
            <w:pPr>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Deliver actions from the Yarra Ranges Housing Strategy, to support housing security and diversity.</w:t>
            </w:r>
          </w:p>
          <w:p w:rsidRPr="000663E4" w:rsidR="0063736E" w:rsidP="0063736E" w:rsidRDefault="0063736E" w14:paraId="35A0130D" w14:textId="77777777">
            <w:pPr>
              <w:rPr>
                <w:rFonts w:ascii="Arial" w:hAnsi="Arial" w:cs="Arial"/>
                <w:lang w:eastAsia="en-AU"/>
              </w:rPr>
            </w:pPr>
          </w:p>
        </w:tc>
        <w:tc>
          <w:tcPr>
            <w:tcW w:w="2217" w:type="dxa"/>
          </w:tcPr>
          <w:p w:rsidRPr="000663E4" w:rsidR="0063736E" w:rsidP="0063736E" w:rsidRDefault="0063736E" w14:paraId="7E921D04" w14:textId="77777777">
            <w:pPr>
              <w:textAlignment w:val="baseline"/>
              <w:rPr>
                <w:rFonts w:ascii="Arial" w:hAnsi="Arial" w:eastAsia="Times New Roman" w:cs="Arial"/>
                <w:color w:val="212121"/>
                <w:kern w:val="0"/>
                <w:lang w:eastAsia="en-AU"/>
                <w14:ligatures w14:val="none"/>
              </w:rPr>
            </w:pPr>
            <w:r w:rsidRPr="000663E4">
              <w:rPr>
                <w:rFonts w:ascii="Arial" w:hAnsi="Arial" w:eastAsia="Times New Roman" w:cs="Arial"/>
                <w:color w:val="212121"/>
                <w:kern w:val="0"/>
                <w:lang w:eastAsia="en-AU"/>
                <w14:ligatures w14:val="none"/>
              </w:rPr>
              <w:t>Advocate, Partner, Provider</w:t>
            </w:r>
          </w:p>
          <w:p w:rsidRPr="000663E4" w:rsidR="0063736E" w:rsidP="0063736E" w:rsidRDefault="0063736E" w14:paraId="5907B2F6" w14:textId="77777777">
            <w:pPr>
              <w:rPr>
                <w:rFonts w:ascii="Arial" w:hAnsi="Arial" w:cs="Arial"/>
                <w:lang w:eastAsia="en-AU"/>
              </w:rPr>
            </w:pPr>
          </w:p>
        </w:tc>
      </w:tr>
    </w:tbl>
    <w:p w:rsidRPr="004C2F9E" w:rsidR="004C2F9E" w:rsidP="004C2F9E" w:rsidRDefault="004C2F9E" w14:paraId="2F50BD38"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4C2F9E" w:rsidP="004C2F9E" w:rsidRDefault="004C2F9E" w14:paraId="5A71AFD6"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415843" w:rsidP="004C2F9E" w:rsidRDefault="00415843" w14:paraId="26826198"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4C2F9E" w:rsidRDefault="00C4502E" w14:paraId="252EAB81"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4C2F9E" w:rsidRDefault="00C4502E" w14:paraId="55C62122"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4C2F9E" w:rsidRDefault="00C4502E" w14:paraId="4D4299AB"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4C2F9E" w:rsidRDefault="00C4502E" w14:paraId="4B38685C"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00C4502E" w:rsidP="004C2F9E" w:rsidRDefault="00C4502E" w14:paraId="2A4587AD" w14:textId="77777777">
      <w:pPr>
        <w:spacing w:after="0" w:line="240" w:lineRule="auto"/>
        <w:jc w:val="both"/>
        <w:textAlignment w:val="baseline"/>
        <w:rPr>
          <w:rFonts w:ascii="Segoe UI" w:hAnsi="Segoe UI" w:eastAsia="Times New Roman" w:cs="Segoe UI"/>
          <w:color w:val="212121"/>
          <w:kern w:val="0"/>
          <w:sz w:val="18"/>
          <w:szCs w:val="18"/>
          <w:lang w:eastAsia="en-AU"/>
          <w14:ligatures w14:val="none"/>
        </w:rPr>
      </w:pPr>
    </w:p>
    <w:p w:rsidRPr="00415843" w:rsidR="00415843" w:rsidP="00415843" w:rsidRDefault="0063736E" w14:paraId="77F4FF7F" w14:textId="160CA04B">
      <w:pPr>
        <w:pStyle w:val="Heading1"/>
        <w:rPr>
          <w:rFonts w:eastAsia="Times New Roman"/>
          <w:lang w:eastAsia="en-AU"/>
        </w:rPr>
      </w:pPr>
      <w:bookmarkStart w:name="_Toc199943181" w:id="59"/>
      <w:bookmarkStart w:name="_Toc201323335" w:id="60"/>
      <w:bookmarkStart w:name="_Toc207886139" w:id="61"/>
      <w:r>
        <w:rPr>
          <w:rFonts w:eastAsia="Times New Roman"/>
          <w:lang w:eastAsia="en-AU"/>
        </w:rPr>
        <w:lastRenderedPageBreak/>
        <w:t>Focus area</w:t>
      </w:r>
      <w:r w:rsidRPr="00415843" w:rsidR="00415843">
        <w:rPr>
          <w:rFonts w:eastAsia="Times New Roman"/>
          <w:lang w:eastAsia="en-AU"/>
        </w:rPr>
        <w:t xml:space="preserve"> 3: Increasing community capacity to lead healthy lives</w:t>
      </w:r>
      <w:bookmarkEnd w:id="59"/>
      <w:bookmarkEnd w:id="60"/>
      <w:bookmarkEnd w:id="61"/>
      <w:r w:rsidRPr="00415843" w:rsidR="00415843">
        <w:rPr>
          <w:rFonts w:eastAsia="Times New Roman"/>
          <w:lang w:eastAsia="en-AU"/>
        </w:rPr>
        <w:t xml:space="preserve"> </w:t>
      </w:r>
    </w:p>
    <w:p w:rsidRPr="00415843" w:rsidR="00415843" w:rsidP="000663E4" w:rsidRDefault="00415843" w14:paraId="04EE3890" w14:textId="1C11120B">
      <w:pPr>
        <w:pStyle w:val="Heading3"/>
        <w:rPr>
          <w:rFonts w:eastAsia="Times New Roman"/>
          <w:lang w:eastAsia="en-AU"/>
        </w:rPr>
      </w:pPr>
      <w:r w:rsidRPr="00415843">
        <w:rPr>
          <w:rFonts w:eastAsia="Times New Roman"/>
          <w:lang w:eastAsia="en-AU"/>
        </w:rPr>
        <w:t xml:space="preserve">Why is this a </w:t>
      </w:r>
      <w:r w:rsidR="0063736E">
        <w:rPr>
          <w:rFonts w:eastAsia="Times New Roman"/>
          <w:lang w:eastAsia="en-AU"/>
        </w:rPr>
        <w:t>focus area</w:t>
      </w:r>
      <w:r w:rsidRPr="00415843">
        <w:rPr>
          <w:rFonts w:eastAsia="Times New Roman"/>
          <w:lang w:eastAsia="en-AU"/>
        </w:rPr>
        <w:t xml:space="preserve">?  </w:t>
      </w:r>
    </w:p>
    <w:p w:rsidRPr="00415843" w:rsidR="001B0EB0" w:rsidP="00415843" w:rsidRDefault="001B0EB0" w14:paraId="603B38C7" w14:textId="77777777">
      <w:pPr>
        <w:spacing w:after="0" w:line="240" w:lineRule="auto"/>
        <w:jc w:val="both"/>
        <w:textAlignment w:val="baseline"/>
        <w:rPr>
          <w:rFonts w:ascii="Arial" w:hAnsi="Arial" w:eastAsia="Times New Roman" w:cs="Arial"/>
          <w:color w:val="212121"/>
          <w:kern w:val="0"/>
          <w:lang w:eastAsia="en-AU"/>
          <w14:ligatures w14:val="none"/>
        </w:rPr>
      </w:pPr>
    </w:p>
    <w:p w:rsidRPr="000663E4" w:rsidR="0063736E" w:rsidP="0063736E" w:rsidRDefault="0063736E" w14:paraId="76787CE1" w14:textId="77777777">
      <w:pPr>
        <w:rPr>
          <w:rFonts w:ascii="Arial" w:hAnsi="Arial" w:cs="Arial"/>
          <w:lang w:eastAsia="en-AU"/>
        </w:rPr>
      </w:pPr>
      <w:bookmarkStart w:name="_Toc199943182" w:id="62"/>
      <w:bookmarkStart w:name="_Toc201323336" w:id="63"/>
      <w:r w:rsidRPr="000663E4">
        <w:rPr>
          <w:rFonts w:ascii="Arial" w:hAnsi="Arial" w:cs="Arial"/>
          <w:lang w:eastAsia="en-AU"/>
        </w:rPr>
        <w:t>Chronic (long-term) diseases are a major cause of ill-health and some physical health issues and risks have worsened since the pandemic. In Yarra Ranges, 35% of residents report at least one long-term health condition, compared to 31% across Victoria. The most common conditions are mental health issues, asthma, arthritis, diabetes and heart disease. Rates are higher than the Victorian average for mental health conditions, asthma, arthritis and cancer. Dental health is also an issue – a high level of residents have gum disease. Females and older residents were much more likely to have chronic health issues.</w:t>
      </w:r>
    </w:p>
    <w:p w:rsidRPr="000663E4" w:rsidR="0063736E" w:rsidP="0063736E" w:rsidRDefault="0063736E" w14:paraId="075BC691" w14:textId="77777777">
      <w:pPr>
        <w:rPr>
          <w:rFonts w:ascii="Arial" w:hAnsi="Arial" w:cs="Arial"/>
          <w:lang w:eastAsia="en-AU"/>
        </w:rPr>
      </w:pPr>
      <w:r w:rsidRPr="000663E4">
        <w:rPr>
          <w:rFonts w:ascii="Arial" w:hAnsi="Arial" w:cs="Arial"/>
          <w:lang w:eastAsia="en-AU"/>
        </w:rPr>
        <w:t>Chronic diseases are the main cause of death nationally and locally, including coronary heart disease (10.5% of deaths in Yarra Ranges), dementia (8%), lung cancer (6%), cerebrovascular disease (6%), chronic lung disease (4%) and colorectal cancer (3%). Yarra Ranges has had a rising level of avoidable deaths amongst men aged less than 75. Death rates are relatively high for heart and lung disease, accidental falls, some cancers, influenza and pneumonia. Hospital admissions for dementia nearly tripled in the four years to 2022/23; emergency department use for heart issues and pneumonia rose; and cancer screening rates dropped.</w:t>
      </w:r>
    </w:p>
    <w:p w:rsidRPr="000663E4" w:rsidR="0063736E" w:rsidP="0063736E" w:rsidRDefault="0063736E" w14:paraId="45295DEA" w14:textId="77777777">
      <w:pPr>
        <w:rPr>
          <w:rFonts w:ascii="Arial" w:hAnsi="Arial" w:cs="Arial"/>
          <w:lang w:eastAsia="en-AU"/>
        </w:rPr>
      </w:pPr>
      <w:r w:rsidRPr="000663E4">
        <w:rPr>
          <w:rFonts w:ascii="Arial" w:hAnsi="Arial" w:cs="Arial"/>
          <w:lang w:eastAsia="en-AU"/>
        </w:rPr>
        <w:t>Healthy eating, regular exercise, and avoiding smoking/vaping and drinking alcohol, all reduce the risk of chronic disease. But these behaviours remain a challenge for many people.</w:t>
      </w:r>
    </w:p>
    <w:p w:rsidRPr="000663E4" w:rsidR="0063736E" w:rsidP="0063736E" w:rsidRDefault="0063736E" w14:paraId="6128A5C8" w14:textId="5F04A60F">
      <w:pPr>
        <w:rPr>
          <w:rFonts w:ascii="Arial" w:hAnsi="Arial" w:cs="Arial"/>
          <w:lang w:eastAsia="en-AU"/>
        </w:rPr>
      </w:pPr>
      <w:r w:rsidRPr="000663E4">
        <w:rPr>
          <w:rFonts w:ascii="Arial" w:hAnsi="Arial" w:cs="Arial"/>
          <w:lang w:eastAsia="en-AU"/>
        </w:rPr>
        <w:t>Health risks are made worse by poor access to human services. Yarra Ranges faces critical shortages in almost all health professions, including GPs, specialists, nurses, midwives, and allied health workers. It has the third highest health workforce shortfall in Melbourne. Access to childcare is also very low, with implications for early childhood development and education outcomes.</w:t>
      </w:r>
    </w:p>
    <w:p w:rsidR="0063736E" w:rsidP="0063736E" w:rsidRDefault="0063736E" w14:paraId="1297DB60" w14:textId="77777777">
      <w:pPr>
        <w:rPr>
          <w:lang w:eastAsia="en-AU"/>
        </w:rPr>
      </w:pPr>
    </w:p>
    <w:p w:rsidR="0063736E" w:rsidP="0063736E" w:rsidRDefault="0063736E" w14:paraId="68EAA11A" w14:textId="77777777">
      <w:pPr>
        <w:pStyle w:val="Heading3"/>
        <w:rPr>
          <w:lang w:eastAsia="en-AU"/>
        </w:rPr>
      </w:pPr>
      <w:r>
        <w:rPr>
          <w:lang w:eastAsia="en-AU"/>
        </w:rPr>
        <w:t>Key indicators for Yarra Ranges under increasing community capacity to lead healthy lives:</w:t>
      </w:r>
    </w:p>
    <w:p w:rsidR="0063736E" w:rsidP="0063736E" w:rsidRDefault="0063736E" w14:paraId="0C33535E" w14:textId="04E27E21">
      <w:pPr>
        <w:rPr>
          <w:lang w:eastAsia="en-AU"/>
        </w:rPr>
      </w:pPr>
    </w:p>
    <w:p w:rsidRPr="000663E4" w:rsidR="0063736E" w:rsidP="00631963" w:rsidRDefault="0063736E" w14:paraId="51BF2D84" w14:textId="1B8AA0CE">
      <w:pPr>
        <w:pStyle w:val="ListParagraph"/>
        <w:numPr>
          <w:ilvl w:val="0"/>
          <w:numId w:val="19"/>
        </w:numPr>
        <w:rPr>
          <w:rFonts w:ascii="Arial" w:hAnsi="Arial" w:cs="Arial"/>
          <w:lang w:eastAsia="en-AU"/>
        </w:rPr>
      </w:pPr>
      <w:r w:rsidRPr="000663E4">
        <w:rPr>
          <w:rFonts w:ascii="Arial" w:hAnsi="Arial" w:cs="Arial"/>
          <w:lang w:eastAsia="en-AU"/>
        </w:rPr>
        <w:t>9% of adults had experienced food security.</w:t>
      </w:r>
    </w:p>
    <w:p w:rsidRPr="000663E4" w:rsidR="0063736E" w:rsidP="00631963" w:rsidRDefault="0063736E" w14:paraId="328D02F3" w14:textId="4B793063">
      <w:pPr>
        <w:pStyle w:val="ListParagraph"/>
        <w:numPr>
          <w:ilvl w:val="0"/>
          <w:numId w:val="19"/>
        </w:numPr>
        <w:rPr>
          <w:rFonts w:ascii="Arial" w:hAnsi="Arial" w:cs="Arial"/>
          <w:lang w:eastAsia="en-AU"/>
        </w:rPr>
      </w:pPr>
      <w:r w:rsidRPr="000663E4">
        <w:rPr>
          <w:rFonts w:ascii="Arial" w:hAnsi="Arial" w:cs="Arial"/>
          <w:lang w:eastAsia="en-AU"/>
        </w:rPr>
        <w:t>61% of adults did not do the minimum exercise for good health.</w:t>
      </w:r>
    </w:p>
    <w:p w:rsidRPr="000663E4" w:rsidR="0063736E" w:rsidP="00631963" w:rsidRDefault="0063736E" w14:paraId="10B36AF3" w14:textId="198EC1BC">
      <w:pPr>
        <w:pStyle w:val="ListParagraph"/>
        <w:numPr>
          <w:ilvl w:val="0"/>
          <w:numId w:val="19"/>
        </w:numPr>
        <w:rPr>
          <w:rFonts w:ascii="Arial" w:hAnsi="Arial" w:cs="Arial"/>
          <w:lang w:eastAsia="en-AU"/>
        </w:rPr>
      </w:pPr>
      <w:r w:rsidRPr="000663E4">
        <w:rPr>
          <w:rFonts w:ascii="Arial" w:hAnsi="Arial" w:cs="Arial"/>
          <w:lang w:eastAsia="en-AU"/>
        </w:rPr>
        <w:t>17% of adults were at increased risk of alcohol-related harm or injury (above the 13% Victorian average).</w:t>
      </w:r>
    </w:p>
    <w:p w:rsidRPr="000663E4" w:rsidR="0063736E" w:rsidP="00631963" w:rsidRDefault="0063736E" w14:paraId="7146C010" w14:textId="2B74016C">
      <w:pPr>
        <w:pStyle w:val="ListParagraph"/>
        <w:numPr>
          <w:ilvl w:val="0"/>
          <w:numId w:val="19"/>
        </w:numPr>
        <w:rPr>
          <w:rFonts w:ascii="Arial" w:hAnsi="Arial" w:cs="Arial"/>
          <w:lang w:eastAsia="en-AU"/>
        </w:rPr>
      </w:pPr>
      <w:r w:rsidRPr="000663E4">
        <w:rPr>
          <w:rFonts w:ascii="Arial" w:hAnsi="Arial" w:cs="Arial"/>
          <w:lang w:eastAsia="en-AU"/>
        </w:rPr>
        <w:lastRenderedPageBreak/>
        <w:t>7% vaped daily (3rd highest in Victoria), and 8% smoked daily (below Victorian average).</w:t>
      </w:r>
    </w:p>
    <w:p w:rsidRPr="000663E4" w:rsidR="0063736E" w:rsidP="00631963" w:rsidRDefault="0063736E" w14:paraId="23FF65D2" w14:textId="4467E839">
      <w:pPr>
        <w:pStyle w:val="ListParagraph"/>
        <w:numPr>
          <w:ilvl w:val="0"/>
          <w:numId w:val="19"/>
        </w:numPr>
        <w:rPr>
          <w:rFonts w:ascii="Arial" w:hAnsi="Arial" w:cs="Arial"/>
          <w:lang w:eastAsia="en-AU"/>
        </w:rPr>
      </w:pPr>
      <w:r w:rsidRPr="000663E4">
        <w:rPr>
          <w:rFonts w:ascii="Arial" w:hAnsi="Arial" w:cs="Arial"/>
          <w:lang w:eastAsia="en-AU"/>
        </w:rPr>
        <w:t>37% of adults consumed sugary drinks daily or a few times per week.</w:t>
      </w:r>
    </w:p>
    <w:p w:rsidR="0063736E" w:rsidP="00631963" w:rsidRDefault="0063736E" w14:paraId="138CA5F7" w14:textId="521C71D0">
      <w:pPr>
        <w:pStyle w:val="ListParagraph"/>
        <w:numPr>
          <w:ilvl w:val="0"/>
          <w:numId w:val="19"/>
        </w:numPr>
        <w:rPr>
          <w:rFonts w:ascii="Arial" w:hAnsi="Arial" w:cs="Arial"/>
          <w:lang w:eastAsia="en-AU"/>
        </w:rPr>
      </w:pPr>
      <w:r w:rsidRPr="000663E4">
        <w:rPr>
          <w:rFonts w:ascii="Arial" w:hAnsi="Arial" w:cs="Arial"/>
          <w:lang w:eastAsia="en-AU"/>
        </w:rPr>
        <w:t>Alcohol-related service use and hospital treatment also rose substantially during the pandemic.</w:t>
      </w:r>
    </w:p>
    <w:p w:rsidRPr="000663E4" w:rsidR="00C4502E" w:rsidP="00C4502E" w:rsidRDefault="00C4502E" w14:paraId="638D0DD8" w14:textId="77777777">
      <w:pPr>
        <w:pStyle w:val="ListParagraph"/>
        <w:rPr>
          <w:rFonts w:ascii="Arial" w:hAnsi="Arial" w:cs="Arial"/>
          <w:lang w:eastAsia="en-AU"/>
        </w:rPr>
      </w:pPr>
    </w:p>
    <w:p w:rsidR="007915B7" w:rsidP="000663E4" w:rsidRDefault="007915B7" w14:paraId="61D88100" w14:textId="126C55EA">
      <w:pPr>
        <w:pStyle w:val="Heading3"/>
        <w:rPr>
          <w:rFonts w:eastAsia="Times New Roman"/>
          <w:lang w:eastAsia="en-AU"/>
        </w:rPr>
      </w:pPr>
      <w:r w:rsidRPr="007915B7">
        <w:rPr>
          <w:rFonts w:eastAsia="Times New Roman"/>
          <w:lang w:eastAsia="en-AU"/>
        </w:rPr>
        <w:t>Goal 1: The community has increased capacity to access healthy, affordable food.</w:t>
      </w:r>
      <w:bookmarkEnd w:id="62"/>
      <w:bookmarkEnd w:id="63"/>
      <w:r w:rsidRPr="007915B7">
        <w:rPr>
          <w:rFonts w:eastAsia="Times New Roman"/>
          <w:lang w:eastAsia="en-AU"/>
        </w:rPr>
        <w:t xml:space="preserve"> </w:t>
      </w:r>
    </w:p>
    <w:p w:rsidRPr="00C4502E" w:rsidR="00C4502E" w:rsidP="00C4502E" w:rsidRDefault="00C4502E" w14:paraId="088C820B" w14:textId="77777777">
      <w:pPr>
        <w:rPr>
          <w:lang w:eastAsia="en-AU"/>
        </w:rPr>
      </w:pPr>
    </w:p>
    <w:p w:rsidRPr="007915B7" w:rsidR="007915B7" w:rsidP="00230C8E" w:rsidRDefault="007915B7" w14:paraId="4256301C" w14:textId="77777777">
      <w:pPr>
        <w:pStyle w:val="Heading3"/>
        <w:rPr>
          <w:rFonts w:eastAsia="Times New Roman"/>
          <w:lang w:eastAsia="en-AU"/>
        </w:rPr>
      </w:pPr>
      <w:r w:rsidRPr="007915B7">
        <w:rPr>
          <w:rFonts w:eastAsia="Times New Roman"/>
          <w:lang w:eastAsia="en-AU"/>
        </w:rPr>
        <w:t xml:space="preserve">Desired Outcomes </w:t>
      </w:r>
    </w:p>
    <w:p w:rsidRPr="007915B7" w:rsidR="007915B7" w:rsidP="00631963" w:rsidRDefault="007915B7" w14:paraId="01081AE9" w14:textId="53DD6820">
      <w:pPr>
        <w:pStyle w:val="ListParagraph"/>
        <w:numPr>
          <w:ilvl w:val="0"/>
          <w:numId w:val="7"/>
        </w:numPr>
        <w:spacing w:after="0" w:line="240" w:lineRule="auto"/>
        <w:textAlignment w:val="baseline"/>
        <w:rPr>
          <w:rFonts w:ascii="Arial" w:hAnsi="Arial" w:eastAsia="Times New Roman" w:cs="Arial"/>
          <w:kern w:val="0"/>
          <w:lang w:eastAsia="en-AU"/>
          <w14:ligatures w14:val="none"/>
        </w:rPr>
      </w:pPr>
      <w:r w:rsidRPr="007915B7">
        <w:rPr>
          <w:rFonts w:ascii="Arial" w:hAnsi="Arial" w:eastAsia="Times New Roman" w:cs="Arial"/>
          <w:kern w:val="0"/>
          <w:lang w:eastAsia="en-AU"/>
          <w14:ligatures w14:val="none"/>
        </w:rPr>
        <w:t xml:space="preserve">Increased consumption of minimally processed foods and reduced </w:t>
      </w:r>
      <w:r w:rsidR="00230C8E">
        <w:rPr>
          <w:rFonts w:ascii="Arial" w:hAnsi="Arial" w:eastAsia="Times New Roman" w:cs="Arial"/>
          <w:kern w:val="0"/>
          <w:lang w:eastAsia="en-AU"/>
          <w14:ligatures w14:val="none"/>
        </w:rPr>
        <w:t>c</w:t>
      </w:r>
      <w:r w:rsidRPr="007915B7">
        <w:rPr>
          <w:rFonts w:ascii="Arial" w:hAnsi="Arial" w:eastAsia="Times New Roman" w:cs="Arial"/>
          <w:kern w:val="0"/>
          <w:lang w:eastAsia="en-AU"/>
          <w14:ligatures w14:val="none"/>
        </w:rPr>
        <w:t xml:space="preserve">onsumption of discretionary foods. </w:t>
      </w:r>
    </w:p>
    <w:p w:rsidRPr="007915B7" w:rsidR="007915B7" w:rsidP="00631963" w:rsidRDefault="007915B7" w14:paraId="3C6ED1CC" w14:textId="77777777">
      <w:pPr>
        <w:pStyle w:val="ListParagraph"/>
        <w:numPr>
          <w:ilvl w:val="0"/>
          <w:numId w:val="7"/>
        </w:numPr>
        <w:spacing w:after="0" w:line="240" w:lineRule="auto"/>
        <w:textAlignment w:val="baseline"/>
        <w:rPr>
          <w:rFonts w:ascii="Arial" w:hAnsi="Arial" w:eastAsia="Times New Roman" w:cs="Arial"/>
          <w:kern w:val="0"/>
          <w:lang w:eastAsia="en-AU"/>
          <w14:ligatures w14:val="none"/>
        </w:rPr>
      </w:pPr>
      <w:r w:rsidRPr="007915B7">
        <w:rPr>
          <w:rFonts w:ascii="Arial" w:hAnsi="Arial" w:eastAsia="Times New Roman" w:cs="Arial"/>
          <w:kern w:val="0"/>
          <w:lang w:eastAsia="en-AU"/>
          <w14:ligatures w14:val="none"/>
        </w:rPr>
        <w:t xml:space="preserve">Fewer people experience food insecurity. </w:t>
      </w:r>
    </w:p>
    <w:p w:rsidRPr="007915B7" w:rsidR="007915B7" w:rsidP="007915B7" w:rsidRDefault="007915B7" w14:paraId="027364E7"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BC2B88" w:rsidP="007915B7" w:rsidRDefault="00BC2B88" w14:paraId="2277C090" w14:textId="77777777">
      <w:pPr>
        <w:spacing w:after="0" w:line="240" w:lineRule="auto"/>
        <w:textAlignment w:val="baseline"/>
        <w:rPr>
          <w:rFonts w:ascii="Segoe UI" w:hAnsi="Segoe UI" w:eastAsia="Times New Roman" w:cs="Segoe UI"/>
          <w:b/>
          <w:bCs/>
          <w:kern w:val="0"/>
          <w:sz w:val="18"/>
          <w:szCs w:val="18"/>
          <w:lang w:eastAsia="en-AU"/>
          <w14:ligatures w14:val="none"/>
        </w:rPr>
      </w:pPr>
    </w:p>
    <w:tbl>
      <w:tblPr>
        <w:tblStyle w:val="TableGrid"/>
        <w:tblW w:w="0" w:type="auto"/>
        <w:tblLook w:val="04A0" w:firstRow="1" w:lastRow="0" w:firstColumn="1" w:lastColumn="0" w:noHBand="0" w:noVBand="1"/>
      </w:tblPr>
      <w:tblGrid>
        <w:gridCol w:w="6799"/>
        <w:gridCol w:w="2217"/>
      </w:tblGrid>
      <w:tr w:rsidR="00230C8E" w:rsidTr="00882F4A" w14:paraId="71E1E58C" w14:textId="77777777">
        <w:tc>
          <w:tcPr>
            <w:tcW w:w="6799" w:type="dxa"/>
          </w:tcPr>
          <w:p w:rsidR="00230C8E" w:rsidP="00882F4A" w:rsidRDefault="00230C8E" w14:paraId="30A09C84" w14:textId="77777777">
            <w:pPr>
              <w:pStyle w:val="Heading3"/>
              <w:rPr>
                <w:lang w:eastAsia="en-AU"/>
              </w:rPr>
            </w:pPr>
            <w:r w:rsidRPr="004E073E">
              <w:rPr>
                <w:lang w:eastAsia="en-AU"/>
              </w:rPr>
              <w:t>Strategic actions</w:t>
            </w:r>
          </w:p>
        </w:tc>
        <w:tc>
          <w:tcPr>
            <w:tcW w:w="2217" w:type="dxa"/>
          </w:tcPr>
          <w:p w:rsidR="00230C8E" w:rsidP="00882F4A" w:rsidRDefault="00230C8E" w14:paraId="1CA14507" w14:textId="77777777">
            <w:pPr>
              <w:pStyle w:val="Heading3"/>
              <w:rPr>
                <w:lang w:eastAsia="en-AU"/>
              </w:rPr>
            </w:pPr>
            <w:r w:rsidRPr="004E073E">
              <w:rPr>
                <w:lang w:eastAsia="en-AU"/>
              </w:rPr>
              <w:t>Council’s role</w:t>
            </w:r>
          </w:p>
        </w:tc>
      </w:tr>
      <w:tr w:rsidRPr="000663E4" w:rsidR="00230C8E" w:rsidTr="00882F4A" w14:paraId="7835DB4F" w14:textId="77777777">
        <w:tc>
          <w:tcPr>
            <w:tcW w:w="6799" w:type="dxa"/>
          </w:tcPr>
          <w:p w:rsidRPr="000663E4" w:rsidR="00230C8E" w:rsidP="00230C8E" w:rsidRDefault="00230C8E" w14:paraId="358254F6"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Deliver and support healthy eating initiatives, across key settings.</w:t>
            </w:r>
          </w:p>
          <w:p w:rsidRPr="000663E4" w:rsidR="00230C8E" w:rsidP="00882F4A" w:rsidRDefault="00230C8E" w14:paraId="0A8AB0D8" w14:textId="77777777">
            <w:pPr>
              <w:rPr>
                <w:rFonts w:ascii="Arial" w:hAnsi="Arial" w:cs="Arial"/>
                <w:lang w:eastAsia="en-AU"/>
              </w:rPr>
            </w:pPr>
          </w:p>
        </w:tc>
        <w:tc>
          <w:tcPr>
            <w:tcW w:w="2217" w:type="dxa"/>
          </w:tcPr>
          <w:p w:rsidRPr="00CD1298" w:rsidR="00230C8E" w:rsidP="00CD1298" w:rsidRDefault="00230C8E" w14:paraId="280F90E1" w14:textId="252C1E52">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Educator, Partner, Planner, Provider</w:t>
            </w:r>
          </w:p>
        </w:tc>
      </w:tr>
      <w:tr w:rsidRPr="000663E4" w:rsidR="00230C8E" w:rsidTr="00882F4A" w14:paraId="3D374B18" w14:textId="77777777">
        <w:tc>
          <w:tcPr>
            <w:tcW w:w="6799" w:type="dxa"/>
          </w:tcPr>
          <w:p w:rsidRPr="000663E4" w:rsidR="00230C8E" w:rsidP="00230C8E" w:rsidRDefault="00230C8E" w14:paraId="1DC2B7F3"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Strengthen food security through local and regional partnerships.</w:t>
            </w:r>
          </w:p>
          <w:p w:rsidRPr="000663E4" w:rsidR="00230C8E" w:rsidP="00882F4A" w:rsidRDefault="00230C8E" w14:paraId="2B58F308" w14:textId="77777777">
            <w:pPr>
              <w:rPr>
                <w:rFonts w:ascii="Arial" w:hAnsi="Arial" w:cs="Arial"/>
                <w:lang w:eastAsia="en-AU"/>
              </w:rPr>
            </w:pPr>
          </w:p>
        </w:tc>
        <w:tc>
          <w:tcPr>
            <w:tcW w:w="2217" w:type="dxa"/>
          </w:tcPr>
          <w:p w:rsidRPr="00CD1298" w:rsidR="00230C8E" w:rsidP="00CD1298" w:rsidRDefault="00230C8E" w14:paraId="02F99E37" w14:textId="2893FF5D">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Educator, Partner, Planner, Provider</w:t>
            </w:r>
          </w:p>
        </w:tc>
      </w:tr>
    </w:tbl>
    <w:p w:rsidR="00F57364" w:rsidP="007915B7" w:rsidRDefault="00F57364" w14:paraId="5594AF3A"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D1298" w:rsidP="007915B7" w:rsidRDefault="00CD1298" w14:paraId="4D9C4E43"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915B7" w:rsidP="000663E4" w:rsidRDefault="002B294C" w14:paraId="3A3FE474" w14:textId="67230EC1">
      <w:pPr>
        <w:pStyle w:val="Heading3"/>
        <w:rPr>
          <w:rFonts w:eastAsia="Times New Roman"/>
          <w:lang w:eastAsia="en-AU"/>
        </w:rPr>
      </w:pPr>
      <w:bookmarkStart w:name="_Toc199943183" w:id="64"/>
      <w:bookmarkStart w:name="_Toc201323337" w:id="65"/>
      <w:r>
        <w:rPr>
          <w:rFonts w:eastAsia="Times New Roman"/>
          <w:lang w:eastAsia="en-AU"/>
        </w:rPr>
        <w:t>Go</w:t>
      </w:r>
      <w:r w:rsidRPr="007915B7" w:rsidR="007915B7">
        <w:rPr>
          <w:rFonts w:eastAsia="Times New Roman"/>
          <w:lang w:eastAsia="en-AU"/>
        </w:rPr>
        <w:t>al 2: The community has access to substance-free spaces and activities.</w:t>
      </w:r>
      <w:bookmarkEnd w:id="64"/>
      <w:bookmarkEnd w:id="65"/>
      <w:r w:rsidRPr="007915B7" w:rsidR="007915B7">
        <w:rPr>
          <w:rFonts w:eastAsia="Times New Roman"/>
          <w:lang w:eastAsia="en-AU"/>
        </w:rPr>
        <w:t xml:space="preserve"> </w:t>
      </w:r>
    </w:p>
    <w:p w:rsidRPr="00C4502E" w:rsidR="00C4502E" w:rsidP="00C4502E" w:rsidRDefault="00C4502E" w14:paraId="031EE061" w14:textId="77777777">
      <w:pPr>
        <w:rPr>
          <w:lang w:eastAsia="en-AU"/>
        </w:rPr>
      </w:pPr>
    </w:p>
    <w:p w:rsidRPr="007915B7" w:rsidR="007915B7" w:rsidP="00230C8E" w:rsidRDefault="007915B7" w14:paraId="76AA13A0" w14:textId="77777777">
      <w:pPr>
        <w:pStyle w:val="Heading3"/>
        <w:rPr>
          <w:rFonts w:eastAsia="Times New Roman"/>
          <w:lang w:eastAsia="en-AU"/>
        </w:rPr>
      </w:pPr>
      <w:r w:rsidRPr="007915B7">
        <w:rPr>
          <w:rFonts w:eastAsia="Times New Roman"/>
          <w:lang w:eastAsia="en-AU"/>
        </w:rPr>
        <w:t xml:space="preserve">Desired Outcome </w:t>
      </w:r>
    </w:p>
    <w:p w:rsidR="007915B7" w:rsidP="00631963" w:rsidRDefault="007915B7" w14:paraId="5E3119E1" w14:textId="77777777">
      <w:pPr>
        <w:pStyle w:val="ListParagraph"/>
        <w:numPr>
          <w:ilvl w:val="0"/>
          <w:numId w:val="8"/>
        </w:numPr>
        <w:spacing w:after="0" w:line="240" w:lineRule="auto"/>
        <w:textAlignment w:val="baseline"/>
        <w:rPr>
          <w:rFonts w:ascii="Arial" w:hAnsi="Arial" w:eastAsia="Times New Roman" w:cs="Arial"/>
          <w:kern w:val="0"/>
          <w:lang w:eastAsia="en-AU"/>
          <w14:ligatures w14:val="none"/>
        </w:rPr>
      </w:pPr>
      <w:r w:rsidRPr="007915B7">
        <w:rPr>
          <w:rFonts w:ascii="Arial" w:hAnsi="Arial" w:eastAsia="Times New Roman" w:cs="Arial"/>
          <w:kern w:val="0"/>
          <w:lang w:eastAsia="en-AU"/>
          <w14:ligatures w14:val="none"/>
        </w:rPr>
        <w:t xml:space="preserve">Reduced risk of harm from alcohol, tobacco and e-cigarettes. </w:t>
      </w:r>
    </w:p>
    <w:p w:rsidR="00230C8E" w:rsidP="00230C8E" w:rsidRDefault="00230C8E" w14:paraId="6C900422" w14:textId="77777777">
      <w:pPr>
        <w:pStyle w:val="ListParagraph"/>
        <w:spacing w:after="0" w:line="240" w:lineRule="auto"/>
        <w:textAlignment w:val="baseline"/>
        <w:rPr>
          <w:rFonts w:ascii="Arial" w:hAnsi="Arial" w:eastAsia="Times New Roman" w:cs="Arial"/>
          <w:kern w:val="0"/>
          <w:lang w:eastAsia="en-AU"/>
          <w14:ligatures w14:val="none"/>
        </w:rPr>
      </w:pPr>
    </w:p>
    <w:p w:rsidRPr="007915B7" w:rsidR="00230C8E" w:rsidP="00230C8E" w:rsidRDefault="00230C8E" w14:paraId="2BB95BDB" w14:textId="77777777">
      <w:pPr>
        <w:pStyle w:val="ListParagraph"/>
        <w:spacing w:after="0" w:line="240" w:lineRule="auto"/>
        <w:textAlignment w:val="baseline"/>
        <w:rPr>
          <w:rFonts w:ascii="Arial" w:hAnsi="Arial" w:eastAsia="Times New Roman" w:cs="Arial"/>
          <w:kern w:val="0"/>
          <w:lang w:eastAsia="en-AU"/>
          <w14:ligatures w14:val="none"/>
        </w:rPr>
      </w:pPr>
    </w:p>
    <w:tbl>
      <w:tblPr>
        <w:tblStyle w:val="TableGrid"/>
        <w:tblW w:w="0" w:type="auto"/>
        <w:tblLook w:val="04A0" w:firstRow="1" w:lastRow="0" w:firstColumn="1" w:lastColumn="0" w:noHBand="0" w:noVBand="1"/>
      </w:tblPr>
      <w:tblGrid>
        <w:gridCol w:w="6799"/>
        <w:gridCol w:w="2217"/>
      </w:tblGrid>
      <w:tr w:rsidR="00230C8E" w:rsidTr="00882F4A" w14:paraId="02577712" w14:textId="77777777">
        <w:tc>
          <w:tcPr>
            <w:tcW w:w="6799" w:type="dxa"/>
          </w:tcPr>
          <w:p w:rsidR="00230C8E" w:rsidP="00882F4A" w:rsidRDefault="00230C8E" w14:paraId="52947529" w14:textId="77777777">
            <w:pPr>
              <w:pStyle w:val="Heading3"/>
              <w:rPr>
                <w:lang w:eastAsia="en-AU"/>
              </w:rPr>
            </w:pPr>
            <w:r w:rsidRPr="004E073E">
              <w:rPr>
                <w:lang w:eastAsia="en-AU"/>
              </w:rPr>
              <w:t>Strategic actions</w:t>
            </w:r>
          </w:p>
        </w:tc>
        <w:tc>
          <w:tcPr>
            <w:tcW w:w="2217" w:type="dxa"/>
          </w:tcPr>
          <w:p w:rsidR="00230C8E" w:rsidP="00882F4A" w:rsidRDefault="00230C8E" w14:paraId="245F9803" w14:textId="77777777">
            <w:pPr>
              <w:pStyle w:val="Heading3"/>
              <w:rPr>
                <w:lang w:eastAsia="en-AU"/>
              </w:rPr>
            </w:pPr>
            <w:r w:rsidRPr="004E073E">
              <w:rPr>
                <w:lang w:eastAsia="en-AU"/>
              </w:rPr>
              <w:t>Council’s role</w:t>
            </w:r>
          </w:p>
        </w:tc>
      </w:tr>
      <w:tr w:rsidRPr="000663E4" w:rsidR="00230C8E" w:rsidTr="00882F4A" w14:paraId="7098B9D7" w14:textId="77777777">
        <w:tc>
          <w:tcPr>
            <w:tcW w:w="6799" w:type="dxa"/>
          </w:tcPr>
          <w:p w:rsidRPr="000663E4" w:rsidR="00230C8E" w:rsidP="00882F4A" w:rsidRDefault="00230C8E" w14:paraId="6C5F1BF8" w14:textId="28599861">
            <w:pPr>
              <w:rPr>
                <w:rFonts w:ascii="Arial" w:hAnsi="Arial" w:cs="Arial"/>
                <w:lang w:eastAsia="en-AU"/>
              </w:rPr>
            </w:pPr>
            <w:r w:rsidRPr="000663E4">
              <w:rPr>
                <w:rFonts w:ascii="Arial" w:hAnsi="Arial" w:cs="Arial"/>
                <w:lang w:eastAsia="en-AU"/>
              </w:rPr>
              <w:t>Promote and provide substance-free environments and activities.</w:t>
            </w:r>
          </w:p>
        </w:tc>
        <w:tc>
          <w:tcPr>
            <w:tcW w:w="2217" w:type="dxa"/>
          </w:tcPr>
          <w:p w:rsidRPr="000663E4" w:rsidR="00230C8E" w:rsidP="00882F4A" w:rsidRDefault="00230C8E" w14:paraId="5E3D4BFB" w14:textId="4C70F6A8">
            <w:pPr>
              <w:rPr>
                <w:rFonts w:ascii="Arial" w:hAnsi="Arial" w:cs="Arial"/>
                <w:lang w:eastAsia="en-AU"/>
              </w:rPr>
            </w:pPr>
            <w:r w:rsidRPr="000663E4">
              <w:rPr>
                <w:rFonts w:ascii="Arial" w:hAnsi="Arial" w:cs="Arial"/>
                <w:lang w:eastAsia="en-AU"/>
              </w:rPr>
              <w:t>Educator, Partner, Provider</w:t>
            </w:r>
          </w:p>
        </w:tc>
      </w:tr>
    </w:tbl>
    <w:p w:rsidRPr="007915B7" w:rsidR="007915B7" w:rsidP="007915B7" w:rsidRDefault="007915B7" w14:paraId="1CBAC227"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D1298" w:rsidP="000663E4" w:rsidRDefault="00CD1298" w14:paraId="58A4FF45" w14:textId="77777777">
      <w:pPr>
        <w:pStyle w:val="Heading3"/>
        <w:rPr>
          <w:rFonts w:eastAsia="Times New Roman"/>
          <w:lang w:eastAsia="en-AU"/>
        </w:rPr>
      </w:pPr>
      <w:bookmarkStart w:name="_Toc199943184" w:id="66"/>
      <w:bookmarkStart w:name="_Toc201323338" w:id="67"/>
    </w:p>
    <w:p w:rsidRPr="00CD1298" w:rsidR="00CD1298" w:rsidP="00CD1298" w:rsidRDefault="00CD1298" w14:paraId="119BF9A6" w14:textId="77777777">
      <w:pPr>
        <w:rPr>
          <w:lang w:eastAsia="en-AU"/>
        </w:rPr>
      </w:pPr>
    </w:p>
    <w:p w:rsidR="007915B7" w:rsidP="000663E4" w:rsidRDefault="007915B7" w14:paraId="1FD18780" w14:textId="532F4CE0">
      <w:pPr>
        <w:pStyle w:val="Heading3"/>
        <w:rPr>
          <w:rFonts w:eastAsia="Times New Roman"/>
          <w:lang w:eastAsia="en-AU"/>
        </w:rPr>
      </w:pPr>
      <w:r w:rsidRPr="007915B7">
        <w:rPr>
          <w:rFonts w:eastAsia="Times New Roman"/>
          <w:lang w:eastAsia="en-AU"/>
        </w:rPr>
        <w:lastRenderedPageBreak/>
        <w:t>Goal 3: Neighbourhoods provide a wider range of accessible options to participate in physical activity.</w:t>
      </w:r>
      <w:bookmarkEnd w:id="66"/>
      <w:bookmarkEnd w:id="67"/>
      <w:r w:rsidRPr="007915B7">
        <w:rPr>
          <w:rFonts w:eastAsia="Times New Roman"/>
          <w:lang w:eastAsia="en-AU"/>
        </w:rPr>
        <w:t xml:space="preserve"> </w:t>
      </w:r>
    </w:p>
    <w:p w:rsidRPr="00C4502E" w:rsidR="00C4502E" w:rsidP="00C4502E" w:rsidRDefault="00C4502E" w14:paraId="5E9E3E20" w14:textId="77777777">
      <w:pPr>
        <w:rPr>
          <w:lang w:eastAsia="en-AU"/>
        </w:rPr>
      </w:pPr>
    </w:p>
    <w:p w:rsidRPr="007915B7" w:rsidR="007915B7" w:rsidP="00230C8E" w:rsidRDefault="007915B7" w14:paraId="164F8503" w14:textId="6F8B9072">
      <w:pPr>
        <w:pStyle w:val="Heading3"/>
        <w:rPr>
          <w:rFonts w:eastAsia="Times New Roman"/>
          <w:lang w:eastAsia="en-AU"/>
        </w:rPr>
      </w:pPr>
      <w:r w:rsidRPr="007915B7">
        <w:rPr>
          <w:rFonts w:eastAsia="Times New Roman"/>
          <w:lang w:eastAsia="en-AU"/>
        </w:rPr>
        <w:t>Desired O</w:t>
      </w:r>
      <w:r w:rsidR="00697309">
        <w:rPr>
          <w:rFonts w:eastAsia="Times New Roman"/>
          <w:lang w:eastAsia="en-AU"/>
        </w:rPr>
        <w:t>u</w:t>
      </w:r>
      <w:r w:rsidRPr="007915B7">
        <w:rPr>
          <w:rFonts w:eastAsia="Times New Roman"/>
          <w:lang w:eastAsia="en-AU"/>
        </w:rPr>
        <w:t xml:space="preserve">tcome </w:t>
      </w:r>
    </w:p>
    <w:p w:rsidR="007915B7" w:rsidP="00631963" w:rsidRDefault="007915B7" w14:paraId="5994EBAC" w14:textId="77777777">
      <w:pPr>
        <w:pStyle w:val="ListParagraph"/>
        <w:numPr>
          <w:ilvl w:val="0"/>
          <w:numId w:val="8"/>
        </w:numPr>
        <w:spacing w:after="0" w:line="240" w:lineRule="auto"/>
        <w:textAlignment w:val="baseline"/>
        <w:rPr>
          <w:rFonts w:ascii="Arial" w:hAnsi="Arial" w:eastAsia="Times New Roman" w:cs="Arial"/>
          <w:kern w:val="0"/>
          <w:lang w:eastAsia="en-AU"/>
          <w14:ligatures w14:val="none"/>
        </w:rPr>
      </w:pPr>
      <w:r w:rsidRPr="002B294C">
        <w:rPr>
          <w:rFonts w:ascii="Arial" w:hAnsi="Arial" w:eastAsia="Times New Roman" w:cs="Arial"/>
          <w:kern w:val="0"/>
          <w:lang w:eastAsia="en-AU"/>
          <w14:ligatures w14:val="none"/>
        </w:rPr>
        <w:t xml:space="preserve">People have more opportunities to be physically active. </w:t>
      </w:r>
    </w:p>
    <w:p w:rsidR="00230C8E" w:rsidP="00230C8E" w:rsidRDefault="00230C8E" w14:paraId="1516933E" w14:textId="77777777">
      <w:pPr>
        <w:spacing w:after="0" w:line="240" w:lineRule="auto"/>
        <w:textAlignment w:val="baseline"/>
        <w:rPr>
          <w:rFonts w:ascii="Arial" w:hAnsi="Arial" w:eastAsia="Times New Roman" w:cs="Arial"/>
          <w:kern w:val="0"/>
          <w:lang w:eastAsia="en-AU"/>
          <w14:ligatures w14:val="none"/>
        </w:rPr>
      </w:pPr>
    </w:p>
    <w:p w:rsidR="00230C8E" w:rsidP="00230C8E" w:rsidRDefault="00230C8E" w14:paraId="25B22358" w14:textId="77777777">
      <w:pPr>
        <w:spacing w:after="0" w:line="240" w:lineRule="auto"/>
        <w:textAlignment w:val="baseline"/>
        <w:rPr>
          <w:rFonts w:ascii="Arial" w:hAnsi="Arial" w:eastAsia="Times New Roman" w:cs="Arial"/>
          <w:kern w:val="0"/>
          <w:lang w:eastAsia="en-AU"/>
          <w14:ligatures w14:val="none"/>
        </w:rPr>
      </w:pPr>
    </w:p>
    <w:tbl>
      <w:tblPr>
        <w:tblStyle w:val="TableGrid"/>
        <w:tblW w:w="0" w:type="auto"/>
        <w:tblLook w:val="04A0" w:firstRow="1" w:lastRow="0" w:firstColumn="1" w:lastColumn="0" w:noHBand="0" w:noVBand="1"/>
      </w:tblPr>
      <w:tblGrid>
        <w:gridCol w:w="6799"/>
        <w:gridCol w:w="2217"/>
      </w:tblGrid>
      <w:tr w:rsidR="00230C8E" w:rsidTr="00882F4A" w14:paraId="45B6582C" w14:textId="77777777">
        <w:tc>
          <w:tcPr>
            <w:tcW w:w="6799" w:type="dxa"/>
          </w:tcPr>
          <w:p w:rsidR="00230C8E" w:rsidP="00882F4A" w:rsidRDefault="00230C8E" w14:paraId="425B56D3" w14:textId="77777777">
            <w:pPr>
              <w:pStyle w:val="Heading3"/>
              <w:rPr>
                <w:lang w:eastAsia="en-AU"/>
              </w:rPr>
            </w:pPr>
            <w:r w:rsidRPr="004E073E">
              <w:rPr>
                <w:lang w:eastAsia="en-AU"/>
              </w:rPr>
              <w:t>Strategic actions</w:t>
            </w:r>
          </w:p>
        </w:tc>
        <w:tc>
          <w:tcPr>
            <w:tcW w:w="2217" w:type="dxa"/>
          </w:tcPr>
          <w:p w:rsidR="00230C8E" w:rsidP="00882F4A" w:rsidRDefault="00230C8E" w14:paraId="451EB298" w14:textId="77777777">
            <w:pPr>
              <w:pStyle w:val="Heading3"/>
              <w:rPr>
                <w:lang w:eastAsia="en-AU"/>
              </w:rPr>
            </w:pPr>
            <w:r w:rsidRPr="004E073E">
              <w:rPr>
                <w:lang w:eastAsia="en-AU"/>
              </w:rPr>
              <w:t>Council’s role</w:t>
            </w:r>
          </w:p>
        </w:tc>
      </w:tr>
      <w:tr w:rsidRPr="000663E4" w:rsidR="00230C8E" w:rsidTr="00882F4A" w14:paraId="175832AC" w14:textId="77777777">
        <w:tc>
          <w:tcPr>
            <w:tcW w:w="6799" w:type="dxa"/>
          </w:tcPr>
          <w:p w:rsidRPr="000663E4" w:rsidR="00230C8E" w:rsidP="00230C8E" w:rsidRDefault="00230C8E" w14:paraId="0310E2E6"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Increase inclusive, safe and accessible options for physical activity, through infrastructure, programs and partnerships.</w:t>
            </w:r>
          </w:p>
          <w:p w:rsidRPr="000663E4" w:rsidR="00230C8E" w:rsidP="00882F4A" w:rsidRDefault="00230C8E" w14:paraId="54B2F184" w14:textId="77777777">
            <w:pPr>
              <w:rPr>
                <w:rFonts w:ascii="Arial" w:hAnsi="Arial" w:cs="Arial"/>
                <w:lang w:eastAsia="en-AU"/>
              </w:rPr>
            </w:pPr>
          </w:p>
        </w:tc>
        <w:tc>
          <w:tcPr>
            <w:tcW w:w="2217" w:type="dxa"/>
          </w:tcPr>
          <w:p w:rsidRPr="000663E4" w:rsidR="00230C8E" w:rsidP="00230C8E" w:rsidRDefault="00230C8E" w14:paraId="14A50E21"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Partner, Planner, Provider</w:t>
            </w:r>
          </w:p>
          <w:p w:rsidRPr="000663E4" w:rsidR="00230C8E" w:rsidP="00882F4A" w:rsidRDefault="00230C8E" w14:paraId="3BADD885" w14:textId="77777777">
            <w:pPr>
              <w:rPr>
                <w:rFonts w:ascii="Arial" w:hAnsi="Arial" w:cs="Arial"/>
                <w:lang w:eastAsia="en-AU"/>
              </w:rPr>
            </w:pPr>
          </w:p>
        </w:tc>
      </w:tr>
      <w:tr w:rsidRPr="000663E4" w:rsidR="00230C8E" w:rsidTr="00882F4A" w14:paraId="0AF1CC4F" w14:textId="77777777">
        <w:tc>
          <w:tcPr>
            <w:tcW w:w="6799" w:type="dxa"/>
          </w:tcPr>
          <w:p w:rsidRPr="000663E4" w:rsidR="00230C8E" w:rsidP="00230C8E" w:rsidRDefault="00230C8E" w14:paraId="6BCBC253"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Plan and design parks, playspaces and outdoor infrastructure, which support people of all ages and abilities to be active.</w:t>
            </w:r>
          </w:p>
          <w:p w:rsidRPr="000663E4" w:rsidR="00230C8E" w:rsidP="00882F4A" w:rsidRDefault="00230C8E" w14:paraId="4385D262" w14:textId="77777777">
            <w:pPr>
              <w:rPr>
                <w:rFonts w:ascii="Arial" w:hAnsi="Arial" w:cs="Arial"/>
                <w:lang w:eastAsia="en-AU"/>
              </w:rPr>
            </w:pPr>
          </w:p>
        </w:tc>
        <w:tc>
          <w:tcPr>
            <w:tcW w:w="2217" w:type="dxa"/>
          </w:tcPr>
          <w:p w:rsidRPr="000663E4" w:rsidR="00230C8E" w:rsidP="00230C8E" w:rsidRDefault="00230C8E" w14:paraId="2D2298D7"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Partner, Planner, Provider</w:t>
            </w:r>
          </w:p>
          <w:p w:rsidRPr="000663E4" w:rsidR="00230C8E" w:rsidP="00882F4A" w:rsidRDefault="00230C8E" w14:paraId="7FE4E352" w14:textId="77777777">
            <w:pPr>
              <w:rPr>
                <w:rFonts w:ascii="Arial" w:hAnsi="Arial" w:cs="Arial"/>
                <w:lang w:eastAsia="en-AU"/>
              </w:rPr>
            </w:pPr>
          </w:p>
        </w:tc>
      </w:tr>
      <w:tr w:rsidRPr="000663E4" w:rsidR="00230C8E" w:rsidTr="00882F4A" w14:paraId="5460FE23" w14:textId="77777777">
        <w:tc>
          <w:tcPr>
            <w:tcW w:w="6799" w:type="dxa"/>
          </w:tcPr>
          <w:p w:rsidRPr="000663E4" w:rsidR="00230C8E" w:rsidP="00230C8E" w:rsidRDefault="00230C8E" w14:paraId="71C72E0B"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Support access to local balance and strength activities, which will improve older people’s agility and balance, maintain mobility, and reduce the risk of falls.</w:t>
            </w:r>
          </w:p>
          <w:p w:rsidRPr="000663E4" w:rsidR="00230C8E" w:rsidP="00882F4A" w:rsidRDefault="00230C8E" w14:paraId="174349F9" w14:textId="77777777">
            <w:pPr>
              <w:rPr>
                <w:rFonts w:ascii="Arial" w:hAnsi="Arial" w:cs="Arial"/>
                <w:lang w:eastAsia="en-AU"/>
              </w:rPr>
            </w:pPr>
          </w:p>
        </w:tc>
        <w:tc>
          <w:tcPr>
            <w:tcW w:w="2217" w:type="dxa"/>
          </w:tcPr>
          <w:p w:rsidRPr="000663E4" w:rsidR="00230C8E" w:rsidP="00230C8E" w:rsidRDefault="00230C8E" w14:paraId="6FC31D8B"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Educator</w:t>
            </w:r>
          </w:p>
          <w:p w:rsidRPr="000663E4" w:rsidR="00230C8E" w:rsidP="00882F4A" w:rsidRDefault="00230C8E" w14:paraId="0B79A2A3" w14:textId="77777777">
            <w:pPr>
              <w:rPr>
                <w:rFonts w:ascii="Arial" w:hAnsi="Arial" w:cs="Arial"/>
                <w:lang w:eastAsia="en-AU"/>
              </w:rPr>
            </w:pPr>
          </w:p>
        </w:tc>
      </w:tr>
      <w:tr w:rsidRPr="000663E4" w:rsidR="00230C8E" w:rsidTr="00882F4A" w14:paraId="2475AEE1" w14:textId="77777777">
        <w:tc>
          <w:tcPr>
            <w:tcW w:w="6799" w:type="dxa"/>
          </w:tcPr>
          <w:p w:rsidRPr="000663E4" w:rsidR="00230C8E" w:rsidP="00230C8E" w:rsidRDefault="00230C8E" w14:paraId="352B4345"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Facilitate learn to ride programs, to encourage cycling as an accessible physical activity.</w:t>
            </w:r>
          </w:p>
          <w:p w:rsidRPr="000663E4" w:rsidR="00230C8E" w:rsidP="00882F4A" w:rsidRDefault="00230C8E" w14:paraId="6DD1FFF5" w14:textId="77777777">
            <w:pPr>
              <w:rPr>
                <w:rFonts w:ascii="Arial" w:hAnsi="Arial" w:cs="Arial"/>
                <w:lang w:eastAsia="en-AU"/>
              </w:rPr>
            </w:pPr>
          </w:p>
        </w:tc>
        <w:tc>
          <w:tcPr>
            <w:tcW w:w="2217" w:type="dxa"/>
          </w:tcPr>
          <w:p w:rsidRPr="000663E4" w:rsidR="00230C8E" w:rsidP="00230C8E" w:rsidRDefault="00230C8E" w14:paraId="0352E6B6"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Educator, Partner, Provider</w:t>
            </w:r>
          </w:p>
          <w:p w:rsidRPr="000663E4" w:rsidR="00230C8E" w:rsidP="00882F4A" w:rsidRDefault="00230C8E" w14:paraId="611958EF" w14:textId="77777777">
            <w:pPr>
              <w:rPr>
                <w:rFonts w:ascii="Arial" w:hAnsi="Arial" w:cs="Arial"/>
                <w:lang w:eastAsia="en-AU"/>
              </w:rPr>
            </w:pPr>
          </w:p>
        </w:tc>
      </w:tr>
    </w:tbl>
    <w:p w:rsidR="00230C8E" w:rsidP="00230C8E" w:rsidRDefault="00230C8E" w14:paraId="0547D4F4" w14:textId="77777777">
      <w:pPr>
        <w:spacing w:after="0" w:line="240" w:lineRule="auto"/>
        <w:textAlignment w:val="baseline"/>
        <w:rPr>
          <w:rFonts w:ascii="Arial" w:hAnsi="Arial" w:eastAsia="Times New Roman" w:cs="Arial"/>
          <w:kern w:val="0"/>
          <w:lang w:eastAsia="en-AU"/>
          <w14:ligatures w14:val="none"/>
        </w:rPr>
      </w:pPr>
    </w:p>
    <w:p w:rsidR="00230C8E" w:rsidP="00230C8E" w:rsidRDefault="00230C8E" w14:paraId="22635651"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43FAFAA2"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2C06F656"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7123BEE9"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419F3E67"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49FC41E7"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653A93F8"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08BABFB8"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42FC5032"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16A1247E"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322BFC03"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67B04428"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15B8B4AC"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71EA1A87"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6C031672"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22AC6491"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6FC25567"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6AC8C924"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175D6263" w14:textId="77777777">
      <w:pPr>
        <w:spacing w:after="0" w:line="240" w:lineRule="auto"/>
        <w:textAlignment w:val="baseline"/>
        <w:rPr>
          <w:rFonts w:ascii="Arial" w:hAnsi="Arial" w:eastAsia="Times New Roman" w:cs="Arial"/>
          <w:kern w:val="0"/>
          <w:lang w:eastAsia="en-AU"/>
          <w14:ligatures w14:val="none"/>
        </w:rPr>
      </w:pPr>
    </w:p>
    <w:p w:rsidR="00C4502E" w:rsidP="00230C8E" w:rsidRDefault="00C4502E" w14:paraId="616F827B" w14:textId="77777777">
      <w:pPr>
        <w:spacing w:after="0" w:line="240" w:lineRule="auto"/>
        <w:textAlignment w:val="baseline"/>
        <w:rPr>
          <w:rFonts w:ascii="Arial" w:hAnsi="Arial" w:eastAsia="Times New Roman" w:cs="Arial"/>
          <w:kern w:val="0"/>
          <w:lang w:eastAsia="en-AU"/>
          <w14:ligatures w14:val="none"/>
        </w:rPr>
      </w:pPr>
    </w:p>
    <w:p w:rsidRPr="00230C8E" w:rsidR="00C4502E" w:rsidP="00230C8E" w:rsidRDefault="00C4502E" w14:paraId="3FEE4BA3" w14:textId="77777777">
      <w:pPr>
        <w:spacing w:after="0" w:line="240" w:lineRule="auto"/>
        <w:textAlignment w:val="baseline"/>
        <w:rPr>
          <w:rFonts w:ascii="Arial" w:hAnsi="Arial" w:eastAsia="Times New Roman" w:cs="Arial"/>
          <w:kern w:val="0"/>
          <w:lang w:eastAsia="en-AU"/>
          <w14:ligatures w14:val="none"/>
        </w:rPr>
      </w:pPr>
    </w:p>
    <w:p w:rsidRPr="00DB6917" w:rsidR="00DB6917" w:rsidP="00DC54EC" w:rsidRDefault="009C5A76" w14:paraId="6F64C972" w14:textId="48531ADA">
      <w:pPr>
        <w:pStyle w:val="Heading1"/>
        <w:rPr>
          <w:rFonts w:eastAsia="Times New Roman"/>
          <w:lang w:eastAsia="en-AU"/>
        </w:rPr>
      </w:pPr>
      <w:bookmarkStart w:name="_Toc199943185" w:id="68"/>
      <w:bookmarkStart w:name="_Toc201323339" w:id="69"/>
      <w:bookmarkStart w:name="_Toc207886140" w:id="70"/>
      <w:r>
        <w:rPr>
          <w:rFonts w:eastAsia="Times New Roman"/>
          <w:lang w:eastAsia="en-AU"/>
        </w:rPr>
        <w:lastRenderedPageBreak/>
        <w:t>Focus area</w:t>
      </w:r>
      <w:r w:rsidRPr="00DB6917" w:rsidR="00DB6917">
        <w:rPr>
          <w:rFonts w:eastAsia="Times New Roman"/>
          <w:lang w:eastAsia="en-AU"/>
        </w:rPr>
        <w:t xml:space="preserve"> 4: Creating safe and more inclusive communities</w:t>
      </w:r>
      <w:bookmarkEnd w:id="68"/>
      <w:bookmarkEnd w:id="69"/>
      <w:bookmarkEnd w:id="70"/>
      <w:r w:rsidRPr="00DB6917" w:rsidR="00DB6917">
        <w:rPr>
          <w:rFonts w:eastAsia="Times New Roman"/>
          <w:lang w:eastAsia="en-AU"/>
        </w:rPr>
        <w:t xml:space="preserve"> </w:t>
      </w:r>
    </w:p>
    <w:p w:rsidRPr="00DC54EC" w:rsidR="00DB6917" w:rsidP="000663E4" w:rsidRDefault="00DB6917" w14:paraId="40835EE9" w14:textId="15DBE5F5">
      <w:pPr>
        <w:pStyle w:val="Heading3"/>
      </w:pPr>
      <w:r w:rsidRPr="00DC54EC">
        <w:t xml:space="preserve">Why is this a </w:t>
      </w:r>
      <w:r w:rsidR="00DC54EC">
        <w:t>focus area</w:t>
      </w:r>
      <w:r w:rsidRPr="00DC54EC">
        <w:t xml:space="preserve">?  </w:t>
      </w:r>
    </w:p>
    <w:p w:rsidR="00DC54EC" w:rsidP="00DC54EC" w:rsidRDefault="00DC54EC" w14:paraId="467C61F0" w14:textId="101217FA">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Under the Family Violence Protection Amendment</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Act (2017), councils must specify measures to</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prevent family violence and respond to the needs</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of victims of family violence, when preparing</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municipal public health and wellbeing plans</w:t>
      </w:r>
      <w:r w:rsidRPr="00905ACC" w:rsidR="00905ACC">
        <w:rPr>
          <w:rFonts w:ascii="Arial" w:hAnsi="Arial" w:eastAsia="Times New Roman" w:cs="Arial"/>
          <w:kern w:val="0"/>
          <w:vertAlign w:val="superscript"/>
          <w:lang w:eastAsia="en-AU"/>
          <w14:ligatures w14:val="none"/>
        </w:rPr>
        <w:t>9</w:t>
      </w:r>
      <w:r w:rsidRPr="00DC54EC">
        <w:rPr>
          <w:rFonts w:ascii="Arial" w:hAnsi="Arial" w:eastAsia="Times New Roman" w:cs="Arial"/>
          <w:kern w:val="0"/>
          <w:lang w:eastAsia="en-AU"/>
          <w14:ligatures w14:val="none"/>
        </w:rPr>
        <w:t>.</w:t>
      </w:r>
    </w:p>
    <w:p w:rsidRPr="00DC54EC" w:rsidR="00905ACC" w:rsidP="00DC54EC" w:rsidRDefault="00905ACC" w14:paraId="001DBE17" w14:textId="77777777">
      <w:pPr>
        <w:spacing w:after="0" w:line="240" w:lineRule="auto"/>
        <w:textAlignment w:val="baseline"/>
        <w:rPr>
          <w:rFonts w:ascii="Arial" w:hAnsi="Arial" w:eastAsia="Times New Roman" w:cs="Arial"/>
          <w:kern w:val="0"/>
          <w:lang w:eastAsia="en-AU"/>
          <w14:ligatures w14:val="none"/>
        </w:rPr>
      </w:pPr>
    </w:p>
    <w:p w:rsidR="00DC54EC" w:rsidP="00DC54EC" w:rsidRDefault="00DC54EC" w14:paraId="4D33F889" w14:textId="147CA975">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The Gender Equality Act (2020) requires the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public sector, councils and universities to</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undertake Gender Impact Assessments when</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developing or reviewing any policy, program or</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service, that has a direct and significant impact</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on the public</w:t>
      </w:r>
      <w:r w:rsidRPr="00905ACC" w:rsidR="00905ACC">
        <w:rPr>
          <w:rFonts w:ascii="Arial" w:hAnsi="Arial" w:eastAsia="Times New Roman" w:cs="Arial"/>
          <w:kern w:val="0"/>
          <w:vertAlign w:val="superscript"/>
          <w:lang w:eastAsia="en-AU"/>
          <w14:ligatures w14:val="none"/>
        </w:rPr>
        <w:t>10</w:t>
      </w:r>
      <w:r>
        <w:rPr>
          <w:rFonts w:ascii="Arial" w:hAnsi="Arial" w:eastAsia="Times New Roman" w:cs="Arial"/>
          <w:kern w:val="0"/>
          <w:lang w:eastAsia="en-AU"/>
          <w14:ligatures w14:val="none"/>
        </w:rPr>
        <w:t>.</w:t>
      </w:r>
    </w:p>
    <w:p w:rsidRPr="00DC54EC" w:rsidR="00DC54EC" w:rsidP="00DC54EC" w:rsidRDefault="00DC54EC" w14:paraId="673F40E3" w14:textId="77777777">
      <w:pPr>
        <w:spacing w:after="0" w:line="240" w:lineRule="auto"/>
        <w:textAlignment w:val="baseline"/>
        <w:rPr>
          <w:rFonts w:ascii="Arial" w:hAnsi="Arial" w:eastAsia="Times New Roman" w:cs="Arial"/>
          <w:kern w:val="0"/>
          <w:lang w:eastAsia="en-AU"/>
          <w14:ligatures w14:val="none"/>
        </w:rPr>
      </w:pPr>
    </w:p>
    <w:p w:rsidRPr="00DC54EC" w:rsidR="00DC54EC" w:rsidP="00DC54EC" w:rsidRDefault="00DC54EC" w14:paraId="71B50321" w14:textId="732D45CE">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While Yarra Ranges is a relatively safe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community, some groups face higher risks –</w:t>
      </w:r>
    </w:p>
    <w:p w:rsidR="00DC54EC" w:rsidP="00DC54EC" w:rsidRDefault="00DC54EC" w14:paraId="7385B05A" w14:textId="2158D255">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particularly older people, young people, and</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those affected by family violence. Key safety</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issues include family violence, falls amongst</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older residents, and drowning. Preventing falls</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is essential for healthy ageing. Preventing family</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violence is crucial for protecting the physical</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and mental health of women and children and</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ensuring their safety and wellbeing, and social</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and economic security.</w:t>
      </w:r>
    </w:p>
    <w:p w:rsidRPr="00DC54EC" w:rsidR="00DC54EC" w:rsidP="00DC54EC" w:rsidRDefault="00DC54EC" w14:paraId="2DC6F84E" w14:textId="77777777">
      <w:pPr>
        <w:spacing w:after="0" w:line="240" w:lineRule="auto"/>
        <w:textAlignment w:val="baseline"/>
        <w:rPr>
          <w:rFonts w:ascii="Arial" w:hAnsi="Arial" w:eastAsia="Times New Roman" w:cs="Arial"/>
          <w:kern w:val="0"/>
          <w:lang w:eastAsia="en-AU"/>
          <w14:ligatures w14:val="none"/>
        </w:rPr>
      </w:pPr>
    </w:p>
    <w:p w:rsidRPr="00DC54EC" w:rsidR="00DC54EC" w:rsidP="00DC54EC" w:rsidRDefault="00DC54EC" w14:paraId="623939CE" w14:textId="4BF3645E">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Council is</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focused on improving safety for all residents;</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its role and capacity are focused on safe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spaces and working with the community on the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prevention of violence. Whilst Council’s work on</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improving gender equity and preventing family</w:t>
      </w:r>
    </w:p>
    <w:p w:rsidR="00F57364" w:rsidP="00DC54EC" w:rsidRDefault="00DC54EC" w14:paraId="17E4615B" w14:textId="27D89E22">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violence supports the safety of all groups in the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community, the data shows that women and</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girls are disproportionately affected by family</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violence.</w:t>
      </w:r>
    </w:p>
    <w:p w:rsidR="00CD1298" w:rsidP="00DC54EC" w:rsidRDefault="00CD1298" w14:paraId="50BD267C" w14:textId="77777777">
      <w:pPr>
        <w:spacing w:after="0" w:line="240" w:lineRule="auto"/>
        <w:textAlignment w:val="baseline"/>
        <w:rPr>
          <w:rFonts w:ascii="Arial" w:hAnsi="Arial" w:eastAsia="Times New Roman" w:cs="Arial"/>
          <w:kern w:val="0"/>
          <w:lang w:eastAsia="en-AU"/>
          <w14:ligatures w14:val="none"/>
        </w:rPr>
      </w:pPr>
    </w:p>
    <w:p w:rsidR="00DC54EC" w:rsidP="00DC54EC" w:rsidRDefault="00DC54EC" w14:paraId="2FA43F7A" w14:textId="77777777">
      <w:pPr>
        <w:spacing w:after="0" w:line="240" w:lineRule="auto"/>
        <w:textAlignment w:val="baseline"/>
        <w:rPr>
          <w:rFonts w:ascii="Arial" w:hAnsi="Arial" w:eastAsia="Times New Roman" w:cs="Arial"/>
          <w:kern w:val="0"/>
          <w:lang w:eastAsia="en-AU"/>
          <w14:ligatures w14:val="none"/>
        </w:rPr>
      </w:pPr>
    </w:p>
    <w:p w:rsidRPr="00DC54EC" w:rsidR="00DC54EC" w:rsidP="00DC54EC" w:rsidRDefault="00DC54EC" w14:paraId="7C3A5A85" w14:textId="77777777">
      <w:pPr>
        <w:pStyle w:val="Heading3"/>
        <w:rPr>
          <w:rFonts w:eastAsia="Times New Roman"/>
          <w:lang w:eastAsia="en-AU"/>
        </w:rPr>
      </w:pPr>
      <w:r w:rsidRPr="00DC54EC">
        <w:rPr>
          <w:rFonts w:eastAsia="Times New Roman"/>
          <w:lang w:eastAsia="en-AU"/>
        </w:rPr>
        <w:t>Family violence</w:t>
      </w:r>
    </w:p>
    <w:p w:rsidRPr="00DC54EC" w:rsidR="00DC54EC" w:rsidP="00DC54EC" w:rsidRDefault="00DC54EC" w14:paraId="1D072791" w14:textId="38DA9E79">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Yarra Ranges has a below average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rate of family violence. Family violence</w:t>
      </w:r>
    </w:p>
    <w:p w:rsidRPr="00DC54EC" w:rsidR="00DC54EC" w:rsidP="00DC54EC" w:rsidRDefault="00DC54EC" w14:paraId="409E8454" w14:textId="7911F6C3">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increased by 18% during the pandemic</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but declined in 2023. However, over the</w:t>
      </w:r>
    </w:p>
    <w:p w:rsidRPr="00DC54EC" w:rsidR="00DC54EC" w:rsidP="00DC54EC" w:rsidRDefault="00DC54EC" w14:paraId="79B0EAED" w14:textId="1B034231">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past four years, there has been a sharp</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rise in older victims—those aged 55 and</w:t>
      </w:r>
    </w:p>
    <w:p w:rsidRPr="00DC54EC" w:rsidR="00DC54EC" w:rsidP="00DC54EC" w:rsidRDefault="00DC54EC" w14:paraId="6CE8F5EE" w14:textId="48B44AA9">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over—and significant changes in the age of</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perpetrators. The number of perpetrators</w:t>
      </w:r>
    </w:p>
    <w:p w:rsidRPr="00DC54EC" w:rsidR="00DC54EC" w:rsidP="00DC54EC" w:rsidRDefault="00DC54EC" w14:paraId="7B363FFD" w14:textId="08342996">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aged over 55 more than doubled (up</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103%), while those aged 0-17 increased by</w:t>
      </w:r>
    </w:p>
    <w:p w:rsidR="00F57364" w:rsidP="00DC54EC" w:rsidRDefault="00DC54EC" w14:paraId="35A6878E" w14:textId="39482C9F">
      <w:pPr>
        <w:spacing w:after="0" w:line="240" w:lineRule="auto"/>
        <w:textAlignment w:val="baseline"/>
        <w:rPr>
          <w:rFonts w:ascii="Arial" w:hAnsi="Arial" w:eastAsia="Times New Roman" w:cs="Arial"/>
          <w:kern w:val="0"/>
          <w:lang w:eastAsia="en-AU"/>
          <w14:ligatures w14:val="none"/>
        </w:rPr>
      </w:pPr>
      <w:r w:rsidRPr="00DC54EC">
        <w:rPr>
          <w:rFonts w:ascii="Arial" w:hAnsi="Arial" w:eastAsia="Times New Roman" w:cs="Arial"/>
          <w:kern w:val="0"/>
          <w:lang w:eastAsia="en-AU"/>
          <w14:ligatures w14:val="none"/>
        </w:rPr>
        <w:t>72%. Most victims of family violence were</w:t>
      </w:r>
      <w:r>
        <w:rPr>
          <w:rFonts w:ascii="Arial" w:hAnsi="Arial" w:eastAsia="Times New Roman" w:cs="Arial"/>
          <w:kern w:val="0"/>
          <w:lang w:eastAsia="en-AU"/>
          <w14:ligatures w14:val="none"/>
        </w:rPr>
        <w:t xml:space="preserve"> </w:t>
      </w:r>
      <w:r w:rsidRPr="00DC54EC">
        <w:rPr>
          <w:rFonts w:ascii="Arial" w:hAnsi="Arial" w:eastAsia="Times New Roman" w:cs="Arial"/>
          <w:kern w:val="0"/>
          <w:lang w:eastAsia="en-AU"/>
          <w14:ligatures w14:val="none"/>
        </w:rPr>
        <w:t>female, and most perpetrators were male.</w:t>
      </w:r>
    </w:p>
    <w:p w:rsidR="00CD1298" w:rsidP="00DC54EC" w:rsidRDefault="00CD1298" w14:paraId="06C8DC3F" w14:textId="77777777">
      <w:pPr>
        <w:spacing w:after="0" w:line="240" w:lineRule="auto"/>
        <w:textAlignment w:val="baseline"/>
        <w:rPr>
          <w:rFonts w:ascii="Arial" w:hAnsi="Arial" w:eastAsia="Times New Roman" w:cs="Arial"/>
          <w:kern w:val="0"/>
          <w:lang w:eastAsia="en-AU"/>
          <w14:ligatures w14:val="none"/>
        </w:rPr>
      </w:pPr>
    </w:p>
    <w:p w:rsidR="00DC54EC" w:rsidP="00DC54EC" w:rsidRDefault="00DC54EC" w14:paraId="077BCAB6" w14:textId="77777777">
      <w:pPr>
        <w:spacing w:after="0" w:line="240" w:lineRule="auto"/>
        <w:textAlignment w:val="baseline"/>
        <w:rPr>
          <w:rFonts w:ascii="Arial" w:hAnsi="Arial" w:eastAsia="Times New Roman" w:cs="Arial"/>
          <w:kern w:val="0"/>
          <w:lang w:eastAsia="en-AU"/>
          <w14:ligatures w14:val="none"/>
        </w:rPr>
      </w:pPr>
    </w:p>
    <w:p w:rsidRPr="00DC54EC" w:rsidR="00DC54EC" w:rsidP="00DC54EC" w:rsidRDefault="00DC54EC" w14:paraId="08B7DD69" w14:textId="589D9311">
      <w:pPr>
        <w:pStyle w:val="Heading3"/>
        <w:rPr>
          <w:rFonts w:eastAsia="Times New Roman"/>
          <w:lang w:eastAsia="en-AU"/>
        </w:rPr>
      </w:pPr>
      <w:r w:rsidRPr="00DC54EC">
        <w:rPr>
          <w:rFonts w:eastAsia="Times New Roman"/>
          <w:lang w:eastAsia="en-AU"/>
        </w:rPr>
        <w:t>Key indicators for Yarra Ranges</w:t>
      </w:r>
      <w:r>
        <w:rPr>
          <w:rFonts w:eastAsia="Times New Roman"/>
          <w:lang w:eastAsia="en-AU"/>
        </w:rPr>
        <w:t xml:space="preserve"> </w:t>
      </w:r>
      <w:r w:rsidRPr="00DC54EC">
        <w:rPr>
          <w:rFonts w:eastAsia="Times New Roman"/>
          <w:lang w:eastAsia="en-AU"/>
        </w:rPr>
        <w:t>under creating safe and more</w:t>
      </w:r>
      <w:r>
        <w:rPr>
          <w:rFonts w:eastAsia="Times New Roman"/>
          <w:lang w:eastAsia="en-AU"/>
        </w:rPr>
        <w:t xml:space="preserve"> </w:t>
      </w:r>
      <w:r w:rsidRPr="00DC54EC">
        <w:rPr>
          <w:rFonts w:eastAsia="Times New Roman"/>
          <w:lang w:eastAsia="en-AU"/>
        </w:rPr>
        <w:t xml:space="preserve">inclusive </w:t>
      </w:r>
      <w:r>
        <w:rPr>
          <w:rFonts w:eastAsia="Times New Roman"/>
          <w:lang w:eastAsia="en-AU"/>
        </w:rPr>
        <w:t>c</w:t>
      </w:r>
      <w:r w:rsidRPr="00DC54EC">
        <w:rPr>
          <w:rFonts w:eastAsia="Times New Roman"/>
          <w:lang w:eastAsia="en-AU"/>
        </w:rPr>
        <w:t>ommunities:</w:t>
      </w:r>
    </w:p>
    <w:p w:rsidRPr="001C20A0" w:rsidR="00DC54EC" w:rsidP="00631963" w:rsidRDefault="00DC54EC" w14:paraId="6D63A990" w14:textId="287E7711">
      <w:pPr>
        <w:pStyle w:val="ListParagraph"/>
        <w:numPr>
          <w:ilvl w:val="0"/>
          <w:numId w:val="20"/>
        </w:numPr>
        <w:spacing w:after="0" w:line="240" w:lineRule="auto"/>
        <w:textAlignment w:val="baseline"/>
        <w:rPr>
          <w:rFonts w:ascii="Arial" w:hAnsi="Arial" w:eastAsia="Times New Roman" w:cs="Arial"/>
          <w:kern w:val="0"/>
          <w:lang w:eastAsia="en-AU"/>
          <w14:ligatures w14:val="none"/>
        </w:rPr>
      </w:pPr>
      <w:r w:rsidRPr="001C20A0">
        <w:rPr>
          <w:rFonts w:ascii="Arial" w:hAnsi="Arial" w:eastAsia="Times New Roman" w:cs="Arial"/>
          <w:kern w:val="0"/>
          <w:lang w:eastAsia="en-AU"/>
          <w14:ligatures w14:val="none"/>
        </w:rPr>
        <w:t>Consultation data showed community desire for safe inclusive spaces for young people, women, LGBTIQA+ residents, and other groups in the community, so that they could socialise in safety.</w:t>
      </w:r>
    </w:p>
    <w:p w:rsidRPr="001C20A0" w:rsidR="00DC54EC" w:rsidP="00631963" w:rsidRDefault="00DC54EC" w14:paraId="65DDB94A" w14:textId="42C61B57">
      <w:pPr>
        <w:pStyle w:val="ListParagraph"/>
        <w:numPr>
          <w:ilvl w:val="0"/>
          <w:numId w:val="20"/>
        </w:numPr>
        <w:spacing w:after="0" w:line="240" w:lineRule="auto"/>
        <w:textAlignment w:val="baseline"/>
        <w:rPr>
          <w:rFonts w:ascii="Arial" w:hAnsi="Arial" w:eastAsia="Times New Roman" w:cs="Arial"/>
          <w:kern w:val="0"/>
          <w:lang w:eastAsia="en-AU"/>
          <w14:ligatures w14:val="none"/>
        </w:rPr>
      </w:pPr>
      <w:r w:rsidRPr="001C20A0">
        <w:rPr>
          <w:rFonts w:ascii="Arial" w:hAnsi="Arial" w:eastAsia="Times New Roman" w:cs="Arial"/>
          <w:kern w:val="0"/>
          <w:lang w:eastAsia="en-AU"/>
          <w14:ligatures w14:val="none"/>
        </w:rPr>
        <w:t>In 2022/23, Yarra Ranges had a low level of hospital admissions for assault, at 24 per 100,000 (36 per 100,000 Victoria, 2022/23); statewide, males</w:t>
      </w:r>
      <w:r w:rsidRPr="001C20A0" w:rsidR="001C20A0">
        <w:rPr>
          <w:rFonts w:ascii="Arial" w:hAnsi="Arial" w:eastAsia="Times New Roman" w:cs="Arial"/>
          <w:kern w:val="0"/>
          <w:lang w:eastAsia="en-AU"/>
          <w14:ligatures w14:val="none"/>
        </w:rPr>
        <w:t xml:space="preserve"> </w:t>
      </w:r>
      <w:r w:rsidRPr="001C20A0">
        <w:rPr>
          <w:rFonts w:ascii="Arial" w:hAnsi="Arial" w:eastAsia="Times New Roman" w:cs="Arial"/>
          <w:kern w:val="0"/>
          <w:lang w:eastAsia="en-AU"/>
          <w14:ligatures w14:val="none"/>
        </w:rPr>
        <w:t>are the main victims of non-family</w:t>
      </w:r>
      <w:r w:rsidRPr="001C20A0" w:rsidR="001C20A0">
        <w:rPr>
          <w:rFonts w:ascii="Arial" w:hAnsi="Arial" w:eastAsia="Times New Roman" w:cs="Arial"/>
          <w:kern w:val="0"/>
          <w:lang w:eastAsia="en-AU"/>
          <w14:ligatures w14:val="none"/>
        </w:rPr>
        <w:t xml:space="preserve"> </w:t>
      </w:r>
      <w:r w:rsidRPr="001C20A0">
        <w:rPr>
          <w:rFonts w:ascii="Arial" w:hAnsi="Arial" w:eastAsia="Times New Roman" w:cs="Arial"/>
          <w:kern w:val="0"/>
          <w:lang w:eastAsia="en-AU"/>
          <w14:ligatures w14:val="none"/>
        </w:rPr>
        <w:t>violence assaults (local breakdown by</w:t>
      </w:r>
      <w:r w:rsidRPr="001C20A0" w:rsidR="001C20A0">
        <w:rPr>
          <w:rFonts w:ascii="Arial" w:hAnsi="Arial" w:eastAsia="Times New Roman" w:cs="Arial"/>
          <w:kern w:val="0"/>
          <w:lang w:eastAsia="en-AU"/>
          <w14:ligatures w14:val="none"/>
        </w:rPr>
        <w:t xml:space="preserve"> </w:t>
      </w:r>
      <w:r w:rsidRPr="001C20A0">
        <w:rPr>
          <w:rFonts w:ascii="Arial" w:hAnsi="Arial" w:eastAsia="Times New Roman" w:cs="Arial"/>
          <w:kern w:val="0"/>
          <w:lang w:eastAsia="en-AU"/>
          <w14:ligatures w14:val="none"/>
        </w:rPr>
        <w:t>sex not available).</w:t>
      </w:r>
    </w:p>
    <w:p w:rsidRPr="001C20A0" w:rsidR="00DC54EC" w:rsidP="00631963" w:rsidRDefault="00DC54EC" w14:paraId="473E697D" w14:textId="45679054">
      <w:pPr>
        <w:pStyle w:val="ListParagraph"/>
        <w:numPr>
          <w:ilvl w:val="0"/>
          <w:numId w:val="20"/>
        </w:numPr>
        <w:spacing w:after="0" w:line="240" w:lineRule="auto"/>
        <w:textAlignment w:val="baseline"/>
        <w:rPr>
          <w:rFonts w:ascii="Arial" w:hAnsi="Arial" w:eastAsia="Times New Roman" w:cs="Arial"/>
          <w:kern w:val="0"/>
          <w:lang w:eastAsia="en-AU"/>
          <w14:ligatures w14:val="none"/>
        </w:rPr>
      </w:pPr>
      <w:r w:rsidRPr="001C20A0">
        <w:rPr>
          <w:rFonts w:ascii="Arial" w:hAnsi="Arial" w:eastAsia="Times New Roman" w:cs="Arial"/>
          <w:kern w:val="0"/>
          <w:lang w:eastAsia="en-AU"/>
          <w14:ligatures w14:val="none"/>
        </w:rPr>
        <w:lastRenderedPageBreak/>
        <w:t xml:space="preserve">The family violence rate was </w:t>
      </w:r>
      <w:r w:rsidRPr="001C20A0" w:rsidR="001C20A0">
        <w:rPr>
          <w:rFonts w:ascii="Arial" w:hAnsi="Arial" w:eastAsia="Times New Roman" w:cs="Arial"/>
          <w:kern w:val="0"/>
          <w:lang w:eastAsia="en-AU"/>
          <w14:ligatures w14:val="none"/>
        </w:rPr>
        <w:t>below average</w:t>
      </w:r>
      <w:r w:rsidRPr="001C20A0">
        <w:rPr>
          <w:rFonts w:ascii="Arial" w:hAnsi="Arial" w:eastAsia="Times New Roman" w:cs="Arial"/>
          <w:kern w:val="0"/>
          <w:lang w:eastAsia="en-AU"/>
          <w14:ligatures w14:val="none"/>
        </w:rPr>
        <w:t xml:space="preserve"> at 1,224 per 100,000</w:t>
      </w:r>
      <w:r w:rsidRPr="001C20A0" w:rsidR="001C20A0">
        <w:rPr>
          <w:rFonts w:ascii="Arial" w:hAnsi="Arial" w:eastAsia="Times New Roman" w:cs="Arial"/>
          <w:kern w:val="0"/>
          <w:lang w:eastAsia="en-AU"/>
          <w14:ligatures w14:val="none"/>
        </w:rPr>
        <w:t xml:space="preserve"> </w:t>
      </w:r>
      <w:r w:rsidRPr="001C20A0">
        <w:rPr>
          <w:rFonts w:ascii="Arial" w:hAnsi="Arial" w:eastAsia="Times New Roman" w:cs="Arial"/>
          <w:kern w:val="0"/>
          <w:lang w:eastAsia="en-AU"/>
          <w14:ligatures w14:val="none"/>
        </w:rPr>
        <w:t>residents (compared to 1,366</w:t>
      </w:r>
      <w:r w:rsidRPr="001C20A0" w:rsidR="001C20A0">
        <w:rPr>
          <w:rFonts w:ascii="Arial" w:hAnsi="Arial" w:eastAsia="Times New Roman" w:cs="Arial"/>
          <w:kern w:val="0"/>
          <w:lang w:eastAsia="en-AU"/>
          <w14:ligatures w14:val="none"/>
        </w:rPr>
        <w:t xml:space="preserve"> </w:t>
      </w:r>
      <w:r w:rsidRPr="001C20A0">
        <w:rPr>
          <w:rFonts w:ascii="Arial" w:hAnsi="Arial" w:eastAsia="Times New Roman" w:cs="Arial"/>
          <w:kern w:val="0"/>
          <w:lang w:eastAsia="en-AU"/>
          <w14:ligatures w14:val="none"/>
        </w:rPr>
        <w:t>Victoria, in the year to September</w:t>
      </w:r>
      <w:r w:rsidRPr="001C20A0" w:rsidR="001C20A0">
        <w:rPr>
          <w:rFonts w:ascii="Arial" w:hAnsi="Arial" w:eastAsia="Times New Roman" w:cs="Arial"/>
          <w:kern w:val="0"/>
          <w:lang w:eastAsia="en-AU"/>
          <w14:ligatures w14:val="none"/>
        </w:rPr>
        <w:t xml:space="preserve"> </w:t>
      </w:r>
      <w:r w:rsidRPr="001C20A0">
        <w:rPr>
          <w:rFonts w:ascii="Arial" w:hAnsi="Arial" w:eastAsia="Times New Roman" w:cs="Arial"/>
          <w:kern w:val="0"/>
          <w:lang w:eastAsia="en-AU"/>
          <w14:ligatures w14:val="none"/>
        </w:rPr>
        <w:t>2022/23).</w:t>
      </w:r>
    </w:p>
    <w:p w:rsidRPr="00DB6917" w:rsidR="00DC54EC" w:rsidP="00DC54EC" w:rsidRDefault="00DC54EC" w14:paraId="7D76BFB2" w14:textId="77777777">
      <w:pPr>
        <w:spacing w:after="0" w:line="240" w:lineRule="auto"/>
        <w:textAlignment w:val="baseline"/>
        <w:rPr>
          <w:rFonts w:ascii="Arial" w:hAnsi="Arial" w:eastAsia="Times New Roman" w:cs="Arial"/>
          <w:kern w:val="0"/>
          <w:lang w:eastAsia="en-AU"/>
          <w14:ligatures w14:val="none"/>
        </w:rPr>
      </w:pPr>
    </w:p>
    <w:p w:rsidR="000E3B84" w:rsidP="009C5A76" w:rsidRDefault="000E3B84" w14:paraId="4ECC0CC7" w14:textId="77777777">
      <w:pPr>
        <w:pStyle w:val="Heading3"/>
        <w:rPr>
          <w:rFonts w:eastAsia="Times New Roman"/>
          <w:lang w:eastAsia="en-AU"/>
        </w:rPr>
      </w:pPr>
      <w:bookmarkStart w:name="_Toc199943186" w:id="71"/>
      <w:bookmarkStart w:name="_Toc201323340" w:id="72"/>
      <w:r w:rsidRPr="000E3B84">
        <w:rPr>
          <w:rFonts w:eastAsia="Times New Roman"/>
          <w:lang w:eastAsia="en-AU"/>
        </w:rPr>
        <w:t>Goal 1: Our community works together to prevent all forms of violence.</w:t>
      </w:r>
      <w:bookmarkEnd w:id="71"/>
      <w:bookmarkEnd w:id="72"/>
      <w:r w:rsidRPr="000E3B84">
        <w:rPr>
          <w:rFonts w:eastAsia="Times New Roman"/>
          <w:lang w:eastAsia="en-AU"/>
        </w:rPr>
        <w:t xml:space="preserve"> </w:t>
      </w:r>
    </w:p>
    <w:p w:rsidRPr="00C4502E" w:rsidR="00C4502E" w:rsidP="00C4502E" w:rsidRDefault="00C4502E" w14:paraId="59F41248" w14:textId="77777777">
      <w:pPr>
        <w:rPr>
          <w:lang w:eastAsia="en-AU"/>
        </w:rPr>
      </w:pPr>
    </w:p>
    <w:p w:rsidRPr="000E3B84" w:rsidR="000E3B84" w:rsidP="000663E4" w:rsidRDefault="000E3B84" w14:paraId="47458559" w14:textId="77777777">
      <w:pPr>
        <w:pStyle w:val="Heading3"/>
        <w:rPr>
          <w:rFonts w:eastAsia="Times New Roman"/>
          <w:lang w:eastAsia="en-AU"/>
        </w:rPr>
      </w:pPr>
      <w:r w:rsidRPr="000E3B84">
        <w:rPr>
          <w:rFonts w:eastAsia="Times New Roman"/>
          <w:lang w:eastAsia="en-AU"/>
        </w:rPr>
        <w:t xml:space="preserve">Desired Outcomes </w:t>
      </w:r>
    </w:p>
    <w:p w:rsidRPr="000E3B84" w:rsidR="000E3B84" w:rsidP="00631963" w:rsidRDefault="000E3B84" w14:paraId="5D23A822" w14:textId="77777777">
      <w:pPr>
        <w:pStyle w:val="ListParagraph"/>
        <w:numPr>
          <w:ilvl w:val="0"/>
          <w:numId w:val="8"/>
        </w:numPr>
        <w:spacing w:after="0" w:line="240" w:lineRule="auto"/>
        <w:textAlignment w:val="baseline"/>
        <w:rPr>
          <w:rFonts w:ascii="Arial" w:hAnsi="Arial" w:eastAsia="Times New Roman" w:cs="Arial"/>
          <w:kern w:val="0"/>
          <w:lang w:eastAsia="en-AU"/>
          <w14:ligatures w14:val="none"/>
        </w:rPr>
      </w:pPr>
      <w:r w:rsidRPr="000E3B84">
        <w:rPr>
          <w:rFonts w:ascii="Arial" w:hAnsi="Arial" w:eastAsia="Times New Roman" w:cs="Arial"/>
          <w:kern w:val="0"/>
          <w:lang w:eastAsia="en-AU"/>
          <w14:ligatures w14:val="none"/>
        </w:rPr>
        <w:t xml:space="preserve">Reduced levels of violence against women and children </w:t>
      </w:r>
    </w:p>
    <w:p w:rsidR="000E3B84" w:rsidP="00631963" w:rsidRDefault="000E3B84" w14:paraId="6A35114F" w14:textId="77777777">
      <w:pPr>
        <w:pStyle w:val="ListParagraph"/>
        <w:numPr>
          <w:ilvl w:val="0"/>
          <w:numId w:val="8"/>
        </w:numPr>
        <w:spacing w:after="0" w:line="240" w:lineRule="auto"/>
        <w:textAlignment w:val="baseline"/>
        <w:rPr>
          <w:rFonts w:ascii="Arial" w:hAnsi="Arial" w:eastAsia="Times New Roman" w:cs="Arial"/>
          <w:kern w:val="0"/>
          <w:lang w:eastAsia="en-AU"/>
          <w14:ligatures w14:val="none"/>
        </w:rPr>
      </w:pPr>
      <w:r w:rsidRPr="000E3B84">
        <w:rPr>
          <w:rFonts w:ascii="Arial" w:hAnsi="Arial" w:eastAsia="Times New Roman" w:cs="Arial"/>
          <w:kern w:val="0"/>
          <w:lang w:eastAsia="en-AU"/>
          <w14:ligatures w14:val="none"/>
        </w:rPr>
        <w:t xml:space="preserve">Reduced levels of elder abuse </w:t>
      </w:r>
    </w:p>
    <w:p w:rsidR="001C20A0" w:rsidP="00631963" w:rsidRDefault="001C20A0" w14:paraId="1E616BAE" w14:textId="6A3382E2">
      <w:pPr>
        <w:pStyle w:val="ListParagraph"/>
        <w:numPr>
          <w:ilvl w:val="0"/>
          <w:numId w:val="8"/>
        </w:numPr>
        <w:spacing w:after="0" w:line="240" w:lineRule="auto"/>
        <w:textAlignment w:val="baseline"/>
        <w:rPr>
          <w:rFonts w:ascii="Arial" w:hAnsi="Arial" w:eastAsia="Times New Roman" w:cs="Arial"/>
          <w:kern w:val="0"/>
          <w:lang w:eastAsia="en-AU"/>
          <w14:ligatures w14:val="none"/>
        </w:rPr>
      </w:pPr>
      <w:r>
        <w:rPr>
          <w:rFonts w:ascii="Arial" w:hAnsi="Arial" w:eastAsia="Times New Roman" w:cs="Arial"/>
          <w:kern w:val="0"/>
          <w:lang w:eastAsia="en-AU"/>
          <w14:ligatures w14:val="none"/>
        </w:rPr>
        <w:t>Increased sense of community safety</w:t>
      </w:r>
    </w:p>
    <w:p w:rsidR="00A57C1C" w:rsidP="00631963" w:rsidRDefault="00A57C1C" w14:paraId="355CE77A" w14:textId="53575104">
      <w:pPr>
        <w:pStyle w:val="ListParagraph"/>
        <w:numPr>
          <w:ilvl w:val="0"/>
          <w:numId w:val="8"/>
        </w:numPr>
        <w:spacing w:after="0" w:line="240" w:lineRule="auto"/>
        <w:textAlignment w:val="baseline"/>
        <w:rPr>
          <w:rFonts w:ascii="Arial" w:hAnsi="Arial" w:eastAsia="Times New Roman" w:cs="Arial"/>
          <w:kern w:val="0"/>
          <w:lang w:eastAsia="en-AU"/>
          <w14:ligatures w14:val="none"/>
        </w:rPr>
      </w:pPr>
      <w:r>
        <w:rPr>
          <w:rFonts w:ascii="Arial" w:hAnsi="Arial" w:eastAsia="Times New Roman" w:cs="Arial"/>
          <w:kern w:val="0"/>
          <w:lang w:eastAsia="en-AU"/>
          <w14:ligatures w14:val="none"/>
        </w:rPr>
        <w:t>Reduced levels of violence in the community</w:t>
      </w:r>
    </w:p>
    <w:p w:rsidR="00C4502E" w:rsidP="00C4502E" w:rsidRDefault="00C4502E" w14:paraId="3856F9BC" w14:textId="77777777">
      <w:pPr>
        <w:pStyle w:val="ListParagraph"/>
        <w:spacing w:after="0" w:line="240" w:lineRule="auto"/>
        <w:textAlignment w:val="baseline"/>
        <w:rPr>
          <w:rFonts w:ascii="Arial" w:hAnsi="Arial" w:eastAsia="Times New Roman" w:cs="Arial"/>
          <w:kern w:val="0"/>
          <w:lang w:eastAsia="en-AU"/>
          <w14:ligatures w14:val="none"/>
        </w:rPr>
      </w:pPr>
    </w:p>
    <w:p w:rsidR="001C20A0" w:rsidP="001C20A0" w:rsidRDefault="001C20A0" w14:paraId="144AAA0C" w14:textId="77777777">
      <w:pPr>
        <w:spacing w:after="0" w:line="240" w:lineRule="auto"/>
        <w:textAlignment w:val="baseline"/>
        <w:rPr>
          <w:rFonts w:ascii="Arial" w:hAnsi="Arial" w:eastAsia="Times New Roman" w:cs="Arial"/>
          <w:kern w:val="0"/>
          <w:lang w:eastAsia="en-AU"/>
          <w14:ligatures w14:val="none"/>
        </w:rPr>
      </w:pPr>
    </w:p>
    <w:tbl>
      <w:tblPr>
        <w:tblStyle w:val="TableGrid"/>
        <w:tblW w:w="0" w:type="auto"/>
        <w:tblLook w:val="04A0" w:firstRow="1" w:lastRow="0" w:firstColumn="1" w:lastColumn="0" w:noHBand="0" w:noVBand="1"/>
      </w:tblPr>
      <w:tblGrid>
        <w:gridCol w:w="6799"/>
        <w:gridCol w:w="2217"/>
      </w:tblGrid>
      <w:tr w:rsidR="001C20A0" w:rsidTr="00882F4A" w14:paraId="292904E1" w14:textId="77777777">
        <w:tc>
          <w:tcPr>
            <w:tcW w:w="6799" w:type="dxa"/>
          </w:tcPr>
          <w:p w:rsidR="001C20A0" w:rsidP="00882F4A" w:rsidRDefault="001C20A0" w14:paraId="42EF782A" w14:textId="77777777">
            <w:pPr>
              <w:pStyle w:val="Heading3"/>
              <w:rPr>
                <w:lang w:eastAsia="en-AU"/>
              </w:rPr>
            </w:pPr>
            <w:r w:rsidRPr="004E073E">
              <w:rPr>
                <w:lang w:eastAsia="en-AU"/>
              </w:rPr>
              <w:t>Strategic actions</w:t>
            </w:r>
          </w:p>
        </w:tc>
        <w:tc>
          <w:tcPr>
            <w:tcW w:w="2217" w:type="dxa"/>
          </w:tcPr>
          <w:p w:rsidR="001C20A0" w:rsidP="00882F4A" w:rsidRDefault="001C20A0" w14:paraId="77E1B6A6" w14:textId="77777777">
            <w:pPr>
              <w:pStyle w:val="Heading3"/>
              <w:rPr>
                <w:lang w:eastAsia="en-AU"/>
              </w:rPr>
            </w:pPr>
            <w:r w:rsidRPr="004E073E">
              <w:rPr>
                <w:lang w:eastAsia="en-AU"/>
              </w:rPr>
              <w:t>Council’s role</w:t>
            </w:r>
          </w:p>
        </w:tc>
      </w:tr>
      <w:tr w:rsidRPr="000663E4" w:rsidR="001C20A0" w:rsidTr="00882F4A" w14:paraId="1B8A2247" w14:textId="77777777">
        <w:tc>
          <w:tcPr>
            <w:tcW w:w="6799" w:type="dxa"/>
          </w:tcPr>
          <w:p w:rsidRPr="000663E4" w:rsidR="001C20A0" w:rsidP="001C20A0" w:rsidRDefault="001C20A0" w14:paraId="534FC5E6"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Advance gender equality and prevent gender-based violence through Council initiatives. E.g., health promotion, gender impact assessments, service referrals, educational activities, and implementation of child safety</w:t>
            </w:r>
          </w:p>
          <w:p w:rsidRPr="000663E4" w:rsidR="001C20A0" w:rsidP="001C20A0" w:rsidRDefault="001C20A0" w14:paraId="3667FB45"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standards.</w:t>
            </w:r>
          </w:p>
          <w:p w:rsidRPr="000663E4" w:rsidR="001C20A0" w:rsidP="00882F4A" w:rsidRDefault="001C20A0" w14:paraId="754983A6" w14:textId="77777777">
            <w:pPr>
              <w:rPr>
                <w:rFonts w:ascii="Arial" w:hAnsi="Arial" w:cs="Arial"/>
                <w:lang w:eastAsia="en-AU"/>
              </w:rPr>
            </w:pPr>
          </w:p>
        </w:tc>
        <w:tc>
          <w:tcPr>
            <w:tcW w:w="2217" w:type="dxa"/>
          </w:tcPr>
          <w:p w:rsidRPr="000663E4" w:rsidR="001C20A0" w:rsidP="001C20A0" w:rsidRDefault="001C20A0" w14:paraId="75DA915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Educator, Partner, Planner, Provider</w:t>
            </w:r>
          </w:p>
          <w:p w:rsidRPr="000663E4" w:rsidR="001C20A0" w:rsidP="00882F4A" w:rsidRDefault="001C20A0" w14:paraId="2DD9E746" w14:textId="77777777">
            <w:pPr>
              <w:rPr>
                <w:rFonts w:ascii="Arial" w:hAnsi="Arial" w:cs="Arial"/>
                <w:lang w:eastAsia="en-AU"/>
              </w:rPr>
            </w:pPr>
          </w:p>
        </w:tc>
      </w:tr>
      <w:tr w:rsidRPr="000663E4" w:rsidR="001C20A0" w:rsidTr="00882F4A" w14:paraId="325A61D6" w14:textId="77777777">
        <w:tc>
          <w:tcPr>
            <w:tcW w:w="6799" w:type="dxa"/>
          </w:tcPr>
          <w:p w:rsidRPr="000663E4" w:rsidR="001C20A0" w:rsidP="001C20A0" w:rsidRDefault="001C20A0" w14:paraId="1DF4308D"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During emergency events, provide information about the increased risk of family violence, and details of local support services.</w:t>
            </w:r>
          </w:p>
          <w:p w:rsidRPr="000663E4" w:rsidR="001C20A0" w:rsidP="00882F4A" w:rsidRDefault="001C20A0" w14:paraId="6357E6BC" w14:textId="77777777">
            <w:pPr>
              <w:rPr>
                <w:rFonts w:ascii="Arial" w:hAnsi="Arial" w:cs="Arial"/>
                <w:lang w:eastAsia="en-AU"/>
              </w:rPr>
            </w:pPr>
          </w:p>
        </w:tc>
        <w:tc>
          <w:tcPr>
            <w:tcW w:w="2217" w:type="dxa"/>
          </w:tcPr>
          <w:p w:rsidRPr="000663E4" w:rsidR="001C20A0" w:rsidP="001C20A0" w:rsidRDefault="001C20A0" w14:paraId="423DFCFC"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Educator, Partner</w:t>
            </w:r>
          </w:p>
          <w:p w:rsidRPr="000663E4" w:rsidR="001C20A0" w:rsidP="00882F4A" w:rsidRDefault="001C20A0" w14:paraId="11B6F179" w14:textId="77777777">
            <w:pPr>
              <w:rPr>
                <w:rFonts w:ascii="Arial" w:hAnsi="Arial" w:cs="Arial"/>
                <w:lang w:eastAsia="en-AU"/>
              </w:rPr>
            </w:pPr>
          </w:p>
        </w:tc>
      </w:tr>
      <w:tr w:rsidRPr="000663E4" w:rsidR="001C20A0" w:rsidTr="00882F4A" w14:paraId="2E928284" w14:textId="77777777">
        <w:tc>
          <w:tcPr>
            <w:tcW w:w="6799" w:type="dxa"/>
          </w:tcPr>
          <w:p w:rsidRPr="000663E4" w:rsidR="001C20A0" w:rsidP="001C20A0" w:rsidRDefault="001C20A0" w14:paraId="62F9B125"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Work with partners, including the Together for Equality and Respect Partnership, to advance gender equality and prevent gender-based and family violence.</w:t>
            </w:r>
          </w:p>
          <w:p w:rsidRPr="000663E4" w:rsidR="001C20A0" w:rsidP="00882F4A" w:rsidRDefault="001C20A0" w14:paraId="431579E7" w14:textId="77777777">
            <w:pPr>
              <w:rPr>
                <w:rFonts w:ascii="Arial" w:hAnsi="Arial" w:cs="Arial"/>
                <w:lang w:eastAsia="en-AU"/>
              </w:rPr>
            </w:pPr>
          </w:p>
        </w:tc>
        <w:tc>
          <w:tcPr>
            <w:tcW w:w="2217" w:type="dxa"/>
          </w:tcPr>
          <w:p w:rsidRPr="000663E4" w:rsidR="001C20A0" w:rsidP="001C20A0" w:rsidRDefault="001C20A0" w14:paraId="1FAB4B61"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Educator, Partner, Planner, Provider</w:t>
            </w:r>
          </w:p>
          <w:p w:rsidRPr="000663E4" w:rsidR="001C20A0" w:rsidP="00882F4A" w:rsidRDefault="001C20A0" w14:paraId="5212995E" w14:textId="77777777">
            <w:pPr>
              <w:rPr>
                <w:rFonts w:ascii="Arial" w:hAnsi="Arial" w:cs="Arial"/>
                <w:lang w:eastAsia="en-AU"/>
              </w:rPr>
            </w:pPr>
          </w:p>
        </w:tc>
      </w:tr>
      <w:tr w:rsidRPr="000663E4" w:rsidR="001C20A0" w:rsidTr="00882F4A" w14:paraId="08080879" w14:textId="77777777">
        <w:tc>
          <w:tcPr>
            <w:tcW w:w="6799" w:type="dxa"/>
          </w:tcPr>
          <w:p w:rsidRPr="000663E4" w:rsidR="001C20A0" w:rsidP="001C20A0" w:rsidRDefault="001C20A0" w14:paraId="7F679331"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Support community-led initiatives which promote gender equality, respectful relationships and healthy masculinities.</w:t>
            </w:r>
          </w:p>
          <w:p w:rsidRPr="000663E4" w:rsidR="001C20A0" w:rsidP="001C20A0" w:rsidRDefault="001C20A0" w14:paraId="027D4A02" w14:textId="77777777">
            <w:pPr>
              <w:textAlignment w:val="baseline"/>
              <w:rPr>
                <w:rFonts w:ascii="Arial" w:hAnsi="Arial" w:eastAsia="Times New Roman" w:cs="Arial"/>
                <w:kern w:val="0"/>
                <w:lang w:eastAsia="en-AU"/>
                <w14:ligatures w14:val="none"/>
              </w:rPr>
            </w:pPr>
          </w:p>
        </w:tc>
        <w:tc>
          <w:tcPr>
            <w:tcW w:w="2217" w:type="dxa"/>
          </w:tcPr>
          <w:p w:rsidRPr="000663E4" w:rsidR="001C20A0" w:rsidP="001C20A0" w:rsidRDefault="001C20A0" w14:paraId="68853AF5"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Advocate, Partner</w:t>
            </w:r>
          </w:p>
          <w:p w:rsidRPr="000663E4" w:rsidR="001C20A0" w:rsidP="001C20A0" w:rsidRDefault="001C20A0" w14:paraId="1B8CEA5F" w14:textId="77777777">
            <w:pPr>
              <w:textAlignment w:val="baseline"/>
              <w:rPr>
                <w:rFonts w:ascii="Arial" w:hAnsi="Arial" w:eastAsia="Times New Roman" w:cs="Arial"/>
                <w:kern w:val="0"/>
                <w:lang w:eastAsia="en-AU"/>
                <w14:ligatures w14:val="none"/>
              </w:rPr>
            </w:pPr>
          </w:p>
        </w:tc>
      </w:tr>
      <w:tr w:rsidRPr="000663E4" w:rsidR="001C20A0" w:rsidTr="00882F4A" w14:paraId="0C8D8B25" w14:textId="77777777">
        <w:tc>
          <w:tcPr>
            <w:tcW w:w="6799" w:type="dxa"/>
          </w:tcPr>
          <w:p w:rsidRPr="000663E4" w:rsidR="001C20A0" w:rsidP="001C20A0" w:rsidRDefault="001C20A0" w14:paraId="7489ECDB" w14:textId="581C7E2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Promote respect for older people and strengthen community capacity to prevent elder abuse.</w:t>
            </w:r>
          </w:p>
          <w:p w:rsidRPr="000663E4" w:rsidR="001C20A0" w:rsidP="001C20A0" w:rsidRDefault="001C20A0" w14:paraId="4785F910" w14:textId="77777777">
            <w:pPr>
              <w:textAlignment w:val="baseline"/>
              <w:rPr>
                <w:rFonts w:ascii="Arial" w:hAnsi="Arial" w:eastAsia="Times New Roman" w:cs="Arial"/>
                <w:kern w:val="0"/>
                <w:lang w:eastAsia="en-AU"/>
                <w14:ligatures w14:val="none"/>
              </w:rPr>
            </w:pPr>
          </w:p>
        </w:tc>
        <w:tc>
          <w:tcPr>
            <w:tcW w:w="2217" w:type="dxa"/>
          </w:tcPr>
          <w:p w:rsidRPr="000663E4" w:rsidR="001C20A0" w:rsidP="001C20A0" w:rsidRDefault="001C20A0" w14:paraId="07F47337"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Educator, Partner, Provider</w:t>
            </w:r>
          </w:p>
          <w:p w:rsidRPr="000663E4" w:rsidR="001C20A0" w:rsidP="001C20A0" w:rsidRDefault="001C20A0" w14:paraId="79B0BE9D" w14:textId="77777777">
            <w:pPr>
              <w:textAlignment w:val="baseline"/>
              <w:rPr>
                <w:rFonts w:ascii="Arial" w:hAnsi="Arial" w:eastAsia="Times New Roman" w:cs="Arial"/>
                <w:kern w:val="0"/>
                <w:lang w:eastAsia="en-AU"/>
                <w14:ligatures w14:val="none"/>
              </w:rPr>
            </w:pPr>
          </w:p>
        </w:tc>
      </w:tr>
      <w:tr w:rsidRPr="000663E4" w:rsidR="001C20A0" w:rsidTr="00882F4A" w14:paraId="60723F50" w14:textId="77777777">
        <w:tc>
          <w:tcPr>
            <w:tcW w:w="6799" w:type="dxa"/>
          </w:tcPr>
          <w:p w:rsidRPr="000663E4" w:rsidR="001C20A0" w:rsidP="001C20A0" w:rsidRDefault="001C20A0" w14:paraId="6F348277"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 xml:space="preserve">Educate older people to manage scam risks. </w:t>
            </w:r>
          </w:p>
          <w:p w:rsidRPr="000663E4" w:rsidR="001C20A0" w:rsidP="001C20A0" w:rsidRDefault="001C20A0" w14:paraId="05BD1A21" w14:textId="77777777">
            <w:pPr>
              <w:textAlignment w:val="baseline"/>
              <w:rPr>
                <w:rFonts w:ascii="Arial" w:hAnsi="Arial" w:cs="Arial"/>
                <w:lang w:eastAsia="en-AU"/>
              </w:rPr>
            </w:pPr>
          </w:p>
        </w:tc>
        <w:tc>
          <w:tcPr>
            <w:tcW w:w="2217" w:type="dxa"/>
          </w:tcPr>
          <w:p w:rsidRPr="000663E4" w:rsidR="001C20A0" w:rsidP="001C20A0" w:rsidRDefault="001C20A0" w14:paraId="28150DEC"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Educator, Partner</w:t>
            </w:r>
          </w:p>
          <w:p w:rsidRPr="000663E4" w:rsidR="001C20A0" w:rsidP="00882F4A" w:rsidRDefault="001C20A0" w14:paraId="14D8E913" w14:textId="77777777">
            <w:pPr>
              <w:rPr>
                <w:rFonts w:ascii="Arial" w:hAnsi="Arial" w:cs="Arial"/>
                <w:lang w:eastAsia="en-AU"/>
              </w:rPr>
            </w:pPr>
          </w:p>
        </w:tc>
      </w:tr>
    </w:tbl>
    <w:p w:rsidR="001C20A0" w:rsidP="001C20A0" w:rsidRDefault="001C20A0" w14:paraId="782FE895" w14:textId="77777777">
      <w:pPr>
        <w:spacing w:after="0" w:line="240" w:lineRule="auto"/>
        <w:textAlignment w:val="baseline"/>
        <w:rPr>
          <w:rFonts w:ascii="Arial" w:hAnsi="Arial" w:eastAsia="Times New Roman" w:cs="Arial"/>
          <w:kern w:val="0"/>
          <w:lang w:eastAsia="en-AU"/>
          <w14:ligatures w14:val="none"/>
        </w:rPr>
      </w:pPr>
    </w:p>
    <w:p w:rsidRPr="001C20A0" w:rsidR="001C20A0" w:rsidP="001C20A0" w:rsidRDefault="001C20A0" w14:paraId="0746D1E8" w14:textId="77777777">
      <w:pPr>
        <w:spacing w:after="0" w:line="240" w:lineRule="auto"/>
        <w:textAlignment w:val="baseline"/>
        <w:rPr>
          <w:rFonts w:ascii="Arial" w:hAnsi="Arial" w:eastAsia="Times New Roman" w:cs="Arial"/>
          <w:kern w:val="0"/>
          <w:lang w:eastAsia="en-AU"/>
          <w14:ligatures w14:val="none"/>
        </w:rPr>
      </w:pPr>
    </w:p>
    <w:p w:rsidR="000E3B84" w:rsidP="000663E4" w:rsidRDefault="00F57364" w14:paraId="03268962" w14:textId="2C5DFE5F">
      <w:pPr>
        <w:pStyle w:val="Heading3"/>
        <w:rPr>
          <w:rFonts w:eastAsia="Times New Roman"/>
          <w:lang w:eastAsia="en-AU"/>
        </w:rPr>
      </w:pPr>
      <w:bookmarkStart w:name="_Toc199943188" w:id="73"/>
      <w:bookmarkStart w:name="_Toc201323341" w:id="74"/>
      <w:r>
        <w:rPr>
          <w:rFonts w:eastAsia="Times New Roman"/>
          <w:lang w:eastAsia="en-AU"/>
        </w:rPr>
        <w:t>G</w:t>
      </w:r>
      <w:r w:rsidRPr="000E3B84" w:rsidR="000E3B84">
        <w:rPr>
          <w:rFonts w:eastAsia="Times New Roman"/>
          <w:lang w:eastAsia="en-AU"/>
        </w:rPr>
        <w:t xml:space="preserve">oal </w:t>
      </w:r>
      <w:r w:rsidR="00262DD4">
        <w:rPr>
          <w:rFonts w:eastAsia="Times New Roman"/>
          <w:lang w:eastAsia="en-AU"/>
        </w:rPr>
        <w:t>2</w:t>
      </w:r>
      <w:r w:rsidRPr="000E3B84" w:rsidR="000E3B84">
        <w:rPr>
          <w:rFonts w:eastAsia="Times New Roman"/>
          <w:lang w:eastAsia="en-AU"/>
        </w:rPr>
        <w:t>: Our community has equitable access to spaces and services where everyone feels welcome and included.</w:t>
      </w:r>
      <w:bookmarkEnd w:id="73"/>
      <w:bookmarkEnd w:id="74"/>
      <w:r w:rsidRPr="000E3B84" w:rsidR="000E3B84">
        <w:rPr>
          <w:rFonts w:eastAsia="Times New Roman"/>
          <w:lang w:eastAsia="en-AU"/>
        </w:rPr>
        <w:t xml:space="preserve"> </w:t>
      </w:r>
    </w:p>
    <w:p w:rsidRPr="00C4502E" w:rsidR="00C4502E" w:rsidP="00C4502E" w:rsidRDefault="00C4502E" w14:paraId="49A837A0" w14:textId="77777777">
      <w:pPr>
        <w:rPr>
          <w:lang w:eastAsia="en-AU"/>
        </w:rPr>
      </w:pPr>
    </w:p>
    <w:p w:rsidRPr="000E3B84" w:rsidR="000E3B84" w:rsidP="001C20A0" w:rsidRDefault="000E3B84" w14:paraId="256F37B9" w14:textId="77777777">
      <w:pPr>
        <w:pStyle w:val="Heading3"/>
        <w:rPr>
          <w:rFonts w:eastAsia="Times New Roman"/>
          <w:lang w:eastAsia="en-AU"/>
        </w:rPr>
      </w:pPr>
      <w:r w:rsidRPr="000E3B84">
        <w:rPr>
          <w:rFonts w:eastAsia="Times New Roman"/>
          <w:lang w:eastAsia="en-AU"/>
        </w:rPr>
        <w:t xml:space="preserve">Desired Outcomes </w:t>
      </w:r>
    </w:p>
    <w:p w:rsidRPr="00A93579" w:rsidR="000E3B84" w:rsidP="00631963" w:rsidRDefault="000E3B84" w14:paraId="02B16BE7" w14:textId="77777777">
      <w:pPr>
        <w:pStyle w:val="ListParagraph"/>
        <w:numPr>
          <w:ilvl w:val="0"/>
          <w:numId w:val="9"/>
        </w:numPr>
        <w:spacing w:after="0" w:line="240" w:lineRule="auto"/>
        <w:textAlignment w:val="baseline"/>
        <w:rPr>
          <w:rFonts w:ascii="Arial" w:hAnsi="Arial" w:eastAsia="Times New Roman" w:cs="Arial"/>
          <w:kern w:val="0"/>
          <w:lang w:eastAsia="en-AU"/>
          <w14:ligatures w14:val="none"/>
        </w:rPr>
      </w:pPr>
      <w:r w:rsidRPr="00A93579">
        <w:rPr>
          <w:rFonts w:ascii="Arial" w:hAnsi="Arial" w:eastAsia="Times New Roman" w:cs="Arial"/>
          <w:kern w:val="0"/>
          <w:lang w:eastAsia="en-AU"/>
          <w14:ligatures w14:val="none"/>
        </w:rPr>
        <w:t xml:space="preserve">Increased access to safe, accessible and inclusive Council spaces and services.  </w:t>
      </w:r>
    </w:p>
    <w:p w:rsidRPr="000E3B84" w:rsidR="000E3B84" w:rsidP="000E3B84" w:rsidRDefault="000E3B84" w14:paraId="6B853F87" w14:textId="77777777">
      <w:pPr>
        <w:spacing w:after="0" w:line="240" w:lineRule="auto"/>
        <w:textAlignment w:val="baseline"/>
        <w:rPr>
          <w:rFonts w:ascii="Segoe UI" w:hAnsi="Segoe UI" w:eastAsia="Times New Roman" w:cs="Segoe UI"/>
          <w:b/>
          <w:bCs/>
          <w:kern w:val="0"/>
          <w:sz w:val="18"/>
          <w:szCs w:val="18"/>
          <w:lang w:eastAsia="en-AU"/>
          <w14:ligatures w14:val="none"/>
        </w:rPr>
      </w:pPr>
    </w:p>
    <w:tbl>
      <w:tblPr>
        <w:tblStyle w:val="TableGrid"/>
        <w:tblW w:w="0" w:type="auto"/>
        <w:tblLook w:val="04A0" w:firstRow="1" w:lastRow="0" w:firstColumn="1" w:lastColumn="0" w:noHBand="0" w:noVBand="1"/>
      </w:tblPr>
      <w:tblGrid>
        <w:gridCol w:w="6799"/>
        <w:gridCol w:w="2217"/>
      </w:tblGrid>
      <w:tr w:rsidR="001C20A0" w:rsidTr="00882F4A" w14:paraId="4CAC596F" w14:textId="77777777">
        <w:tc>
          <w:tcPr>
            <w:tcW w:w="6799" w:type="dxa"/>
          </w:tcPr>
          <w:p w:rsidR="001C20A0" w:rsidP="00882F4A" w:rsidRDefault="001C20A0" w14:paraId="3D606E9C" w14:textId="77777777">
            <w:pPr>
              <w:pStyle w:val="Heading3"/>
              <w:rPr>
                <w:lang w:eastAsia="en-AU"/>
              </w:rPr>
            </w:pPr>
            <w:r w:rsidRPr="004E073E">
              <w:rPr>
                <w:lang w:eastAsia="en-AU"/>
              </w:rPr>
              <w:t>Strategic actions</w:t>
            </w:r>
          </w:p>
        </w:tc>
        <w:tc>
          <w:tcPr>
            <w:tcW w:w="2217" w:type="dxa"/>
          </w:tcPr>
          <w:p w:rsidR="001C20A0" w:rsidP="00882F4A" w:rsidRDefault="001C20A0" w14:paraId="37803635" w14:textId="77777777">
            <w:pPr>
              <w:pStyle w:val="Heading3"/>
              <w:rPr>
                <w:lang w:eastAsia="en-AU"/>
              </w:rPr>
            </w:pPr>
            <w:r w:rsidRPr="004E073E">
              <w:rPr>
                <w:lang w:eastAsia="en-AU"/>
              </w:rPr>
              <w:t>Council’s role</w:t>
            </w:r>
          </w:p>
        </w:tc>
      </w:tr>
      <w:tr w:rsidRPr="000663E4" w:rsidR="001C20A0" w:rsidTr="00882F4A" w14:paraId="7B93EB4E" w14:textId="77777777">
        <w:tc>
          <w:tcPr>
            <w:tcW w:w="6799" w:type="dxa"/>
          </w:tcPr>
          <w:p w:rsidRPr="000663E4" w:rsidR="001C20A0" w:rsidP="001C20A0" w:rsidRDefault="001C20A0" w14:paraId="15208EB2" w14:textId="18DE3F80">
            <w:pPr>
              <w:rPr>
                <w:rFonts w:ascii="Arial" w:hAnsi="Arial" w:cs="Arial"/>
                <w:lang w:eastAsia="en-AU"/>
              </w:rPr>
            </w:pPr>
            <w:r w:rsidRPr="000663E4">
              <w:rPr>
                <w:rFonts w:ascii="Arial" w:hAnsi="Arial" w:cs="Arial"/>
                <w:lang w:eastAsia="en-AU"/>
              </w:rPr>
              <w:t>Apply accessibility principles and conduct “lived experience” site visits with relevant community representatives, to identify improvement opportunities in parks and playspaces.</w:t>
            </w:r>
          </w:p>
        </w:tc>
        <w:tc>
          <w:tcPr>
            <w:tcW w:w="2217" w:type="dxa"/>
          </w:tcPr>
          <w:p w:rsidRPr="000663E4" w:rsidR="001C20A0" w:rsidP="00882F4A" w:rsidRDefault="001C20A0" w14:paraId="60FA40C7" w14:textId="7E471419">
            <w:pPr>
              <w:rPr>
                <w:rFonts w:ascii="Arial" w:hAnsi="Arial" w:cs="Arial"/>
                <w:lang w:eastAsia="en-AU"/>
              </w:rPr>
            </w:pPr>
            <w:r w:rsidRPr="000663E4">
              <w:rPr>
                <w:rFonts w:ascii="Arial" w:hAnsi="Arial" w:cs="Arial"/>
                <w:lang w:eastAsia="en-AU"/>
              </w:rPr>
              <w:t>Partner, Provider</w:t>
            </w:r>
          </w:p>
        </w:tc>
      </w:tr>
      <w:tr w:rsidRPr="000663E4" w:rsidR="001C20A0" w:rsidTr="00882F4A" w14:paraId="5D00629A" w14:textId="77777777">
        <w:tc>
          <w:tcPr>
            <w:tcW w:w="6799" w:type="dxa"/>
          </w:tcPr>
          <w:p w:rsidRPr="000663E4" w:rsidR="001C20A0" w:rsidP="001C20A0" w:rsidRDefault="001C20A0" w14:paraId="2CA580D9" w14:textId="0D6B768C">
            <w:pPr>
              <w:rPr>
                <w:rFonts w:ascii="Arial" w:hAnsi="Arial" w:cs="Arial"/>
                <w:lang w:eastAsia="en-AU"/>
              </w:rPr>
            </w:pPr>
            <w:r w:rsidRPr="000663E4">
              <w:rPr>
                <w:rFonts w:ascii="Arial" w:hAnsi="Arial" w:cs="Arial"/>
                <w:lang w:eastAsia="en-AU"/>
              </w:rPr>
              <w:t>Where practical, use Crime Prevention Through Environmental Design and Gender Inclusive principles, to promote safety, belonging and accessibility in parks and civic spaces.</w:t>
            </w:r>
          </w:p>
        </w:tc>
        <w:tc>
          <w:tcPr>
            <w:tcW w:w="2217" w:type="dxa"/>
          </w:tcPr>
          <w:p w:rsidRPr="000663E4" w:rsidR="001C20A0" w:rsidP="001C20A0" w:rsidRDefault="001C20A0" w14:paraId="78260AFF"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Planner, Provider</w:t>
            </w:r>
          </w:p>
          <w:p w:rsidRPr="000663E4" w:rsidR="001C20A0" w:rsidP="00882F4A" w:rsidRDefault="001C20A0" w14:paraId="72B9CD28" w14:textId="77777777">
            <w:pPr>
              <w:rPr>
                <w:rFonts w:ascii="Arial" w:hAnsi="Arial" w:cs="Arial"/>
                <w:lang w:eastAsia="en-AU"/>
              </w:rPr>
            </w:pPr>
          </w:p>
        </w:tc>
      </w:tr>
      <w:tr w:rsidRPr="000663E4" w:rsidR="001C20A0" w:rsidTr="00882F4A" w14:paraId="327C01CE" w14:textId="77777777">
        <w:tc>
          <w:tcPr>
            <w:tcW w:w="6799" w:type="dxa"/>
          </w:tcPr>
          <w:p w:rsidRPr="000663E4" w:rsidR="001C20A0" w:rsidP="001C20A0" w:rsidRDefault="001C20A0" w14:paraId="3B4E9630" w14:textId="68515D5F">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Develop a Code of Conduct for people hiring/leasing Council venues, to ensure safety and inclusion for all, including how to report concerns or complaints.</w:t>
            </w:r>
          </w:p>
        </w:tc>
        <w:tc>
          <w:tcPr>
            <w:tcW w:w="2217" w:type="dxa"/>
          </w:tcPr>
          <w:p w:rsidRPr="000663E4" w:rsidR="001C20A0" w:rsidP="001C20A0" w:rsidRDefault="001C20A0" w14:paraId="790C1260"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Educator, Provider</w:t>
            </w:r>
          </w:p>
          <w:p w:rsidRPr="000663E4" w:rsidR="001C20A0" w:rsidP="00882F4A" w:rsidRDefault="001C20A0" w14:paraId="6981C553" w14:textId="77777777">
            <w:pPr>
              <w:rPr>
                <w:rFonts w:ascii="Arial" w:hAnsi="Arial" w:cs="Arial"/>
                <w:lang w:eastAsia="en-AU"/>
              </w:rPr>
            </w:pPr>
          </w:p>
        </w:tc>
      </w:tr>
      <w:tr w:rsidRPr="000663E4" w:rsidR="001C20A0" w:rsidTr="00882F4A" w14:paraId="64679BB0" w14:textId="77777777">
        <w:tc>
          <w:tcPr>
            <w:tcW w:w="6799" w:type="dxa"/>
          </w:tcPr>
          <w:p w:rsidRPr="000663E4" w:rsidR="001C20A0" w:rsidP="001C20A0" w:rsidRDefault="001C20A0" w14:paraId="1820BA22"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Establish a Human Rights and Social Equity position statement, to guide</w:t>
            </w:r>
          </w:p>
          <w:p w:rsidRPr="000663E4" w:rsidR="001C20A0" w:rsidP="001C20A0" w:rsidRDefault="001C20A0" w14:paraId="3A9167B8"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Council’s decisions ensuring fair access, inclusion and respect for the rights</w:t>
            </w:r>
          </w:p>
          <w:p w:rsidRPr="000663E4" w:rsidR="001C20A0" w:rsidP="00882F4A" w:rsidRDefault="001C20A0" w14:paraId="65BD47AA" w14:textId="00928F73">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and dignity of all residents.</w:t>
            </w:r>
          </w:p>
        </w:tc>
        <w:tc>
          <w:tcPr>
            <w:tcW w:w="2217" w:type="dxa"/>
          </w:tcPr>
          <w:p w:rsidRPr="000663E4" w:rsidR="001C20A0" w:rsidP="001C20A0" w:rsidRDefault="001C20A0" w14:paraId="2787694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Partner, Planner, Provider</w:t>
            </w:r>
          </w:p>
          <w:p w:rsidRPr="000663E4" w:rsidR="001C20A0" w:rsidP="00882F4A" w:rsidRDefault="001C20A0" w14:paraId="44C21334" w14:textId="77777777">
            <w:pPr>
              <w:textAlignment w:val="baseline"/>
              <w:rPr>
                <w:rFonts w:ascii="Arial" w:hAnsi="Arial" w:eastAsia="Times New Roman" w:cs="Arial"/>
                <w:kern w:val="0"/>
                <w:lang w:eastAsia="en-AU"/>
                <w14:ligatures w14:val="none"/>
              </w:rPr>
            </w:pPr>
          </w:p>
        </w:tc>
      </w:tr>
      <w:tr w:rsidRPr="000663E4" w:rsidR="001C20A0" w:rsidTr="00882F4A" w14:paraId="699223FA" w14:textId="77777777">
        <w:tc>
          <w:tcPr>
            <w:tcW w:w="6799" w:type="dxa"/>
          </w:tcPr>
          <w:p w:rsidRPr="000663E4" w:rsidR="001C20A0" w:rsidP="001C20A0" w:rsidRDefault="001C20A0" w14:paraId="49BD2AE8"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Seek feedback from Council’s Health and Wellbeing Advisory and Steering</w:t>
            </w:r>
          </w:p>
          <w:p w:rsidRPr="000663E4" w:rsidR="001C20A0" w:rsidP="001C20A0" w:rsidRDefault="001C20A0" w14:paraId="7923F566"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Committees, to incorporate community needs and service insights into</w:t>
            </w:r>
          </w:p>
          <w:p w:rsidRPr="000663E4" w:rsidR="001C20A0" w:rsidP="00882F4A" w:rsidRDefault="001C20A0" w14:paraId="45656C69" w14:textId="62B62411">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Council work.</w:t>
            </w:r>
          </w:p>
        </w:tc>
        <w:tc>
          <w:tcPr>
            <w:tcW w:w="2217" w:type="dxa"/>
          </w:tcPr>
          <w:p w:rsidRPr="000663E4" w:rsidR="001C20A0" w:rsidP="001C20A0" w:rsidRDefault="001C20A0" w14:paraId="2D830BA3"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Partner</w:t>
            </w:r>
          </w:p>
          <w:p w:rsidRPr="000663E4" w:rsidR="001C20A0" w:rsidP="00882F4A" w:rsidRDefault="001C20A0" w14:paraId="22CE90B5" w14:textId="77777777">
            <w:pPr>
              <w:textAlignment w:val="baseline"/>
              <w:rPr>
                <w:rFonts w:ascii="Arial" w:hAnsi="Arial" w:eastAsia="Times New Roman" w:cs="Arial"/>
                <w:kern w:val="0"/>
                <w:lang w:eastAsia="en-AU"/>
                <w14:ligatures w14:val="none"/>
              </w:rPr>
            </w:pPr>
          </w:p>
        </w:tc>
      </w:tr>
    </w:tbl>
    <w:p w:rsidR="00A93579" w:rsidP="000E3B84" w:rsidRDefault="00A93579" w14:paraId="533A3157"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A93579" w:rsidP="000E3B84" w:rsidRDefault="00A93579" w14:paraId="41AB2D7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F7426" w:rsidP="000E3B84" w:rsidRDefault="007F7426" w14:paraId="13F0A5D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F7426" w:rsidP="000E3B84" w:rsidRDefault="007F7426" w14:paraId="613E771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F7426" w:rsidP="000E3B84" w:rsidRDefault="007F7426" w14:paraId="4158EEC4"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F7426" w:rsidP="000E3B84" w:rsidRDefault="007F7426" w14:paraId="48D0EEB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F7426" w:rsidP="000E3B84" w:rsidRDefault="007F7426" w14:paraId="0C61EA9E"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0E3B84" w:rsidP="000E3B84" w:rsidRDefault="000E3B84" w14:paraId="22FEDF73"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00B78732"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3800F733"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027E111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01013F9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57030392"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6496672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04F23502"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768A4D21"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21EA141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19DE282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47499D47"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7A10AA3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1503CDF2"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52B05CE2"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0E3B84" w:rsidRDefault="00C4502E" w14:paraId="192534D0"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D1298" w:rsidP="000E3B84" w:rsidRDefault="00CD1298" w14:paraId="3C919AB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D1298" w:rsidP="000E3B84" w:rsidRDefault="00CD1298" w14:paraId="12EB5F9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D1298" w:rsidP="000E3B84" w:rsidRDefault="00CD1298" w14:paraId="55A5C0F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Pr="000E3B84" w:rsidR="00C4502E" w:rsidP="000E3B84" w:rsidRDefault="00C4502E" w14:paraId="043D24FE"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Pr="007F7426" w:rsidR="007F7426" w:rsidP="007F7426" w:rsidRDefault="007F7426" w14:paraId="7DA0D89D" w14:textId="77777777">
      <w:pPr>
        <w:pStyle w:val="Heading1"/>
        <w:rPr>
          <w:rFonts w:eastAsia="Times New Roman"/>
          <w:lang w:eastAsia="en-AU"/>
        </w:rPr>
      </w:pPr>
      <w:bookmarkStart w:name="_Toc199943189" w:id="75"/>
      <w:bookmarkStart w:name="_Toc201323342" w:id="76"/>
      <w:bookmarkStart w:name="_Toc207886141" w:id="77"/>
      <w:r w:rsidRPr="007F7426">
        <w:rPr>
          <w:rFonts w:eastAsia="Times New Roman"/>
          <w:lang w:eastAsia="en-AU"/>
        </w:rPr>
        <w:lastRenderedPageBreak/>
        <w:t>Advocacy</w:t>
      </w:r>
      <w:bookmarkEnd w:id="75"/>
      <w:bookmarkEnd w:id="76"/>
      <w:bookmarkEnd w:id="77"/>
      <w:r w:rsidRPr="007F7426">
        <w:rPr>
          <w:rFonts w:eastAsia="Times New Roman"/>
          <w:lang w:eastAsia="en-AU"/>
        </w:rPr>
        <w:t xml:space="preserve"> </w:t>
      </w:r>
    </w:p>
    <w:p w:rsidRPr="001C20A0" w:rsidR="001C20A0" w:rsidP="001C20A0" w:rsidRDefault="007F7426" w14:paraId="0B4DC2DB" w14:textId="40C28348">
      <w:p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In addition to the priorities of the Strategy, there are other areas where Council will take an advocacy role. These advocacy priorities point to important systemic issues and the social determinants of health. Many are a longstanding focus for Council</w:t>
      </w:r>
      <w:r w:rsidR="001C20A0">
        <w:rPr>
          <w:rFonts w:ascii="Arial" w:hAnsi="Arial" w:eastAsia="Times New Roman" w:cs="Arial"/>
          <w:kern w:val="0"/>
          <w:lang w:eastAsia="en-AU"/>
          <w14:ligatures w14:val="none"/>
        </w:rPr>
        <w:t xml:space="preserve">. </w:t>
      </w:r>
      <w:r w:rsidRPr="001C20A0" w:rsidR="001C20A0">
        <w:rPr>
          <w:rFonts w:ascii="Arial" w:hAnsi="Arial" w:eastAsia="Times New Roman" w:cs="Arial"/>
          <w:kern w:val="0"/>
          <w:lang w:eastAsia="en-AU"/>
          <w14:ligatures w14:val="none"/>
        </w:rPr>
        <w:t>The key health and wellbeing advocacy priorities and desired advocacy outcomes,</w:t>
      </w:r>
    </w:p>
    <w:p w:rsidR="007F7426" w:rsidP="001C20A0" w:rsidRDefault="001C20A0" w14:paraId="6AD3BF2F" w14:textId="4138F2AC">
      <w:pPr>
        <w:spacing w:after="0" w:line="240" w:lineRule="auto"/>
        <w:textAlignment w:val="baseline"/>
        <w:rPr>
          <w:rFonts w:ascii="Arial" w:hAnsi="Arial" w:eastAsia="Times New Roman" w:cs="Arial"/>
          <w:kern w:val="0"/>
          <w:lang w:eastAsia="en-AU"/>
          <w14:ligatures w14:val="none"/>
        </w:rPr>
      </w:pPr>
      <w:r w:rsidRPr="001C20A0">
        <w:rPr>
          <w:rFonts w:ascii="Arial" w:hAnsi="Arial" w:eastAsia="Times New Roman" w:cs="Arial"/>
          <w:kern w:val="0"/>
          <w:lang w:eastAsia="en-AU"/>
          <w14:ligatures w14:val="none"/>
        </w:rPr>
        <w:t>are listed below.</w:t>
      </w:r>
    </w:p>
    <w:p w:rsidRPr="009214CB" w:rsidR="00C4502E" w:rsidP="001C20A0" w:rsidRDefault="00C4502E" w14:paraId="66022961" w14:textId="77777777">
      <w:pPr>
        <w:spacing w:after="0" w:line="240" w:lineRule="auto"/>
        <w:textAlignment w:val="baseline"/>
        <w:rPr>
          <w:rFonts w:ascii="Arial" w:hAnsi="Arial" w:eastAsia="Times New Roman" w:cs="Arial"/>
          <w:kern w:val="0"/>
          <w:lang w:eastAsia="en-AU"/>
          <w14:ligatures w14:val="none"/>
        </w:rPr>
      </w:pPr>
    </w:p>
    <w:p w:rsidRPr="009214CB" w:rsidR="007F7426" w:rsidP="001C20A0" w:rsidRDefault="007F7426" w14:paraId="13195B53" w14:textId="77777777">
      <w:pPr>
        <w:pStyle w:val="Heading3"/>
        <w:rPr>
          <w:rFonts w:eastAsia="Times New Roman"/>
          <w:lang w:eastAsia="en-AU"/>
        </w:rPr>
      </w:pPr>
      <w:r w:rsidRPr="009214CB">
        <w:rPr>
          <w:rFonts w:eastAsia="Times New Roman"/>
          <w:lang w:eastAsia="en-AU"/>
        </w:rPr>
        <w:t xml:space="preserve">Increase housing opportunities and partnerships </w:t>
      </w:r>
    </w:p>
    <w:p w:rsidRPr="009214CB" w:rsidR="007F7426" w:rsidP="00631963" w:rsidRDefault="007F7426" w14:paraId="4BC96E10" w14:textId="77777777">
      <w:pPr>
        <w:pStyle w:val="ListParagraph"/>
        <w:numPr>
          <w:ilvl w:val="0"/>
          <w:numId w:val="9"/>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Increased state and federal government investment in social and affordable housing and homelessness services. </w:t>
      </w:r>
    </w:p>
    <w:p w:rsidRPr="009214CB" w:rsidR="007F7426" w:rsidP="001C20A0" w:rsidRDefault="007F7426" w14:paraId="7E0226D8" w14:textId="0E9ABE65">
      <w:pPr>
        <w:pStyle w:val="Heading3"/>
        <w:rPr>
          <w:rFonts w:eastAsia="Times New Roman"/>
          <w:lang w:eastAsia="en-AU"/>
        </w:rPr>
      </w:pPr>
      <w:r w:rsidRPr="009214CB">
        <w:rPr>
          <w:rFonts w:eastAsia="Times New Roman"/>
          <w:lang w:eastAsia="en-AU"/>
        </w:rPr>
        <w:t>Increase health</w:t>
      </w:r>
      <w:r w:rsidR="009214CB">
        <w:rPr>
          <w:rFonts w:eastAsia="Times New Roman"/>
          <w:lang w:eastAsia="en-AU"/>
        </w:rPr>
        <w:t xml:space="preserve"> </w:t>
      </w:r>
      <w:r w:rsidRPr="009214CB">
        <w:rPr>
          <w:rFonts w:eastAsia="Times New Roman"/>
          <w:lang w:eastAsia="en-AU"/>
        </w:rPr>
        <w:t xml:space="preserve">services </w:t>
      </w:r>
    </w:p>
    <w:p w:rsidRPr="009214CB" w:rsidR="007F7426" w:rsidP="00631963" w:rsidRDefault="007F7426" w14:paraId="142E8CDC" w14:textId="77777777">
      <w:pPr>
        <w:pStyle w:val="ListParagraph"/>
        <w:numPr>
          <w:ilvl w:val="0"/>
          <w:numId w:val="9"/>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Sustainable funding for the integrated Aboriginal community-controlled health service. </w:t>
      </w:r>
    </w:p>
    <w:p w:rsidRPr="009214CB" w:rsidR="007F7426" w:rsidP="00631963" w:rsidRDefault="007F7426" w14:paraId="6EE5A43B" w14:textId="77777777">
      <w:pPr>
        <w:pStyle w:val="ListParagraph"/>
        <w:numPr>
          <w:ilvl w:val="0"/>
          <w:numId w:val="9"/>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Better access to health prevention, early intervention and health care services, particularly for children, young people, and vulnerable population groups.   </w:t>
      </w:r>
    </w:p>
    <w:p w:rsidRPr="009214CB" w:rsidR="007F7426" w:rsidP="001C20A0" w:rsidRDefault="007F7426" w14:paraId="2394B51C" w14:textId="77777777">
      <w:pPr>
        <w:pStyle w:val="Heading3"/>
        <w:rPr>
          <w:rFonts w:eastAsia="Times New Roman"/>
          <w:lang w:eastAsia="en-AU"/>
        </w:rPr>
      </w:pPr>
      <w:r w:rsidRPr="009214CB">
        <w:rPr>
          <w:rFonts w:eastAsia="Times New Roman"/>
          <w:lang w:eastAsia="en-AU"/>
        </w:rPr>
        <w:t xml:space="preserve">Increase safety and inclusion </w:t>
      </w:r>
    </w:p>
    <w:p w:rsidRPr="009214CB" w:rsidR="007F7426" w:rsidP="00631963" w:rsidRDefault="007F7426" w14:paraId="3B9AC713" w14:textId="77777777">
      <w:pPr>
        <w:pStyle w:val="ListParagraph"/>
        <w:numPr>
          <w:ilvl w:val="0"/>
          <w:numId w:val="10"/>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Improved public and community transport to increase service access in outer areas. </w:t>
      </w:r>
    </w:p>
    <w:p w:rsidRPr="001C20A0" w:rsidR="001C20A0" w:rsidP="00631963" w:rsidRDefault="001C20A0" w14:paraId="2E372B93" w14:textId="2A5DCEBD">
      <w:pPr>
        <w:pStyle w:val="ListParagraph"/>
        <w:numPr>
          <w:ilvl w:val="0"/>
          <w:numId w:val="10"/>
        </w:numPr>
        <w:spacing w:after="0" w:line="240" w:lineRule="auto"/>
        <w:textAlignment w:val="baseline"/>
        <w:rPr>
          <w:rFonts w:ascii="Arial" w:hAnsi="Arial" w:eastAsia="Times New Roman" w:cs="Arial"/>
          <w:kern w:val="0"/>
          <w:lang w:eastAsia="en-AU"/>
          <w14:ligatures w14:val="none"/>
        </w:rPr>
      </w:pPr>
      <w:r w:rsidRPr="001C20A0">
        <w:rPr>
          <w:rFonts w:ascii="Arial" w:hAnsi="Arial" w:eastAsia="Times New Roman" w:cs="Arial"/>
          <w:kern w:val="0"/>
          <w:lang w:eastAsia="en-AU"/>
          <w14:ligatures w14:val="none"/>
        </w:rPr>
        <w:t>Increased availability of culturally safe and inclusive services and spaces, particularly for women, young people and diverse groups.</w:t>
      </w:r>
    </w:p>
    <w:p w:rsidRPr="009214CB" w:rsidR="007F7426" w:rsidP="001C20A0" w:rsidRDefault="007F7426" w14:paraId="56D32384" w14:textId="77777777">
      <w:pPr>
        <w:pStyle w:val="Heading3"/>
        <w:rPr>
          <w:rFonts w:eastAsia="Times New Roman"/>
          <w:lang w:eastAsia="en-AU"/>
        </w:rPr>
      </w:pPr>
      <w:r w:rsidRPr="009214CB">
        <w:rPr>
          <w:rFonts w:eastAsia="Times New Roman"/>
          <w:lang w:eastAsia="en-AU"/>
        </w:rPr>
        <w:t xml:space="preserve">Increase physical activity </w:t>
      </w:r>
    </w:p>
    <w:p w:rsidRPr="009214CB" w:rsidR="007F7426" w:rsidP="00631963" w:rsidRDefault="007F7426" w14:paraId="7B60492F" w14:textId="77777777">
      <w:pPr>
        <w:pStyle w:val="ListParagraph"/>
        <w:numPr>
          <w:ilvl w:val="0"/>
          <w:numId w:val="11"/>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Increased funding to improve walking, cycling and transport routes. </w:t>
      </w:r>
    </w:p>
    <w:p w:rsidRPr="009214CB" w:rsidR="007F7426" w:rsidP="00631963" w:rsidRDefault="007F7426" w14:paraId="57EFB4FC" w14:textId="77777777">
      <w:pPr>
        <w:pStyle w:val="ListParagraph"/>
        <w:numPr>
          <w:ilvl w:val="0"/>
          <w:numId w:val="11"/>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Support for infrastructure upgrades to create inclusive recreation and sporting facilities. </w:t>
      </w:r>
    </w:p>
    <w:p w:rsidRPr="009214CB" w:rsidR="007F7426" w:rsidP="001C20A0" w:rsidRDefault="007F7426" w14:paraId="514F08D5" w14:textId="77777777">
      <w:pPr>
        <w:pStyle w:val="Heading3"/>
        <w:rPr>
          <w:rFonts w:eastAsia="Times New Roman"/>
          <w:lang w:eastAsia="en-AU"/>
        </w:rPr>
      </w:pPr>
      <w:r w:rsidRPr="009214CB">
        <w:rPr>
          <w:rFonts w:eastAsia="Times New Roman"/>
          <w:lang w:eastAsia="en-AU"/>
        </w:rPr>
        <w:t xml:space="preserve">Increase climate adaptation and reduced impacts of extreme weather </w:t>
      </w:r>
    </w:p>
    <w:p w:rsidRPr="009214CB" w:rsidR="007F7426" w:rsidP="00631963" w:rsidRDefault="007F7426" w14:paraId="46EDF621" w14:textId="77777777">
      <w:pPr>
        <w:pStyle w:val="ListParagraph"/>
        <w:numPr>
          <w:ilvl w:val="0"/>
          <w:numId w:val="12"/>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Increased place-based funding and resources to help communities to adapt to the health impacts of climate change. </w:t>
      </w:r>
    </w:p>
    <w:p w:rsidRPr="009214CB" w:rsidR="007F7426" w:rsidP="00631963" w:rsidRDefault="007F7426" w14:paraId="7DA1228A" w14:textId="77777777">
      <w:pPr>
        <w:pStyle w:val="ListParagraph"/>
        <w:numPr>
          <w:ilvl w:val="0"/>
          <w:numId w:val="12"/>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Resilient telecommunications and energy infrastructure for communities and households. </w:t>
      </w:r>
    </w:p>
    <w:p w:rsidRPr="009214CB" w:rsidR="007F7426" w:rsidP="001C20A0" w:rsidRDefault="007F7426" w14:paraId="6BF311FE" w14:textId="77777777">
      <w:pPr>
        <w:pStyle w:val="Heading3"/>
        <w:rPr>
          <w:rFonts w:eastAsia="Times New Roman"/>
          <w:lang w:eastAsia="en-AU"/>
        </w:rPr>
      </w:pPr>
      <w:r w:rsidRPr="009214CB">
        <w:rPr>
          <w:rFonts w:eastAsia="Times New Roman"/>
          <w:lang w:eastAsia="en-AU"/>
        </w:rPr>
        <w:t xml:space="preserve">Increase food security </w:t>
      </w:r>
    </w:p>
    <w:p w:rsidRPr="009214CB" w:rsidR="007F7426" w:rsidP="00631963" w:rsidRDefault="007F7426" w14:paraId="728E8460" w14:textId="224B18FB">
      <w:pPr>
        <w:pStyle w:val="ListParagraph"/>
        <w:numPr>
          <w:ilvl w:val="0"/>
          <w:numId w:val="13"/>
        </w:numPr>
        <w:spacing w:after="0" w:line="240" w:lineRule="auto"/>
        <w:textAlignment w:val="baseline"/>
        <w:rPr>
          <w:rFonts w:ascii="Arial" w:hAnsi="Arial" w:eastAsia="Times New Roman" w:cs="Arial"/>
          <w:kern w:val="0"/>
          <w:lang w:eastAsia="en-AU"/>
          <w14:ligatures w14:val="none"/>
        </w:rPr>
      </w:pPr>
      <w:r w:rsidRPr="009214CB">
        <w:rPr>
          <w:rFonts w:ascii="Arial" w:hAnsi="Arial" w:eastAsia="Times New Roman" w:cs="Arial"/>
          <w:kern w:val="0"/>
          <w:lang w:eastAsia="en-AU"/>
          <w14:ligatures w14:val="none"/>
        </w:rPr>
        <w:t xml:space="preserve">Increased investment in food hub infrastructure such as regional food hubs, community gardens, markets, and local agribusinesses. </w:t>
      </w:r>
    </w:p>
    <w:p w:rsidR="007F7426" w:rsidP="007F7426" w:rsidRDefault="007F7426" w14:paraId="60795581"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4D435D" w:rsidP="007F7426" w:rsidRDefault="004D435D" w14:paraId="20B20434"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4D435D" w:rsidP="007F7426" w:rsidRDefault="004D435D" w14:paraId="14E7E48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4D435D" w:rsidP="007F7426" w:rsidRDefault="004D435D" w14:paraId="6A8AC97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Pr="007F7426" w:rsidR="007F7426" w:rsidP="001C57FE" w:rsidRDefault="003D0BA4" w14:paraId="2A1D5418" w14:textId="7E9C638D">
      <w:pPr>
        <w:pStyle w:val="Heading1"/>
        <w:rPr>
          <w:rFonts w:eastAsia="Times New Roman"/>
          <w:lang w:eastAsia="en-AU"/>
        </w:rPr>
      </w:pPr>
      <w:bookmarkStart w:name="_Toc199943190" w:id="78"/>
      <w:bookmarkStart w:name="_Toc201323343" w:id="79"/>
      <w:bookmarkStart w:name="_Toc207886142" w:id="80"/>
      <w:r>
        <w:rPr>
          <w:rFonts w:eastAsia="Times New Roman"/>
          <w:lang w:eastAsia="en-AU"/>
        </w:rPr>
        <w:lastRenderedPageBreak/>
        <w:t>G</w:t>
      </w:r>
      <w:r w:rsidRPr="007F7426" w:rsidR="007F7426">
        <w:rPr>
          <w:rFonts w:eastAsia="Times New Roman"/>
          <w:lang w:eastAsia="en-AU"/>
        </w:rPr>
        <w:t>overnance and reporting</w:t>
      </w:r>
      <w:bookmarkEnd w:id="78"/>
      <w:bookmarkEnd w:id="79"/>
      <w:bookmarkEnd w:id="80"/>
      <w:r w:rsidRPr="007F7426" w:rsidR="007F7426">
        <w:rPr>
          <w:rFonts w:eastAsia="Times New Roman"/>
          <w:lang w:eastAsia="en-AU"/>
        </w:rPr>
        <w:t xml:space="preserve"> </w:t>
      </w:r>
    </w:p>
    <w:p w:rsidRPr="001C57FE" w:rsidR="007F7426" w:rsidP="007F7426" w:rsidRDefault="007F7426" w14:paraId="5E0601F5" w14:textId="56CD7375">
      <w:pPr>
        <w:spacing w:after="0" w:line="240" w:lineRule="auto"/>
        <w:textAlignment w:val="baseline"/>
        <w:rPr>
          <w:rFonts w:ascii="Arial" w:hAnsi="Arial" w:eastAsia="Times New Roman" w:cs="Arial"/>
          <w:kern w:val="0"/>
          <w:lang w:eastAsia="en-AU"/>
          <w14:ligatures w14:val="none"/>
        </w:rPr>
      </w:pPr>
      <w:r w:rsidRPr="001C57FE">
        <w:rPr>
          <w:rFonts w:ascii="Arial" w:hAnsi="Arial" w:eastAsia="Times New Roman" w:cs="Arial"/>
          <w:kern w:val="0"/>
          <w:lang w:eastAsia="en-AU"/>
          <w14:ligatures w14:val="none"/>
        </w:rPr>
        <w:t xml:space="preserve">Council reviews the Health and Wellbeing Strategy each year to track progress and assess whether actions are achieving the intended outcomes, need adjusting, or should be continued, stopped or replaced. This keeps the Strategy relevant and responsive to community needs. Reviews may also identify new actions in response to emerging issues. Each annual review will be published on Council’s website. </w:t>
      </w:r>
    </w:p>
    <w:p w:rsidRPr="001C57FE" w:rsidR="007F7426" w:rsidP="007F7426" w:rsidRDefault="007F7426" w14:paraId="27860A05" w14:textId="77777777">
      <w:pPr>
        <w:spacing w:after="0" w:line="240" w:lineRule="auto"/>
        <w:textAlignment w:val="baseline"/>
        <w:rPr>
          <w:rFonts w:ascii="Arial" w:hAnsi="Arial" w:eastAsia="Times New Roman" w:cs="Arial"/>
          <w:kern w:val="0"/>
          <w:lang w:eastAsia="en-AU"/>
          <w14:ligatures w14:val="none"/>
        </w:rPr>
      </w:pPr>
    </w:p>
    <w:p w:rsidRPr="001C57FE" w:rsidR="007F7426" w:rsidP="007F7426" w:rsidRDefault="007F7426" w14:paraId="3EB96D0F" w14:textId="28AC6250">
      <w:pPr>
        <w:spacing w:after="0" w:line="240" w:lineRule="auto"/>
        <w:textAlignment w:val="baseline"/>
        <w:rPr>
          <w:rFonts w:ascii="Arial" w:hAnsi="Arial" w:eastAsia="Times New Roman" w:cs="Arial"/>
          <w:kern w:val="0"/>
          <w:lang w:eastAsia="en-AU"/>
          <w14:ligatures w14:val="none"/>
        </w:rPr>
      </w:pPr>
      <w:r w:rsidRPr="001C57FE">
        <w:rPr>
          <w:rFonts w:ascii="Arial" w:hAnsi="Arial" w:eastAsia="Times New Roman" w:cs="Arial"/>
          <w:kern w:val="0"/>
          <w:lang w:eastAsia="en-AU"/>
          <w14:ligatures w14:val="none"/>
        </w:rPr>
        <w:t>These reviews help celebrate achievements, inform other Council strategies, policies and plans, guide funding decisions, and highlight partnership opportunities. The final-year review will have a longer-term view, focusing on the Strategy’s overall impact and outcomes, aligned with the Victorian Public Health and Wellbeing Outcomes Framework</w:t>
      </w:r>
      <w:r w:rsidRPr="00905ACC" w:rsidR="00905ACC">
        <w:rPr>
          <w:rFonts w:ascii="Arial" w:hAnsi="Arial" w:eastAsia="Times New Roman" w:cs="Arial"/>
          <w:kern w:val="0"/>
          <w:vertAlign w:val="superscript"/>
          <w:lang w:eastAsia="en-AU"/>
          <w14:ligatures w14:val="none"/>
        </w:rPr>
        <w:t>11</w:t>
      </w:r>
      <w:r w:rsidRPr="001C57FE">
        <w:rPr>
          <w:rFonts w:ascii="Arial" w:hAnsi="Arial" w:eastAsia="Times New Roman" w:cs="Arial"/>
          <w:kern w:val="0"/>
          <w:lang w:eastAsia="en-AU"/>
          <w14:ligatures w14:val="none"/>
        </w:rPr>
        <w:t>.</w:t>
      </w:r>
    </w:p>
    <w:p w:rsidRPr="001C57FE" w:rsidR="001C57FE" w:rsidP="007F7426" w:rsidRDefault="001C57FE" w14:paraId="79DCB5DD" w14:textId="77777777">
      <w:pPr>
        <w:spacing w:after="0" w:line="240" w:lineRule="auto"/>
        <w:textAlignment w:val="baseline"/>
        <w:rPr>
          <w:rFonts w:ascii="Arial" w:hAnsi="Arial" w:eastAsia="Times New Roman" w:cs="Arial"/>
          <w:kern w:val="0"/>
          <w:lang w:eastAsia="en-AU"/>
          <w14:ligatures w14:val="none"/>
        </w:rPr>
      </w:pPr>
    </w:p>
    <w:p w:rsidRPr="001C57FE" w:rsidR="007F7426" w:rsidP="007F7426" w:rsidRDefault="007F7426" w14:paraId="2F585336" w14:textId="77777777">
      <w:pPr>
        <w:spacing w:after="0" w:line="240" w:lineRule="auto"/>
        <w:textAlignment w:val="baseline"/>
        <w:rPr>
          <w:rFonts w:ascii="Arial" w:hAnsi="Arial" w:eastAsia="Times New Roman" w:cs="Arial"/>
          <w:kern w:val="0"/>
          <w:lang w:eastAsia="en-AU"/>
          <w14:ligatures w14:val="none"/>
        </w:rPr>
      </w:pPr>
      <w:r w:rsidRPr="001C57FE">
        <w:rPr>
          <w:rFonts w:ascii="Arial" w:hAnsi="Arial" w:eastAsia="Times New Roman" w:cs="Arial"/>
          <w:kern w:val="0"/>
          <w:lang w:eastAsia="en-AU"/>
          <w14:ligatures w14:val="none"/>
        </w:rPr>
        <w:t xml:space="preserve">Council is developing performance indicators to measure outcomes and will seek feedback from its advisory committees as part of the review process. </w:t>
      </w:r>
    </w:p>
    <w:p w:rsidRPr="001C57FE" w:rsidR="007F7426" w:rsidP="007F7426" w:rsidRDefault="007F7426" w14:paraId="6A7D1D40" w14:textId="77777777">
      <w:pPr>
        <w:spacing w:after="0" w:line="240" w:lineRule="auto"/>
        <w:textAlignment w:val="baseline"/>
        <w:rPr>
          <w:rFonts w:ascii="Arial" w:hAnsi="Arial" w:eastAsia="Times New Roman" w:cs="Arial"/>
          <w:kern w:val="0"/>
          <w:lang w:eastAsia="en-AU"/>
          <w14:ligatures w14:val="none"/>
        </w:rPr>
      </w:pPr>
    </w:p>
    <w:p w:rsidR="007F7426" w:rsidP="007F7426" w:rsidRDefault="007F7426" w14:paraId="1D3D2ADD" w14:textId="632A2CC8">
      <w:pPr>
        <w:spacing w:after="0" w:line="240" w:lineRule="auto"/>
        <w:textAlignment w:val="baseline"/>
        <w:rPr>
          <w:rFonts w:ascii="Arial" w:hAnsi="Arial" w:eastAsia="Times New Roman" w:cs="Arial"/>
          <w:kern w:val="0"/>
          <w:lang w:eastAsia="en-AU"/>
          <w14:ligatures w14:val="none"/>
        </w:rPr>
      </w:pPr>
      <w:r w:rsidRPr="001C57FE">
        <w:rPr>
          <w:rFonts w:ascii="Arial" w:hAnsi="Arial" w:eastAsia="Times New Roman" w:cs="Arial"/>
          <w:kern w:val="0"/>
          <w:lang w:eastAsia="en-AU"/>
          <w14:ligatures w14:val="none"/>
        </w:rPr>
        <w:t xml:space="preserve">The Health and Wellbeing Advisory Committee and Health and Wellbeing Steering Committee will provide ongoing advice and input into the Strategy’s implementation. Neither committee has authority to make decisions on behalf of Council, nor do they have delegated authority to act for or incur expenditure on behalf of Council. </w:t>
      </w:r>
    </w:p>
    <w:p w:rsidRPr="001C57FE" w:rsidR="00C4502E" w:rsidP="007F7426" w:rsidRDefault="00C4502E" w14:paraId="6F5AB33F" w14:textId="77777777">
      <w:pPr>
        <w:spacing w:after="0" w:line="240" w:lineRule="auto"/>
        <w:textAlignment w:val="baseline"/>
        <w:rPr>
          <w:rFonts w:ascii="Arial" w:hAnsi="Arial" w:eastAsia="Times New Roman" w:cs="Arial"/>
          <w:kern w:val="0"/>
          <w:lang w:eastAsia="en-AU"/>
          <w14:ligatures w14:val="none"/>
        </w:rPr>
      </w:pPr>
    </w:p>
    <w:p w:rsidR="00BC2B88" w:rsidP="007F7426" w:rsidRDefault="00BC2B88" w14:paraId="65331D3B" w14:textId="77777777">
      <w:pPr>
        <w:spacing w:after="0" w:line="240" w:lineRule="auto"/>
        <w:textAlignment w:val="baseline"/>
        <w:rPr>
          <w:rFonts w:ascii="Arial" w:hAnsi="Arial" w:eastAsia="Times New Roman" w:cs="Arial"/>
          <w:kern w:val="0"/>
          <w:lang w:eastAsia="en-AU"/>
          <w14:ligatures w14:val="none"/>
        </w:rPr>
      </w:pPr>
    </w:p>
    <w:p w:rsidRPr="00C4502E" w:rsidR="00C4502E" w:rsidP="00C4502E" w:rsidRDefault="007F7426" w14:paraId="63956CBB" w14:textId="34EC59E6">
      <w:pPr>
        <w:pStyle w:val="Heading3"/>
        <w:rPr>
          <w:rFonts w:eastAsia="Times New Roman"/>
          <w:lang w:eastAsia="en-AU"/>
        </w:rPr>
      </w:pPr>
      <w:r w:rsidRPr="007F7426">
        <w:rPr>
          <w:rFonts w:eastAsia="Times New Roman"/>
          <w:lang w:eastAsia="en-AU"/>
        </w:rPr>
        <w:t xml:space="preserve">Health &amp; Wellbeing Advisory Committee </w:t>
      </w:r>
    </w:p>
    <w:p w:rsidR="007F7426" w:rsidP="007F7426" w:rsidRDefault="007F7426" w14:paraId="5C72DC4E" w14:textId="4D1AFE94">
      <w:pPr>
        <w:spacing w:after="0" w:line="240" w:lineRule="auto"/>
        <w:textAlignment w:val="baseline"/>
        <w:rPr>
          <w:rFonts w:ascii="Arial" w:hAnsi="Arial" w:eastAsia="Times New Roman" w:cs="Arial"/>
          <w:kern w:val="0"/>
          <w:lang w:eastAsia="en-AU"/>
          <w14:ligatures w14:val="none"/>
        </w:rPr>
      </w:pPr>
      <w:r w:rsidRPr="001C57FE">
        <w:rPr>
          <w:rFonts w:ascii="Arial" w:hAnsi="Arial" w:eastAsia="Times New Roman" w:cs="Arial"/>
          <w:kern w:val="0"/>
          <w:lang w:eastAsia="en-AU"/>
          <w14:ligatures w14:val="none"/>
        </w:rPr>
        <w:t xml:space="preserve">The Health and Wellbeing Advisory Committee meets every 8 weeks and includes 12 endorsed community members, representing all regions of the Yarra Ranges. </w:t>
      </w:r>
      <w:r w:rsidRPr="003D0BA4" w:rsidR="003D0BA4">
        <w:rPr>
          <w:rFonts w:ascii="Arial" w:hAnsi="Arial" w:eastAsia="Times New Roman" w:cs="Arial"/>
          <w:kern w:val="0"/>
          <w:lang w:eastAsia="en-AU"/>
          <w14:ligatures w14:val="none"/>
        </w:rPr>
        <w:t>The elected Committee will serve a four-year term (2022-2026) and meetings are chaired by a delegated Councillor representative. The committee provides advice, insights and feedback on the Strategy’s development, implementation and review.</w:t>
      </w:r>
    </w:p>
    <w:p w:rsidRPr="001C57FE" w:rsidR="00C4502E" w:rsidP="007F7426" w:rsidRDefault="00C4502E" w14:paraId="3604F701" w14:textId="77777777">
      <w:pPr>
        <w:spacing w:after="0" w:line="240" w:lineRule="auto"/>
        <w:textAlignment w:val="baseline"/>
        <w:rPr>
          <w:rFonts w:ascii="Arial" w:hAnsi="Arial" w:eastAsia="Times New Roman" w:cs="Arial"/>
          <w:kern w:val="0"/>
          <w:lang w:eastAsia="en-AU"/>
          <w14:ligatures w14:val="none"/>
        </w:rPr>
      </w:pPr>
    </w:p>
    <w:p w:rsidRPr="001C57FE" w:rsidR="007F7426" w:rsidP="007F7426" w:rsidRDefault="007F7426" w14:paraId="3D7A8217" w14:textId="77777777">
      <w:pPr>
        <w:spacing w:after="0" w:line="240" w:lineRule="auto"/>
        <w:textAlignment w:val="baseline"/>
        <w:rPr>
          <w:rFonts w:ascii="Arial" w:hAnsi="Arial" w:eastAsia="Times New Roman" w:cs="Arial"/>
          <w:kern w:val="0"/>
          <w:lang w:eastAsia="en-AU"/>
          <w14:ligatures w14:val="none"/>
        </w:rPr>
      </w:pPr>
    </w:p>
    <w:p w:rsidRPr="00C4502E" w:rsidR="00C4502E" w:rsidP="00C4502E" w:rsidRDefault="007F7426" w14:paraId="212535D8" w14:textId="2B8F563E">
      <w:pPr>
        <w:pStyle w:val="Heading3"/>
        <w:rPr>
          <w:rFonts w:eastAsia="Times New Roman"/>
          <w:lang w:eastAsia="en-AU"/>
        </w:rPr>
      </w:pPr>
      <w:r w:rsidRPr="007F7426">
        <w:rPr>
          <w:rFonts w:eastAsia="Times New Roman"/>
          <w:lang w:eastAsia="en-AU"/>
        </w:rPr>
        <w:t xml:space="preserve">Health &amp; Wellbeing Steering Committee </w:t>
      </w:r>
    </w:p>
    <w:p w:rsidRPr="001C57FE" w:rsidR="000E3B84" w:rsidP="007F7426" w:rsidRDefault="007F7426" w14:paraId="26CF0656" w14:textId="6D9DF6C9">
      <w:pPr>
        <w:spacing w:after="0" w:line="240" w:lineRule="auto"/>
        <w:textAlignment w:val="baseline"/>
        <w:rPr>
          <w:rFonts w:ascii="Arial" w:hAnsi="Arial" w:eastAsia="Times New Roman" w:cs="Arial"/>
          <w:kern w:val="0"/>
          <w:lang w:eastAsia="en-AU"/>
          <w14:ligatures w14:val="none"/>
        </w:rPr>
      </w:pPr>
      <w:r w:rsidRPr="001C57FE">
        <w:rPr>
          <w:rFonts w:ascii="Arial" w:hAnsi="Arial" w:eastAsia="Times New Roman" w:cs="Arial"/>
          <w:kern w:val="0"/>
          <w:lang w:eastAsia="en-AU"/>
          <w14:ligatures w14:val="none"/>
        </w:rPr>
        <w:t xml:space="preserve">The Health and Wellbeing Steering Committee meets quarterly, and incudes organisations with an interest and/or role in community health and wellbeing issues in Yarra Ranges. The committee offers guidance to support the implementation of the Strategy, align efforts, and raise emerging trends or identified health and wellbeing issues for the Yarra Ranges community.  </w:t>
      </w:r>
      <w:r w:rsidRPr="001C57FE" w:rsidR="000E3B84">
        <w:rPr>
          <w:rFonts w:ascii="Arial" w:hAnsi="Arial" w:eastAsia="Times New Roman" w:cs="Arial"/>
          <w:kern w:val="0"/>
          <w:lang w:eastAsia="en-AU"/>
          <w14:ligatures w14:val="none"/>
        </w:rPr>
        <w:t xml:space="preserve"> </w:t>
      </w:r>
    </w:p>
    <w:p w:rsidRPr="000E3B84" w:rsidR="000E3B84" w:rsidP="000E3B84" w:rsidRDefault="000E3B84" w14:paraId="6F32E220"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7915B7" w:rsidP="007915B7" w:rsidRDefault="007915B7" w14:paraId="34CE7654"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7915B7" w:rsidRDefault="00C4502E" w14:paraId="3742CBC4"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7915B7" w:rsidRDefault="00C4502E" w14:paraId="64AA60F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C4502E" w:rsidP="007915B7" w:rsidRDefault="00C4502E" w14:paraId="1729782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Pr="007915B7" w:rsidR="00C4502E" w:rsidP="007915B7" w:rsidRDefault="00C4502E" w14:paraId="2313B56A"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53123E" w:rsidP="004D435D" w:rsidRDefault="0053123E" w14:paraId="18BB893C" w14:textId="77777777">
      <w:pPr>
        <w:pStyle w:val="Heading1"/>
        <w:rPr>
          <w:rFonts w:eastAsia="Times New Roman"/>
          <w:lang w:eastAsia="en-AU"/>
        </w:rPr>
      </w:pPr>
      <w:bookmarkStart w:name="_Toc207886143" w:id="81"/>
      <w:r w:rsidRPr="0053123E">
        <w:rPr>
          <w:rFonts w:eastAsia="Times New Roman"/>
          <w:lang w:eastAsia="en-AU"/>
        </w:rPr>
        <w:lastRenderedPageBreak/>
        <w:t>References</w:t>
      </w:r>
      <w:bookmarkEnd w:id="81"/>
    </w:p>
    <w:p w:rsidRPr="000663E4" w:rsidR="003D0BA4" w:rsidP="000663E4" w:rsidRDefault="003D0BA4" w14:paraId="3C11802C" w14:textId="186FAFA3">
      <w:r w:rsidRPr="00AE2BB8">
        <w:rPr>
          <w:rStyle w:val="A10"/>
          <w:rFonts w:ascii="Arial" w:hAnsi="Arial" w:cs="Arial"/>
          <w:b/>
          <w:bCs/>
          <w:sz w:val="24"/>
          <w:szCs w:val="24"/>
        </w:rPr>
        <w:t>1</w:t>
      </w:r>
      <w:r w:rsidRPr="000663E4">
        <w:rPr>
          <w:rStyle w:val="A10"/>
          <w:rFonts w:ascii="Arial" w:hAnsi="Arial" w:cs="Arial"/>
          <w:sz w:val="24"/>
          <w:szCs w:val="24"/>
        </w:rPr>
        <w:t xml:space="preserve"> </w:t>
      </w:r>
      <w:r w:rsidRPr="000663E4">
        <w:t xml:space="preserve">Victorian Government: Department of Health. (2023). </w:t>
      </w:r>
      <w:r w:rsidRPr="000663E4">
        <w:rPr>
          <w:i/>
          <w:iCs/>
        </w:rPr>
        <w:t>Municipal Public Health and Wellbeing Planning</w:t>
      </w:r>
      <w:r w:rsidRPr="000663E4">
        <w:t xml:space="preserve">. Retrieved from </w:t>
      </w:r>
      <w:hyperlink w:history="1" r:id="rId11">
        <w:r w:rsidRPr="000F6C4B" w:rsidR="000F6C4B">
          <w:rPr>
            <w:rStyle w:val="Hyperlink"/>
          </w:rPr>
          <w:t>Municipal Public Health and Wellbeing Planning</w:t>
        </w:r>
      </w:hyperlink>
      <w:r w:rsidR="000F6C4B">
        <w:t xml:space="preserve"> </w:t>
      </w:r>
    </w:p>
    <w:p w:rsidRPr="000F6C4B" w:rsidR="003D0BA4" w:rsidP="000663E4" w:rsidRDefault="003D0BA4" w14:paraId="066EEED5" w14:textId="3F1217FB">
      <w:r w:rsidRPr="00AE2BB8">
        <w:rPr>
          <w:rStyle w:val="A10"/>
          <w:rFonts w:ascii="Arial" w:hAnsi="Arial" w:cs="Arial"/>
          <w:b/>
          <w:bCs/>
          <w:sz w:val="24"/>
          <w:szCs w:val="24"/>
        </w:rPr>
        <w:t>2</w:t>
      </w:r>
      <w:r w:rsidRPr="000663E4">
        <w:rPr>
          <w:rStyle w:val="A10"/>
          <w:rFonts w:ascii="Arial" w:hAnsi="Arial" w:cs="Arial"/>
          <w:sz w:val="24"/>
          <w:szCs w:val="24"/>
        </w:rPr>
        <w:t xml:space="preserve"> </w:t>
      </w:r>
      <w:r w:rsidRPr="000663E4">
        <w:t xml:space="preserve">Department of Health. (2023). </w:t>
      </w:r>
      <w:r w:rsidRPr="000663E4">
        <w:rPr>
          <w:i/>
          <w:iCs/>
        </w:rPr>
        <w:t>Victorian Public Health and Wellbeing Plan 2023-2027</w:t>
      </w:r>
      <w:r w:rsidRPr="000663E4">
        <w:t xml:space="preserve">. Retrieved from </w:t>
      </w:r>
      <w:hyperlink w:history="1" r:id="rId12">
        <w:r w:rsidRPr="000F6C4B">
          <w:rPr>
            <w:rStyle w:val="Hyperlink"/>
          </w:rPr>
          <w:t xml:space="preserve">Victorian public health and wellbeing plan 2023–2027 </w:t>
        </w:r>
      </w:hyperlink>
    </w:p>
    <w:p w:rsidRPr="000663E4" w:rsidR="003D0BA4" w:rsidP="000663E4" w:rsidRDefault="003D0BA4" w14:paraId="68CD027F" w14:textId="10D6DA56">
      <w:r w:rsidRPr="00AE2BB8">
        <w:rPr>
          <w:rStyle w:val="A10"/>
          <w:rFonts w:ascii="Arial" w:hAnsi="Arial" w:cs="Arial"/>
          <w:b/>
          <w:bCs/>
          <w:sz w:val="24"/>
          <w:szCs w:val="24"/>
        </w:rPr>
        <w:t>3</w:t>
      </w:r>
      <w:r w:rsidRPr="000663E4">
        <w:rPr>
          <w:rStyle w:val="A10"/>
          <w:rFonts w:ascii="Arial" w:hAnsi="Arial" w:cs="Arial"/>
          <w:sz w:val="24"/>
          <w:szCs w:val="24"/>
        </w:rPr>
        <w:t xml:space="preserve"> </w:t>
      </w:r>
      <w:r w:rsidRPr="000663E4">
        <w:t xml:space="preserve">Australian Institute of Health and Welfare. (2024). </w:t>
      </w:r>
      <w:r w:rsidRPr="000663E4">
        <w:rPr>
          <w:i/>
          <w:iCs/>
        </w:rPr>
        <w:t xml:space="preserve">Social determinant of health. </w:t>
      </w:r>
      <w:r w:rsidRPr="000663E4">
        <w:t xml:space="preserve">Retrieved from </w:t>
      </w:r>
      <w:hyperlink w:history="1" r:id="rId13">
        <w:r w:rsidRPr="000F6C4B">
          <w:rPr>
            <w:rStyle w:val="Hyperlink"/>
          </w:rPr>
          <w:t>Social determinants of health - Australian Institute of Health and Welfare</w:t>
        </w:r>
      </w:hyperlink>
      <w:r w:rsidRPr="000663E4">
        <w:rPr>
          <w:b/>
          <w:bCs/>
        </w:rPr>
        <w:t xml:space="preserve"> </w:t>
      </w:r>
    </w:p>
    <w:p w:rsidRPr="000663E4" w:rsidR="003D0BA4" w:rsidP="000663E4" w:rsidRDefault="003D0BA4" w14:paraId="1BE5A6EB" w14:textId="6A0034BF">
      <w:r w:rsidRPr="00AE2BB8">
        <w:rPr>
          <w:rStyle w:val="A10"/>
          <w:rFonts w:ascii="Arial" w:hAnsi="Arial" w:cs="Arial"/>
          <w:b/>
          <w:bCs/>
          <w:sz w:val="24"/>
          <w:szCs w:val="24"/>
        </w:rPr>
        <w:t>4</w:t>
      </w:r>
      <w:r w:rsidRPr="000663E4">
        <w:rPr>
          <w:rStyle w:val="A10"/>
          <w:rFonts w:ascii="Arial" w:hAnsi="Arial" w:cs="Arial"/>
          <w:sz w:val="24"/>
          <w:szCs w:val="24"/>
        </w:rPr>
        <w:t xml:space="preserve"> </w:t>
      </w:r>
      <w:r w:rsidRPr="000663E4">
        <w:t xml:space="preserve">Yarra Ranges Council. (2023). </w:t>
      </w:r>
      <w:r w:rsidRPr="000663E4">
        <w:rPr>
          <w:i/>
          <w:iCs/>
        </w:rPr>
        <w:t>Access to Human Services in the Yarra Ranges</w:t>
      </w:r>
      <w:r w:rsidRPr="000663E4">
        <w:t xml:space="preserve">. Retrieved from </w:t>
      </w:r>
      <w:hyperlink w:history="1" r:id="rId14">
        <w:r w:rsidRPr="000F6C4B">
          <w:rPr>
            <w:rStyle w:val="Hyperlink"/>
          </w:rPr>
          <w:t xml:space="preserve">Human Services Needs Analysis Yarra Ranges Council </w:t>
        </w:r>
      </w:hyperlink>
    </w:p>
    <w:p w:rsidRPr="000F6C4B" w:rsidR="003D0BA4" w:rsidP="000663E4" w:rsidRDefault="003D0BA4" w14:paraId="5441449C" w14:textId="461240D9">
      <w:r w:rsidRPr="000F6C4B">
        <w:rPr>
          <w:rStyle w:val="A10"/>
          <w:rFonts w:ascii="Arial" w:hAnsi="Arial" w:cs="Arial"/>
          <w:b/>
          <w:bCs/>
          <w:sz w:val="24"/>
          <w:szCs w:val="24"/>
        </w:rPr>
        <w:t>5</w:t>
      </w:r>
      <w:r w:rsidRPr="000663E4">
        <w:rPr>
          <w:rStyle w:val="A10"/>
          <w:rFonts w:ascii="Arial" w:hAnsi="Arial" w:cs="Arial"/>
          <w:sz w:val="24"/>
          <w:szCs w:val="24"/>
        </w:rPr>
        <w:t xml:space="preserve"> </w:t>
      </w:r>
      <w:r w:rsidRPr="000663E4">
        <w:t xml:space="preserve">State Government of Victoria. (2024). </w:t>
      </w:r>
      <w:r w:rsidRPr="000663E4">
        <w:rPr>
          <w:i/>
          <w:iCs/>
        </w:rPr>
        <w:t>Victorian Public Health and Wellbeing Outcomes Framework</w:t>
      </w:r>
      <w:r w:rsidRPr="000663E4">
        <w:t xml:space="preserve">. Retrieved from </w:t>
      </w:r>
      <w:hyperlink w:history="1" r:id="rId15">
        <w:r w:rsidRPr="000F6C4B">
          <w:rPr>
            <w:rStyle w:val="Hyperlink"/>
          </w:rPr>
          <w:t xml:space="preserve">Victorian public health and wellbeing outcomes framework and data dictionary </w:t>
        </w:r>
      </w:hyperlink>
    </w:p>
    <w:p w:rsidRPr="00631963" w:rsidR="003D0BA4" w:rsidP="000663E4" w:rsidRDefault="003D0BA4" w14:paraId="66F1FA33" w14:textId="21A11120">
      <w:r w:rsidRPr="000F6C4B">
        <w:rPr>
          <w:rStyle w:val="A10"/>
          <w:rFonts w:ascii="Arial" w:hAnsi="Arial" w:cs="Arial"/>
          <w:b/>
          <w:bCs/>
          <w:sz w:val="24"/>
          <w:szCs w:val="24"/>
        </w:rPr>
        <w:t>6</w:t>
      </w:r>
      <w:r w:rsidRPr="000663E4">
        <w:rPr>
          <w:rStyle w:val="A10"/>
          <w:rFonts w:ascii="Arial" w:hAnsi="Arial" w:cs="Arial"/>
          <w:sz w:val="24"/>
          <w:szCs w:val="24"/>
        </w:rPr>
        <w:t xml:space="preserve"> </w:t>
      </w:r>
      <w:r w:rsidRPr="000663E4">
        <w:t xml:space="preserve">State Government of Victoria. (2025). </w:t>
      </w:r>
      <w:r w:rsidRPr="000663E4">
        <w:rPr>
          <w:i/>
          <w:iCs/>
        </w:rPr>
        <w:t xml:space="preserve">Climate Change Act 2017. </w:t>
      </w:r>
      <w:r w:rsidRPr="000663E4">
        <w:t xml:space="preserve">Retrieved from </w:t>
      </w:r>
      <w:hyperlink w:history="1" r:id="rId16">
        <w:r w:rsidRPr="00631963">
          <w:rPr>
            <w:rStyle w:val="Hyperlink"/>
          </w:rPr>
          <w:t xml:space="preserve">Climate Action Act 2017 </w:t>
        </w:r>
      </w:hyperlink>
    </w:p>
    <w:p w:rsidRPr="000663E4" w:rsidR="003D0BA4" w:rsidP="000663E4" w:rsidRDefault="003D0BA4" w14:paraId="6C185516" w14:textId="460CE84C">
      <w:r w:rsidRPr="00631963">
        <w:rPr>
          <w:rStyle w:val="A10"/>
          <w:rFonts w:ascii="Arial" w:hAnsi="Arial" w:cs="Arial"/>
          <w:b/>
          <w:bCs/>
          <w:sz w:val="24"/>
          <w:szCs w:val="24"/>
        </w:rPr>
        <w:t>7</w:t>
      </w:r>
      <w:r w:rsidRPr="000663E4">
        <w:rPr>
          <w:rStyle w:val="A10"/>
          <w:rFonts w:ascii="Arial" w:hAnsi="Arial" w:cs="Arial"/>
          <w:sz w:val="24"/>
          <w:szCs w:val="24"/>
        </w:rPr>
        <w:t xml:space="preserve"> </w:t>
      </w:r>
      <w:r w:rsidRPr="000663E4">
        <w:t xml:space="preserve">Emergency Leaders for Climate Action. (2024). </w:t>
      </w:r>
      <w:r w:rsidRPr="000663E4">
        <w:rPr>
          <w:i/>
          <w:iCs/>
        </w:rPr>
        <w:t xml:space="preserve">Too close to home: How we keep communities safer from escalating climate impacts. </w:t>
      </w:r>
      <w:r w:rsidRPr="000663E4">
        <w:t xml:space="preserve">Retrieved from </w:t>
      </w:r>
      <w:hyperlink w:history="1" r:id="rId17">
        <w:r w:rsidRPr="00631963" w:rsidR="00631963">
          <w:rPr>
            <w:rStyle w:val="Hyperlink"/>
          </w:rPr>
          <w:t>Climate Council</w:t>
        </w:r>
      </w:hyperlink>
      <w:r w:rsidR="00631963">
        <w:t xml:space="preserve"> </w:t>
      </w:r>
    </w:p>
    <w:p w:rsidRPr="000663E4" w:rsidR="003D0BA4" w:rsidP="000663E4" w:rsidRDefault="003D0BA4" w14:paraId="7C850FAB" w14:textId="0AA461F6">
      <w:r w:rsidRPr="00631963">
        <w:rPr>
          <w:rStyle w:val="A10"/>
          <w:rFonts w:ascii="Arial" w:hAnsi="Arial" w:cs="Arial"/>
          <w:b/>
          <w:bCs/>
          <w:sz w:val="24"/>
          <w:szCs w:val="24"/>
        </w:rPr>
        <w:t>8</w:t>
      </w:r>
      <w:r w:rsidRPr="000663E4">
        <w:rPr>
          <w:rStyle w:val="A10"/>
          <w:rFonts w:ascii="Arial" w:hAnsi="Arial" w:cs="Arial"/>
          <w:sz w:val="24"/>
          <w:szCs w:val="24"/>
        </w:rPr>
        <w:t xml:space="preserve"> </w:t>
      </w:r>
      <w:r w:rsidRPr="000663E4">
        <w:t xml:space="preserve">Yarra Ranges Council. (2024). </w:t>
      </w:r>
      <w:r w:rsidRPr="000663E4">
        <w:rPr>
          <w:i/>
          <w:iCs/>
        </w:rPr>
        <w:t>Health and Wellbeing Data Profile of the Yarra Ranges: Summary Report</w:t>
      </w:r>
      <w:r w:rsidRPr="000663E4">
        <w:t xml:space="preserve">. Retrieved from </w:t>
      </w:r>
      <w:hyperlink w:history="1" r:id="rId18">
        <w:r w:rsidRPr="00631963" w:rsidR="00631963">
          <w:rPr>
            <w:rStyle w:val="Hyperlink"/>
          </w:rPr>
          <w:t>Health and Wellbeing Profile</w:t>
        </w:r>
      </w:hyperlink>
      <w:r w:rsidR="00631963">
        <w:t xml:space="preserve"> </w:t>
      </w:r>
    </w:p>
    <w:p w:rsidRPr="000663E4" w:rsidR="004D435D" w:rsidP="000663E4" w:rsidRDefault="003D0BA4" w14:paraId="19B52D9B" w14:textId="1D064D6B">
      <w:pPr>
        <w:rPr>
          <w:rFonts w:eastAsia="Times New Roman"/>
          <w:kern w:val="0"/>
          <w:lang w:eastAsia="en-AU"/>
          <w14:ligatures w14:val="none"/>
        </w:rPr>
      </w:pPr>
      <w:r w:rsidRPr="000663E4">
        <w:rPr>
          <w:rStyle w:val="A10"/>
          <w:rFonts w:ascii="Arial" w:hAnsi="Arial" w:cs="Arial"/>
          <w:sz w:val="24"/>
          <w:szCs w:val="24"/>
        </w:rPr>
        <w:t xml:space="preserve">9 </w:t>
      </w:r>
      <w:r w:rsidRPr="000663E4">
        <w:t xml:space="preserve">State Government of Victoria. (2025). </w:t>
      </w:r>
      <w:r w:rsidRPr="000663E4">
        <w:rPr>
          <w:i/>
          <w:iCs/>
        </w:rPr>
        <w:t>Family Violence Protection Amendment Act 2017 (Part 7)</w:t>
      </w:r>
      <w:r w:rsidRPr="000663E4">
        <w:t xml:space="preserve">. Retrieved from </w:t>
      </w:r>
      <w:hyperlink w:history="1" r:id="rId19">
        <w:r w:rsidRPr="00631963" w:rsidR="00631963">
          <w:rPr>
            <w:rStyle w:val="Hyperlink"/>
          </w:rPr>
          <w:t>Legislation Victoria</w:t>
        </w:r>
      </w:hyperlink>
      <w:r w:rsidR="00631963">
        <w:t xml:space="preserve"> </w:t>
      </w:r>
    </w:p>
    <w:p w:rsidRPr="000663E4" w:rsidR="003D0BA4" w:rsidP="000663E4" w:rsidRDefault="00631963" w14:paraId="0710E0AC" w14:textId="6C030150">
      <w:bookmarkStart w:name="_Toc199943191" w:id="82"/>
      <w:bookmarkStart w:name="_Toc201323344" w:id="83"/>
      <w:r w:rsidRPr="00631963">
        <w:rPr>
          <w:rStyle w:val="A10"/>
          <w:rFonts w:ascii="Arial" w:hAnsi="Arial" w:cs="Arial"/>
          <w:b/>
          <w:bCs/>
          <w:sz w:val="24"/>
          <w:szCs w:val="24"/>
        </w:rPr>
        <w:t>1</w:t>
      </w:r>
      <w:r w:rsidRPr="00631963" w:rsidR="003D0BA4">
        <w:rPr>
          <w:rStyle w:val="A10"/>
          <w:rFonts w:ascii="Arial" w:hAnsi="Arial" w:cs="Arial"/>
          <w:b/>
          <w:bCs/>
          <w:sz w:val="24"/>
          <w:szCs w:val="24"/>
        </w:rPr>
        <w:t>0</w:t>
      </w:r>
      <w:r w:rsidRPr="000663E4" w:rsidR="003D0BA4">
        <w:rPr>
          <w:rStyle w:val="A10"/>
          <w:rFonts w:ascii="Arial" w:hAnsi="Arial" w:cs="Arial"/>
          <w:sz w:val="24"/>
          <w:szCs w:val="24"/>
        </w:rPr>
        <w:t xml:space="preserve"> </w:t>
      </w:r>
      <w:r w:rsidRPr="000663E4" w:rsidR="003D0BA4">
        <w:t xml:space="preserve">State Government of Victoria. (2025). </w:t>
      </w:r>
      <w:r w:rsidRPr="000663E4" w:rsidR="003D0BA4">
        <w:rPr>
          <w:i/>
          <w:iCs/>
        </w:rPr>
        <w:t>Gender Equality Act 2020</w:t>
      </w:r>
      <w:r w:rsidRPr="000663E4" w:rsidR="003D0BA4">
        <w:t xml:space="preserve">. Retrieved from </w:t>
      </w:r>
      <w:hyperlink w:history="1" r:id="rId20">
        <w:r w:rsidRPr="00631963">
          <w:rPr>
            <w:rStyle w:val="Hyperlink"/>
          </w:rPr>
          <w:t>Legislation Victoria</w:t>
        </w:r>
      </w:hyperlink>
      <w:r>
        <w:t xml:space="preserve"> </w:t>
      </w:r>
    </w:p>
    <w:p w:rsidRPr="000F6C4B" w:rsidR="00631963" w:rsidP="00631963" w:rsidRDefault="003D0BA4" w14:paraId="6BDAAB01" w14:textId="77777777">
      <w:r w:rsidRPr="00631963">
        <w:rPr>
          <w:rStyle w:val="A10"/>
          <w:rFonts w:ascii="Arial" w:hAnsi="Arial" w:cs="Arial"/>
          <w:b/>
          <w:bCs/>
          <w:sz w:val="24"/>
          <w:szCs w:val="24"/>
        </w:rPr>
        <w:t>11</w:t>
      </w:r>
      <w:r w:rsidRPr="000663E4">
        <w:rPr>
          <w:rStyle w:val="A10"/>
          <w:rFonts w:ascii="Arial" w:hAnsi="Arial" w:cs="Arial"/>
          <w:sz w:val="24"/>
          <w:szCs w:val="24"/>
        </w:rPr>
        <w:t xml:space="preserve"> </w:t>
      </w:r>
      <w:r w:rsidRPr="000663E4">
        <w:t xml:space="preserve">State Government of Victoria (2024) </w:t>
      </w:r>
      <w:r w:rsidRPr="000663E4">
        <w:rPr>
          <w:i/>
          <w:iCs/>
        </w:rPr>
        <w:t>Victorian Public Health and Wellbeing Outcomes Framework</w:t>
      </w:r>
      <w:r w:rsidRPr="000663E4">
        <w:t xml:space="preserve">. Retrieved from </w:t>
      </w:r>
      <w:hyperlink w:history="1" r:id="rId21">
        <w:r w:rsidRPr="000F6C4B" w:rsidR="00631963">
          <w:rPr>
            <w:rStyle w:val="Hyperlink"/>
          </w:rPr>
          <w:t xml:space="preserve">Victorian public health and wellbeing outcomes framework and data dictionary </w:t>
        </w:r>
      </w:hyperlink>
    </w:p>
    <w:p w:rsidR="00C4502E" w:rsidP="000663E4" w:rsidRDefault="00C4502E" w14:paraId="357A8237" w14:textId="77777777">
      <w:pPr>
        <w:rPr>
          <w:b/>
          <w:bCs/>
        </w:rPr>
      </w:pPr>
    </w:p>
    <w:p w:rsidR="00C4502E" w:rsidP="000663E4" w:rsidRDefault="00C4502E" w14:paraId="7E6B8688" w14:textId="77777777">
      <w:pPr>
        <w:rPr>
          <w:b/>
          <w:bCs/>
        </w:rPr>
      </w:pPr>
    </w:p>
    <w:p w:rsidR="00C4502E" w:rsidP="000663E4" w:rsidRDefault="00C4502E" w14:paraId="742AA690" w14:textId="77777777">
      <w:pPr>
        <w:rPr>
          <w:b/>
          <w:bCs/>
        </w:rPr>
      </w:pPr>
    </w:p>
    <w:p w:rsidRPr="006976B2" w:rsidR="006976B2" w:rsidP="003D0BA4" w:rsidRDefault="003D0BA4" w14:paraId="624A53F3" w14:textId="4C6A3085">
      <w:pPr>
        <w:pStyle w:val="Heading1"/>
        <w:rPr>
          <w:rFonts w:eastAsia="Times New Roman"/>
          <w:lang w:eastAsia="en-AU"/>
        </w:rPr>
      </w:pPr>
      <w:bookmarkStart w:name="_Toc207886144" w:id="84"/>
      <w:r>
        <w:rPr>
          <w:rFonts w:eastAsia="Times New Roman"/>
          <w:lang w:eastAsia="en-AU"/>
        </w:rPr>
        <w:lastRenderedPageBreak/>
        <w:t>Ap</w:t>
      </w:r>
      <w:r w:rsidRPr="006976B2" w:rsidR="006976B2">
        <w:rPr>
          <w:rFonts w:eastAsia="Times New Roman"/>
          <w:lang w:eastAsia="en-AU"/>
        </w:rPr>
        <w:t>pendix 1</w:t>
      </w:r>
      <w:bookmarkEnd w:id="82"/>
      <w:bookmarkEnd w:id="83"/>
      <w:bookmarkEnd w:id="84"/>
      <w:r w:rsidRPr="006976B2" w:rsidR="006976B2">
        <w:rPr>
          <w:rFonts w:eastAsia="Times New Roman"/>
          <w:lang w:eastAsia="en-AU"/>
        </w:rPr>
        <w:t xml:space="preserve">  </w:t>
      </w:r>
    </w:p>
    <w:p w:rsidR="003D0BA4" w:rsidP="003D0BA4" w:rsidRDefault="003D0BA4" w14:paraId="19A69399" w14:textId="62D09A45">
      <w:pPr>
        <w:pStyle w:val="Heading2"/>
        <w:rPr>
          <w:rFonts w:eastAsia="Times New Roman"/>
          <w:lang w:eastAsia="en-AU"/>
        </w:rPr>
      </w:pPr>
      <w:bookmarkStart w:name="_Toc207886145" w:id="85"/>
      <w:r w:rsidRPr="003D0BA4">
        <w:rPr>
          <w:rFonts w:eastAsia="Times New Roman"/>
          <w:lang w:eastAsia="en-AU"/>
        </w:rPr>
        <w:t>Integrated Planning:</w:t>
      </w:r>
      <w:r>
        <w:rPr>
          <w:rFonts w:eastAsia="Times New Roman"/>
          <w:lang w:eastAsia="en-AU"/>
        </w:rPr>
        <w:t xml:space="preserve"> </w:t>
      </w:r>
      <w:r w:rsidRPr="003D0BA4">
        <w:rPr>
          <w:rFonts w:eastAsia="Times New Roman"/>
          <w:lang w:eastAsia="en-AU"/>
        </w:rPr>
        <w:t>Supporting strategies, policies and plans that support the delivery</w:t>
      </w:r>
      <w:r>
        <w:rPr>
          <w:rFonts w:eastAsia="Times New Roman"/>
          <w:lang w:eastAsia="en-AU"/>
        </w:rPr>
        <w:t xml:space="preserve"> </w:t>
      </w:r>
      <w:r w:rsidRPr="003D0BA4">
        <w:rPr>
          <w:rFonts w:eastAsia="Times New Roman"/>
          <w:lang w:eastAsia="en-AU"/>
        </w:rPr>
        <w:t>of the Health and Wellbeing Strategy 2025-2029</w:t>
      </w:r>
      <w:bookmarkEnd w:id="85"/>
    </w:p>
    <w:p w:rsidR="00AE2BB8" w:rsidP="006976B2" w:rsidRDefault="00AE2BB8" w14:paraId="0951642A" w14:textId="77777777">
      <w:pPr>
        <w:spacing w:after="0" w:line="240" w:lineRule="auto"/>
        <w:textAlignment w:val="baseline"/>
        <w:rPr>
          <w:rFonts w:ascii="Arial" w:hAnsi="Arial" w:eastAsia="Times New Roman" w:cs="Arial"/>
          <w:b/>
          <w:bCs/>
          <w:kern w:val="0"/>
          <w:lang w:eastAsia="en-AU"/>
          <w14:ligatures w14:val="none"/>
        </w:rPr>
      </w:pPr>
    </w:p>
    <w:p w:rsidR="006976B2" w:rsidP="006976B2" w:rsidRDefault="00AE2BB8" w14:paraId="30B16250" w14:textId="63352821">
      <w:pPr>
        <w:spacing w:after="0" w:line="240" w:lineRule="auto"/>
        <w:textAlignment w:val="baseline"/>
        <w:rPr>
          <w:rFonts w:ascii="Arial" w:hAnsi="Arial" w:eastAsia="Times New Roman" w:cs="Arial"/>
          <w:b/>
          <w:bCs/>
          <w:kern w:val="0"/>
          <w:lang w:eastAsia="en-AU"/>
          <w14:ligatures w14:val="none"/>
        </w:rPr>
      </w:pPr>
      <w:r w:rsidRPr="000663E4">
        <w:rPr>
          <w:rFonts w:ascii="Arial" w:hAnsi="Arial" w:eastAsia="Times New Roman" w:cs="Arial"/>
          <w:b/>
          <w:bCs/>
          <w:kern w:val="0"/>
          <w:lang w:eastAsia="en-AU"/>
          <w14:ligatures w14:val="none"/>
        </w:rPr>
        <w:t>Focus Area 1: Increasing community adaptation to climate related health risks</w:t>
      </w:r>
    </w:p>
    <w:p w:rsidRPr="006976B2" w:rsidR="00AE2BB8" w:rsidP="006976B2" w:rsidRDefault="00AE2BB8" w14:paraId="4C6B5871" w14:textId="77777777">
      <w:pPr>
        <w:spacing w:after="0" w:line="240" w:lineRule="auto"/>
        <w:textAlignment w:val="baseline"/>
        <w:rPr>
          <w:rFonts w:ascii="Segoe UI" w:hAnsi="Segoe UI" w:eastAsia="Times New Roman" w:cs="Segoe UI"/>
          <w:b/>
          <w:bCs/>
          <w:kern w:val="0"/>
          <w:sz w:val="18"/>
          <w:szCs w:val="18"/>
          <w:lang w:eastAsia="en-AU"/>
          <w14:ligatures w14:val="none"/>
        </w:rPr>
      </w:pPr>
    </w:p>
    <w:tbl>
      <w:tblPr>
        <w:tblStyle w:val="TableGrid"/>
        <w:tblW w:w="0" w:type="auto"/>
        <w:tblLook w:val="04A0" w:firstRow="1" w:lastRow="0" w:firstColumn="1" w:lastColumn="0" w:noHBand="0" w:noVBand="1"/>
      </w:tblPr>
      <w:tblGrid>
        <w:gridCol w:w="1838"/>
        <w:gridCol w:w="7178"/>
      </w:tblGrid>
      <w:tr w:rsidRPr="000663E4" w:rsidR="003D0BA4" w:rsidTr="00AE2BB8" w14:paraId="3CDC4203" w14:textId="77777777">
        <w:tc>
          <w:tcPr>
            <w:tcW w:w="1838" w:type="dxa"/>
            <w:shd w:val="clear" w:color="auto" w:fill="FFFFFF" w:themeFill="background1"/>
          </w:tcPr>
          <w:p w:rsidRPr="000663E4" w:rsidR="003D0BA4" w:rsidP="003D0BA4" w:rsidRDefault="003D0BA4" w14:paraId="0FF42AB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Community Waste and Resource Recovery Plan 2023-2030</w:t>
            </w:r>
          </w:p>
          <w:p w:rsidRPr="000663E4" w:rsidR="003D0BA4" w:rsidP="006976B2" w:rsidRDefault="003D0BA4" w14:paraId="4558E5B1" w14:textId="77777777">
            <w:pPr>
              <w:textAlignment w:val="baseline"/>
              <w:rPr>
                <w:rFonts w:ascii="Arial" w:hAnsi="Arial" w:eastAsia="Times New Roman" w:cs="Arial"/>
                <w:b/>
                <w:bCs/>
                <w:kern w:val="0"/>
                <w:lang w:eastAsia="en-AU"/>
                <w14:ligatures w14:val="none"/>
              </w:rPr>
            </w:pPr>
          </w:p>
        </w:tc>
        <w:tc>
          <w:tcPr>
            <w:tcW w:w="7178" w:type="dxa"/>
            <w:shd w:val="clear" w:color="auto" w:fill="FFFFFF" w:themeFill="background1"/>
          </w:tcPr>
          <w:p w:rsidRPr="00CD1298" w:rsidR="003D0BA4" w:rsidP="006976B2" w:rsidRDefault="003D0BA4" w14:paraId="7E707F9A" w14:textId="52E996C8">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Presents a vision for a Yarra Ranges community working together towards a circular economy, minimising waste sent to landfill and maximising resources - avoiding waste, reusing and rehoming items wherever possible, sorting recycling well and minimising rubbish.</w:t>
            </w:r>
          </w:p>
        </w:tc>
      </w:tr>
      <w:tr w:rsidRPr="000663E4" w:rsidR="003D0BA4" w:rsidTr="00B40429" w14:paraId="2C1B6CBF" w14:textId="77777777">
        <w:tc>
          <w:tcPr>
            <w:tcW w:w="1838" w:type="dxa"/>
            <w:shd w:val="clear" w:color="auto" w:fill="FFFFFF" w:themeFill="background1"/>
          </w:tcPr>
          <w:p w:rsidRPr="000663E4" w:rsidR="003D0BA4" w:rsidP="003D0BA4" w:rsidRDefault="003D0BA4" w14:paraId="4F32F71A"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Environment Strategy 2015-2025</w:t>
            </w:r>
          </w:p>
          <w:p w:rsidRPr="000663E4" w:rsidR="003D0BA4" w:rsidP="006976B2" w:rsidRDefault="003D0BA4" w14:paraId="68DD4BB9" w14:textId="77777777">
            <w:pPr>
              <w:textAlignment w:val="baseline"/>
              <w:rPr>
                <w:rFonts w:ascii="Arial" w:hAnsi="Arial" w:eastAsia="Times New Roman" w:cs="Arial"/>
                <w:b/>
                <w:bCs/>
                <w:kern w:val="0"/>
                <w:lang w:eastAsia="en-AU"/>
                <w14:ligatures w14:val="none"/>
              </w:rPr>
            </w:pPr>
          </w:p>
        </w:tc>
        <w:tc>
          <w:tcPr>
            <w:tcW w:w="7178" w:type="dxa"/>
            <w:shd w:val="clear" w:color="auto" w:fill="FFFFFF" w:themeFill="background1"/>
          </w:tcPr>
          <w:p w:rsidRPr="00CD1298" w:rsidR="003D0BA4" w:rsidP="006976B2" w:rsidRDefault="00B40429" w14:paraId="0CAEE1DC" w14:textId="664A4D92">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Protects natural resources, supports sustainable land and water management, and strengthens climate resilience through sustainable agriculture, adaptable infrastructure, and reduced carbon reliance. It engages the community via environmental education, sustainable transport advocacy, Indigenous land management collaboration, and support for local sustainability initiatives. Key priorities include preserving agricultural land, enhancing local food systems, conserving valued landscapes, and greening urban spaces.</w:t>
            </w:r>
          </w:p>
        </w:tc>
      </w:tr>
      <w:tr w:rsidRPr="000663E4" w:rsidR="003D0BA4" w:rsidTr="00B40429" w14:paraId="2FA2215B" w14:textId="77777777">
        <w:tc>
          <w:tcPr>
            <w:tcW w:w="1838" w:type="dxa"/>
            <w:shd w:val="clear" w:color="auto" w:fill="FFFFFF" w:themeFill="background1"/>
          </w:tcPr>
          <w:p w:rsidRPr="000663E4" w:rsidR="00B40429" w:rsidP="00B40429" w:rsidRDefault="00B40429" w14:paraId="65E67A73"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Integrated Water Management Plan 2017</w:t>
            </w:r>
          </w:p>
          <w:p w:rsidRPr="000663E4" w:rsidR="003D0BA4" w:rsidP="006976B2" w:rsidRDefault="003D0BA4" w14:paraId="33279B3A" w14:textId="77777777">
            <w:pPr>
              <w:textAlignment w:val="baseline"/>
              <w:rPr>
                <w:rFonts w:ascii="Arial" w:hAnsi="Arial" w:eastAsia="Times New Roman" w:cs="Arial"/>
                <w:kern w:val="0"/>
                <w:lang w:eastAsia="en-AU"/>
                <w14:ligatures w14:val="none"/>
              </w:rPr>
            </w:pPr>
          </w:p>
        </w:tc>
        <w:tc>
          <w:tcPr>
            <w:tcW w:w="7178" w:type="dxa"/>
            <w:shd w:val="clear" w:color="auto" w:fill="FFFFFF" w:themeFill="background1"/>
          </w:tcPr>
          <w:p w:rsidRPr="000663E4" w:rsidR="003D0BA4" w:rsidP="006976B2" w:rsidRDefault="00B40429" w14:paraId="117AD09F" w14:textId="55B79F1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Aims to improve water security and protect against drought, bushfire, heat, and rising costs by managing the entire water cycle. Key goals: Reduce potable water use; Increase use of rainwater, stormwater, and recycled water; Apply best practice stormwater management to protect waterways and reuse stormwater; Minimise wastewater discharges; Ensure sustainable use of groundwater and surface water.</w:t>
            </w:r>
          </w:p>
        </w:tc>
      </w:tr>
      <w:tr w:rsidRPr="000663E4" w:rsidR="003D0BA4" w:rsidTr="00B40429" w14:paraId="2704A32B" w14:textId="77777777">
        <w:tc>
          <w:tcPr>
            <w:tcW w:w="1838" w:type="dxa"/>
            <w:shd w:val="clear" w:color="auto" w:fill="FFFFFF" w:themeFill="background1"/>
          </w:tcPr>
          <w:p w:rsidRPr="000663E4" w:rsidR="00B40429" w:rsidP="00B40429" w:rsidRDefault="00B40429" w14:paraId="6997969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Liveable Climate Plan 2030</w:t>
            </w:r>
          </w:p>
          <w:p w:rsidRPr="000663E4" w:rsidR="003D0BA4" w:rsidP="006976B2" w:rsidRDefault="003D0BA4" w14:paraId="79E65F5F" w14:textId="77777777">
            <w:pPr>
              <w:textAlignment w:val="baseline"/>
              <w:rPr>
                <w:rFonts w:ascii="Arial" w:hAnsi="Arial" w:eastAsia="Times New Roman" w:cs="Arial"/>
                <w:b/>
                <w:bCs/>
                <w:kern w:val="0"/>
                <w:lang w:eastAsia="en-AU"/>
                <w14:ligatures w14:val="none"/>
              </w:rPr>
            </w:pPr>
          </w:p>
        </w:tc>
        <w:tc>
          <w:tcPr>
            <w:tcW w:w="7178" w:type="dxa"/>
            <w:shd w:val="clear" w:color="auto" w:fill="FFFFFF" w:themeFill="background1"/>
          </w:tcPr>
          <w:p w:rsidRPr="00CD1298" w:rsidR="003D0BA4" w:rsidP="006976B2" w:rsidRDefault="00B40429" w14:paraId="15E5AC03" w14:textId="4B8ECEDA">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Envisions a climate-ready Yarra Ranges with energy-efficient buildings, 100% renewable energy, and a strong circular economy. It prioritises green spaces, summer shade, food security, and sustainable transport to create healthy, walkable neighbourhoods with equitable access for all. By supporting active travel, public transport, and electric vehicles, it reduces emissions while ensuring a low-carbon, resilient future for the community.</w:t>
            </w:r>
          </w:p>
        </w:tc>
      </w:tr>
      <w:tr w:rsidRPr="000663E4" w:rsidR="003D0BA4" w:rsidTr="00B40429" w14:paraId="11DBA6F6" w14:textId="77777777">
        <w:tc>
          <w:tcPr>
            <w:tcW w:w="1838" w:type="dxa"/>
            <w:shd w:val="clear" w:color="auto" w:fill="FFFFFF" w:themeFill="background1"/>
          </w:tcPr>
          <w:p w:rsidRPr="000663E4" w:rsidR="00B40429" w:rsidP="00B40429" w:rsidRDefault="00B40429" w14:paraId="0AC8FD5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Municipal Emergency Management Plan</w:t>
            </w:r>
          </w:p>
          <w:p w:rsidRPr="000663E4" w:rsidR="003D0BA4" w:rsidP="006976B2" w:rsidRDefault="003D0BA4" w14:paraId="49959674" w14:textId="77777777">
            <w:pPr>
              <w:textAlignment w:val="baseline"/>
              <w:rPr>
                <w:rFonts w:ascii="Arial" w:hAnsi="Arial" w:eastAsia="Times New Roman" w:cs="Arial"/>
                <w:kern w:val="0"/>
                <w:lang w:eastAsia="en-AU"/>
                <w14:ligatures w14:val="none"/>
              </w:rPr>
            </w:pPr>
          </w:p>
        </w:tc>
        <w:tc>
          <w:tcPr>
            <w:tcW w:w="7178" w:type="dxa"/>
            <w:shd w:val="clear" w:color="auto" w:fill="FFFFFF" w:themeFill="background1"/>
          </w:tcPr>
          <w:p w:rsidRPr="000663E4" w:rsidR="00B40429" w:rsidP="00B40429" w:rsidRDefault="00B40429" w14:paraId="456F5BA3"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Outlines the shared responsibilities of government, emergency</w:t>
            </w:r>
          </w:p>
          <w:p w:rsidRPr="000663E4" w:rsidR="00B40429" w:rsidP="00B40429" w:rsidRDefault="00B40429" w14:paraId="5C1B454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services, and communities in preparing for, responding to, and</w:t>
            </w:r>
          </w:p>
          <w:p w:rsidRPr="000663E4" w:rsidR="00B40429" w:rsidP="00B40429" w:rsidRDefault="00B40429" w14:paraId="1D3EB5A1"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recovering from emergencies. It serves as the overarching framework</w:t>
            </w:r>
          </w:p>
          <w:p w:rsidRPr="000663E4" w:rsidR="00B40429" w:rsidP="00B40429" w:rsidRDefault="00B40429" w14:paraId="09CA915F"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for emergency management, supported by hazard-specific and</w:t>
            </w:r>
          </w:p>
          <w:p w:rsidRPr="000663E4" w:rsidR="003D0BA4" w:rsidP="00B40429" w:rsidRDefault="00B40429" w14:paraId="0AB9B82F" w14:textId="3B379F9C">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response-based plans to ensure coordinated service delivery.</w:t>
            </w:r>
          </w:p>
        </w:tc>
      </w:tr>
      <w:tr w:rsidRPr="000663E4" w:rsidR="003D0BA4" w:rsidTr="00B40429" w14:paraId="4194F0C3" w14:textId="77777777">
        <w:tc>
          <w:tcPr>
            <w:tcW w:w="1838" w:type="dxa"/>
            <w:shd w:val="clear" w:color="auto" w:fill="FFFFFF" w:themeFill="background1"/>
          </w:tcPr>
          <w:p w:rsidRPr="000663E4" w:rsidR="00B40429" w:rsidP="00B40429" w:rsidRDefault="00B40429" w14:paraId="0CB95EF4" w14:textId="40A261DA">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Nature Plan 2024-2034</w:t>
            </w:r>
          </w:p>
          <w:p w:rsidRPr="000663E4" w:rsidR="003D0BA4" w:rsidP="006976B2" w:rsidRDefault="003D0BA4" w14:paraId="32A0F493" w14:textId="77777777">
            <w:pPr>
              <w:textAlignment w:val="baseline"/>
              <w:rPr>
                <w:rFonts w:ascii="Arial" w:hAnsi="Arial" w:eastAsia="Times New Roman" w:cs="Arial"/>
                <w:kern w:val="0"/>
                <w:lang w:eastAsia="en-AU"/>
                <w14:ligatures w14:val="none"/>
              </w:rPr>
            </w:pPr>
          </w:p>
        </w:tc>
        <w:tc>
          <w:tcPr>
            <w:tcW w:w="7178" w:type="dxa"/>
            <w:shd w:val="clear" w:color="auto" w:fill="FFFFFF" w:themeFill="background1"/>
          </w:tcPr>
          <w:p w:rsidRPr="000663E4" w:rsidR="00B40429" w:rsidP="00B40429" w:rsidRDefault="00B40429" w14:paraId="222028F8" w14:textId="771C4CAF">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Aims to integrate Indigenous land management, expand environmental</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education, and support community-led conservation. Key initiatives</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include cultural awareness programs, Indigenous ranger employment,</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 xml:space="preserve">citizen science, and </w:t>
            </w:r>
            <w:r w:rsidRPr="000663E4">
              <w:rPr>
                <w:rFonts w:ascii="Arial" w:hAnsi="Arial" w:eastAsia="Times New Roman" w:cs="Arial"/>
                <w:kern w:val="0"/>
                <w:lang w:eastAsia="en-AU"/>
                <w14:ligatures w14:val="none"/>
              </w:rPr>
              <w:lastRenderedPageBreak/>
              <w:t>nature-based learning. The strategy enhances</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biodiversity, urban greening, and sustainable land management while</w:t>
            </w:r>
          </w:p>
          <w:p w:rsidRPr="000663E4" w:rsidR="003D0BA4" w:rsidP="00B40429" w:rsidRDefault="00B40429" w14:paraId="63D370A2" w14:textId="13B6CF56">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strengthening community engagement in sustainability.</w:t>
            </w:r>
          </w:p>
        </w:tc>
      </w:tr>
      <w:tr w:rsidRPr="000663E4" w:rsidR="003D0BA4" w:rsidTr="00B40429" w14:paraId="3298ADD8" w14:textId="77777777">
        <w:tc>
          <w:tcPr>
            <w:tcW w:w="1838" w:type="dxa"/>
            <w:shd w:val="clear" w:color="auto" w:fill="FFFFFF" w:themeFill="background1"/>
          </w:tcPr>
          <w:p w:rsidRPr="000663E4" w:rsidR="00B40429" w:rsidP="00B40429" w:rsidRDefault="00B40429" w14:paraId="67FD4514"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lastRenderedPageBreak/>
              <w:t>Tree Canopy Strategy</w:t>
            </w:r>
          </w:p>
          <w:p w:rsidRPr="000663E4" w:rsidR="00B40429" w:rsidP="00B40429" w:rsidRDefault="00B40429" w14:paraId="7A4FF245"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2024-2044</w:t>
            </w:r>
          </w:p>
          <w:p w:rsidRPr="000663E4" w:rsidR="003D0BA4" w:rsidP="006976B2" w:rsidRDefault="003D0BA4" w14:paraId="09E530A0" w14:textId="77777777">
            <w:pPr>
              <w:textAlignment w:val="baseline"/>
              <w:rPr>
                <w:rFonts w:ascii="Arial" w:hAnsi="Arial" w:eastAsia="Times New Roman" w:cs="Arial"/>
                <w:kern w:val="0"/>
                <w:lang w:eastAsia="en-AU"/>
                <w14:ligatures w14:val="none"/>
              </w:rPr>
            </w:pPr>
          </w:p>
        </w:tc>
        <w:tc>
          <w:tcPr>
            <w:tcW w:w="7178" w:type="dxa"/>
            <w:shd w:val="clear" w:color="auto" w:fill="FFFFFF" w:themeFill="background1"/>
          </w:tcPr>
          <w:p w:rsidRPr="000663E4" w:rsidR="003D0BA4" w:rsidP="00CD1298" w:rsidRDefault="00B40429" w14:paraId="38871E0D" w14:textId="65FFF43A">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Sets our vision, objectives and targets for the long-term protection,</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management and planting of trees in Yarra Ranges. Our tree planting will</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prioritise the urban parts of Yarra Ranges in built up areas where canopy</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cover is low or declining. Amongst other things, the strategy commits</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to increasing tree canopy cover for all activity centres, key pedestrian</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routes, play spaces and bio links between areas with recognised</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biodiversity value.</w:t>
            </w:r>
          </w:p>
        </w:tc>
      </w:tr>
    </w:tbl>
    <w:p w:rsidR="00AE2BB8" w:rsidP="006976B2" w:rsidRDefault="00AE2BB8" w14:paraId="5A0C01DB" w14:textId="77777777">
      <w:pPr>
        <w:spacing w:after="0" w:line="240" w:lineRule="auto"/>
        <w:textAlignment w:val="baseline"/>
        <w:rPr>
          <w:rFonts w:ascii="Arial" w:hAnsi="Arial" w:eastAsia="Times New Roman" w:cs="Arial"/>
          <w:b/>
          <w:bCs/>
          <w:kern w:val="0"/>
          <w:lang w:eastAsia="en-AU"/>
          <w14:ligatures w14:val="none"/>
        </w:rPr>
      </w:pPr>
    </w:p>
    <w:p w:rsidR="00537A28" w:rsidP="006976B2" w:rsidRDefault="00AE2BB8" w14:paraId="2F39FEC5" w14:textId="1514CD13">
      <w:pPr>
        <w:spacing w:after="0" w:line="240" w:lineRule="auto"/>
        <w:textAlignment w:val="baseline"/>
        <w:rPr>
          <w:rFonts w:ascii="Segoe UI" w:hAnsi="Segoe UI" w:eastAsia="Times New Roman" w:cs="Segoe UI"/>
          <w:b/>
          <w:bCs/>
          <w:kern w:val="0"/>
          <w:sz w:val="18"/>
          <w:szCs w:val="18"/>
          <w:lang w:eastAsia="en-AU"/>
          <w14:ligatures w14:val="none"/>
        </w:rPr>
      </w:pPr>
      <w:r w:rsidRPr="000663E4">
        <w:rPr>
          <w:rFonts w:ascii="Arial" w:hAnsi="Arial" w:eastAsia="Times New Roman" w:cs="Arial"/>
          <w:b/>
          <w:bCs/>
          <w:kern w:val="0"/>
          <w:lang w:eastAsia="en-AU"/>
          <w14:ligatures w14:val="none"/>
        </w:rPr>
        <w:t>Focus Area 2:</w:t>
      </w:r>
      <w:r>
        <w:rPr>
          <w:rFonts w:ascii="Arial" w:hAnsi="Arial" w:eastAsia="Times New Roman" w:cs="Arial"/>
          <w:b/>
          <w:bCs/>
          <w:kern w:val="0"/>
          <w:lang w:eastAsia="en-AU"/>
          <w14:ligatures w14:val="none"/>
        </w:rPr>
        <w:t xml:space="preserve"> </w:t>
      </w:r>
      <w:r w:rsidRPr="000663E4">
        <w:rPr>
          <w:rFonts w:ascii="Arial" w:hAnsi="Arial" w:eastAsia="Times New Roman" w:cs="Arial"/>
          <w:b/>
          <w:bCs/>
          <w:kern w:val="0"/>
          <w:lang w:eastAsia="en-AU"/>
          <w14:ligatures w14:val="none"/>
        </w:rPr>
        <w:t>Improving mental wellbeing</w:t>
      </w:r>
    </w:p>
    <w:p w:rsidR="00AE2BB8" w:rsidP="006976B2" w:rsidRDefault="00AE2BB8" w14:paraId="48D6DDAA" w14:textId="77777777">
      <w:pPr>
        <w:spacing w:after="0" w:line="240" w:lineRule="auto"/>
        <w:textAlignment w:val="baseline"/>
        <w:rPr>
          <w:rFonts w:ascii="Segoe UI" w:hAnsi="Segoe UI" w:eastAsia="Times New Roman" w:cs="Segoe UI"/>
          <w:b/>
          <w:bCs/>
          <w:kern w:val="0"/>
          <w:sz w:val="18"/>
          <w:szCs w:val="18"/>
          <w:lang w:eastAsia="en-AU"/>
          <w14:ligatures w14:val="none"/>
        </w:rPr>
      </w:pPr>
    </w:p>
    <w:tbl>
      <w:tblPr>
        <w:tblStyle w:val="TableGrid"/>
        <w:tblW w:w="0" w:type="auto"/>
        <w:tblLook w:val="04A0" w:firstRow="1" w:lastRow="0" w:firstColumn="1" w:lastColumn="0" w:noHBand="0" w:noVBand="1"/>
      </w:tblPr>
      <w:tblGrid>
        <w:gridCol w:w="1838"/>
        <w:gridCol w:w="7178"/>
      </w:tblGrid>
      <w:tr w:rsidRPr="000663E4" w:rsidR="00B40429" w:rsidTr="00882F4A" w14:paraId="1DC24801" w14:textId="77777777">
        <w:tc>
          <w:tcPr>
            <w:tcW w:w="1838" w:type="dxa"/>
          </w:tcPr>
          <w:p w:rsidRPr="000663E4" w:rsidR="00B40429" w:rsidP="00B40429" w:rsidRDefault="00B40429" w14:paraId="5275AE2D"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Economic</w:t>
            </w:r>
          </w:p>
          <w:p w:rsidRPr="000663E4" w:rsidR="00B40429" w:rsidP="00B40429" w:rsidRDefault="00B40429" w14:paraId="07A7E724"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Development</w:t>
            </w:r>
          </w:p>
          <w:p w:rsidRPr="000663E4" w:rsidR="00B40429" w:rsidP="00B40429" w:rsidRDefault="00B40429" w14:paraId="4F5B0E0B"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Strategy 2022-2032</w:t>
            </w:r>
          </w:p>
          <w:p w:rsidRPr="000663E4" w:rsidR="00B40429" w:rsidP="00882F4A" w:rsidRDefault="00B40429" w14:paraId="6FD723F5" w14:textId="77777777">
            <w:pPr>
              <w:textAlignment w:val="baseline"/>
              <w:rPr>
                <w:rFonts w:ascii="Arial" w:hAnsi="Arial" w:eastAsia="Times New Roman" w:cs="Arial"/>
                <w:kern w:val="0"/>
                <w:lang w:eastAsia="en-AU"/>
                <w14:ligatures w14:val="none"/>
              </w:rPr>
            </w:pPr>
          </w:p>
        </w:tc>
        <w:tc>
          <w:tcPr>
            <w:tcW w:w="7178" w:type="dxa"/>
          </w:tcPr>
          <w:p w:rsidRPr="000663E4" w:rsidR="00B40429" w:rsidP="00B40429" w:rsidRDefault="00B40429" w14:paraId="082DC441" w14:textId="02B27292">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Focuses on protecting and regenerating the environment, community,</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cultural heritage, and local character while building a diverse, resilient</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economy that adapts to climate change, the circular economy, and</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workforce challenges. Supports local businesses by streamlining</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permits, strengthening regional networks, and fostering partnerships.</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Key initiatives include workforce development, career expos, growing</w:t>
            </w:r>
            <w:r w:rsidR="00CD129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the night-time economy, and driving innovation through mentorship,</w:t>
            </w:r>
          </w:p>
          <w:p w:rsidRPr="000663E4" w:rsidR="00B40429" w:rsidP="00882F4A" w:rsidRDefault="00B40429" w14:paraId="2B8B6584" w14:textId="3FABF5EA">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collaboration, and innovation hubs.</w:t>
            </w:r>
          </w:p>
        </w:tc>
      </w:tr>
      <w:tr w:rsidRPr="000663E4" w:rsidR="00B40429" w:rsidTr="00882F4A" w14:paraId="220B545E" w14:textId="77777777">
        <w:tc>
          <w:tcPr>
            <w:tcW w:w="1838" w:type="dxa"/>
          </w:tcPr>
          <w:p w:rsidRPr="000663E4" w:rsidR="00B40429" w:rsidP="00B40429" w:rsidRDefault="00B40429" w14:paraId="124C70E0"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Creative</w:t>
            </w:r>
          </w:p>
          <w:p w:rsidRPr="000663E4" w:rsidR="00B40429" w:rsidP="00B40429" w:rsidRDefault="00B40429" w14:paraId="1993033D"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Communities</w:t>
            </w:r>
          </w:p>
          <w:p w:rsidRPr="000663E4" w:rsidR="00B40429" w:rsidP="00B40429" w:rsidRDefault="00B40429" w14:paraId="37F0080A"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Strategy 2018</w:t>
            </w:r>
          </w:p>
          <w:p w:rsidRPr="000663E4" w:rsidR="00B40429" w:rsidP="00882F4A" w:rsidRDefault="00B40429" w14:paraId="41511A0B" w14:textId="77777777">
            <w:pPr>
              <w:textAlignment w:val="baseline"/>
              <w:rPr>
                <w:rFonts w:ascii="Arial" w:hAnsi="Arial" w:eastAsia="Times New Roman" w:cs="Arial"/>
                <w:kern w:val="0"/>
                <w:lang w:eastAsia="en-AU"/>
                <w14:ligatures w14:val="none"/>
              </w:rPr>
            </w:pPr>
          </w:p>
        </w:tc>
        <w:tc>
          <w:tcPr>
            <w:tcW w:w="7178" w:type="dxa"/>
          </w:tcPr>
          <w:p w:rsidRPr="000663E4" w:rsidR="00B40429" w:rsidP="00882F4A" w:rsidRDefault="00B40429" w14:paraId="5F60DD01" w14:textId="2AA50BA2">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Council aims to foster a vibrant and inclusive creative sector by centring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audience participation, celebrating local history and culture,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amplifying Indigenous voices. Key priorities include supporting local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artists, developing education and employment pathways, and creating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opportunities for community leadership and cultural expression.</w:t>
            </w:r>
          </w:p>
        </w:tc>
      </w:tr>
      <w:tr w:rsidRPr="000663E4" w:rsidR="00B40429" w:rsidTr="00882F4A" w14:paraId="02DCF7D5" w14:textId="77777777">
        <w:tc>
          <w:tcPr>
            <w:tcW w:w="1838" w:type="dxa"/>
          </w:tcPr>
          <w:p w:rsidRPr="000663E4" w:rsidR="00B40429" w:rsidP="00B40429" w:rsidRDefault="00B40429" w14:paraId="2E6D1EE7"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Housing Strategy</w:t>
            </w:r>
          </w:p>
          <w:p w:rsidRPr="000663E4" w:rsidR="00B40429" w:rsidP="00B40429" w:rsidRDefault="00B40429" w14:paraId="2B47481B"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2024</w:t>
            </w:r>
          </w:p>
          <w:p w:rsidRPr="000663E4" w:rsidR="00B40429" w:rsidP="00882F4A" w:rsidRDefault="00B40429" w14:paraId="27B06E4B" w14:textId="77777777">
            <w:pPr>
              <w:textAlignment w:val="baseline"/>
              <w:rPr>
                <w:rFonts w:ascii="Arial" w:hAnsi="Arial" w:eastAsia="Times New Roman" w:cs="Arial"/>
                <w:kern w:val="0"/>
                <w:lang w:eastAsia="en-AU"/>
                <w14:ligatures w14:val="none"/>
              </w:rPr>
            </w:pPr>
          </w:p>
        </w:tc>
        <w:tc>
          <w:tcPr>
            <w:tcW w:w="7178" w:type="dxa"/>
          </w:tcPr>
          <w:p w:rsidRPr="000663E4" w:rsidR="00B40429" w:rsidP="00882F4A" w:rsidRDefault="00B40429" w14:paraId="36840C69" w14:textId="1E8F9E74">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Guides housing growth in the Yarra Ranges by identifying suitable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locations, aligning with population changes, and supporting diverse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housing needs. It will also promote affordability, sustainability, and urban</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consolidation while providing clarity for the community and developers.</w:t>
            </w:r>
          </w:p>
        </w:tc>
      </w:tr>
      <w:tr w:rsidRPr="000663E4" w:rsidR="00B40429" w:rsidTr="00882F4A" w14:paraId="457F5C57" w14:textId="77777777">
        <w:tc>
          <w:tcPr>
            <w:tcW w:w="1838" w:type="dxa"/>
          </w:tcPr>
          <w:p w:rsidRPr="000663E4" w:rsidR="00B40429" w:rsidP="00B40429" w:rsidRDefault="00B40429" w14:paraId="5FEF50F2" w14:textId="681FB8F0">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Strategic Asset Plan</w:t>
            </w:r>
            <w:r w:rsidR="00AE2BB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2022-2032</w:t>
            </w:r>
          </w:p>
          <w:p w:rsidRPr="000663E4" w:rsidR="00B40429" w:rsidP="00882F4A" w:rsidRDefault="00B40429" w14:paraId="721C5821" w14:textId="77777777">
            <w:pPr>
              <w:textAlignment w:val="baseline"/>
              <w:rPr>
                <w:rFonts w:ascii="Arial" w:hAnsi="Arial" w:eastAsia="Times New Roman" w:cs="Arial"/>
                <w:kern w:val="0"/>
                <w:lang w:eastAsia="en-AU"/>
                <w14:ligatures w14:val="none"/>
              </w:rPr>
            </w:pPr>
          </w:p>
        </w:tc>
        <w:tc>
          <w:tcPr>
            <w:tcW w:w="7178" w:type="dxa"/>
          </w:tcPr>
          <w:p w:rsidRPr="000663E4" w:rsidR="00B40429" w:rsidP="00B40429" w:rsidRDefault="00B40429" w14:paraId="1FEB7360"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Sets out how Council proposes to fund the acquisition/creation,</w:t>
            </w:r>
          </w:p>
          <w:p w:rsidRPr="000663E4" w:rsidR="00B40429" w:rsidP="00882F4A" w:rsidRDefault="00B40429" w14:paraId="446DDB35" w14:textId="5953B1CE">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maintenance, operation, upgrade/expansion and renewal of the assets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it owns, to help achieve the objectives defined in the Community</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Vision and Council Plan. Planning relating to the management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maintenance of footpaths, reserves, parks, play spaces, trails,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community centres, swimming pools, splash parks, sporting pavilions.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Includes safety features such as lighting, change rooms, accessibility</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etc.</w:t>
            </w:r>
          </w:p>
        </w:tc>
      </w:tr>
    </w:tbl>
    <w:p w:rsidR="00B40429" w:rsidP="006976B2" w:rsidRDefault="00B40429" w14:paraId="1EF0F744"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B40429" w:rsidP="006976B2" w:rsidRDefault="00AE2BB8" w14:paraId="0660C2B7" w14:textId="13E83553">
      <w:pPr>
        <w:spacing w:after="0" w:line="240" w:lineRule="auto"/>
        <w:textAlignment w:val="baseline"/>
        <w:rPr>
          <w:rFonts w:ascii="Arial" w:hAnsi="Arial" w:eastAsia="Times New Roman" w:cs="Arial"/>
          <w:b/>
          <w:bCs/>
          <w:kern w:val="0"/>
          <w:lang w:eastAsia="en-AU"/>
          <w14:ligatures w14:val="none"/>
        </w:rPr>
      </w:pPr>
      <w:r w:rsidRPr="000663E4">
        <w:rPr>
          <w:rFonts w:ascii="Arial" w:hAnsi="Arial" w:eastAsia="Times New Roman" w:cs="Arial"/>
          <w:b/>
          <w:bCs/>
          <w:kern w:val="0"/>
          <w:lang w:eastAsia="en-AU"/>
          <w14:ligatures w14:val="none"/>
        </w:rPr>
        <w:t>Focus Area 3:</w:t>
      </w:r>
      <w:r>
        <w:rPr>
          <w:rFonts w:ascii="Arial" w:hAnsi="Arial" w:eastAsia="Times New Roman" w:cs="Arial"/>
          <w:b/>
          <w:bCs/>
          <w:kern w:val="0"/>
          <w:lang w:eastAsia="en-AU"/>
          <w14:ligatures w14:val="none"/>
        </w:rPr>
        <w:t xml:space="preserve"> </w:t>
      </w:r>
      <w:r w:rsidRPr="000663E4">
        <w:rPr>
          <w:rFonts w:ascii="Arial" w:hAnsi="Arial" w:eastAsia="Times New Roman" w:cs="Arial"/>
          <w:b/>
          <w:bCs/>
          <w:kern w:val="0"/>
          <w:lang w:eastAsia="en-AU"/>
          <w14:ligatures w14:val="none"/>
        </w:rPr>
        <w:t>Increasing community capacity to lead health lives</w:t>
      </w:r>
    </w:p>
    <w:p w:rsidR="00AE2BB8" w:rsidP="006976B2" w:rsidRDefault="00AE2BB8" w14:paraId="4DBC9A30" w14:textId="77777777">
      <w:pPr>
        <w:spacing w:after="0" w:line="240" w:lineRule="auto"/>
        <w:textAlignment w:val="baseline"/>
        <w:rPr>
          <w:rFonts w:ascii="Segoe UI" w:hAnsi="Segoe UI" w:eastAsia="Times New Roman" w:cs="Segoe UI"/>
          <w:b/>
          <w:bCs/>
          <w:kern w:val="0"/>
          <w:sz w:val="18"/>
          <w:szCs w:val="18"/>
          <w:lang w:eastAsia="en-AU"/>
          <w14:ligatures w14:val="none"/>
        </w:rPr>
      </w:pPr>
    </w:p>
    <w:tbl>
      <w:tblPr>
        <w:tblStyle w:val="TableGrid"/>
        <w:tblW w:w="0" w:type="auto"/>
        <w:tblLook w:val="04A0" w:firstRow="1" w:lastRow="0" w:firstColumn="1" w:lastColumn="0" w:noHBand="0" w:noVBand="1"/>
      </w:tblPr>
      <w:tblGrid>
        <w:gridCol w:w="1838"/>
        <w:gridCol w:w="7178"/>
      </w:tblGrid>
      <w:tr w:rsidRPr="000663E4" w:rsidR="00B40429" w:rsidTr="00882F4A" w14:paraId="77127F9A" w14:textId="77777777">
        <w:tc>
          <w:tcPr>
            <w:tcW w:w="1838" w:type="dxa"/>
          </w:tcPr>
          <w:p w:rsidRPr="000663E4" w:rsidR="00B40429" w:rsidP="00B40429" w:rsidRDefault="00B40429" w14:paraId="7800FD25"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Active Recreation</w:t>
            </w:r>
          </w:p>
          <w:p w:rsidRPr="000663E4" w:rsidR="00B40429" w:rsidP="00B40429" w:rsidRDefault="00B40429" w14:paraId="58FC5FBD"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Plan 2023</w:t>
            </w:r>
          </w:p>
          <w:p w:rsidRPr="000663E4" w:rsidR="00B40429" w:rsidP="00882F4A" w:rsidRDefault="00B40429" w14:paraId="4BC24AB2" w14:textId="77777777">
            <w:pPr>
              <w:textAlignment w:val="baseline"/>
              <w:rPr>
                <w:rFonts w:ascii="Arial" w:hAnsi="Arial" w:eastAsia="Times New Roman" w:cs="Arial"/>
                <w:kern w:val="0"/>
                <w:lang w:eastAsia="en-AU"/>
                <w14:ligatures w14:val="none"/>
              </w:rPr>
            </w:pPr>
          </w:p>
        </w:tc>
        <w:tc>
          <w:tcPr>
            <w:tcW w:w="7178" w:type="dxa"/>
          </w:tcPr>
          <w:p w:rsidRPr="000663E4" w:rsidR="00B40429" w:rsidP="00882F4A" w:rsidRDefault="00B40429" w14:paraId="77B85E9C" w14:textId="365EAA4B">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This plan aims to identify: Opportunities for the activation of existing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assets; Design features that can be used in new asset design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retrofitted to existing assets to help make active recreation easy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enjoyable; Equity in providing opportunities for people to be active in</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Yarra Ranges.</w:t>
            </w:r>
          </w:p>
        </w:tc>
      </w:tr>
      <w:tr w:rsidRPr="000663E4" w:rsidR="00B40429" w:rsidTr="00882F4A" w14:paraId="6A2E2DF5" w14:textId="77777777">
        <w:tc>
          <w:tcPr>
            <w:tcW w:w="1838" w:type="dxa"/>
          </w:tcPr>
          <w:p w:rsidRPr="000663E4" w:rsidR="00B40429" w:rsidP="00B40429" w:rsidRDefault="00B40429" w14:paraId="6588E1BA"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lastRenderedPageBreak/>
              <w:t>Aquatic and Leisure</w:t>
            </w:r>
          </w:p>
          <w:p w:rsidRPr="000663E4" w:rsidR="00B40429" w:rsidP="00882F4A" w:rsidRDefault="00B40429" w14:paraId="1BB63DBE" w14:textId="552171C6">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Strategy 2022-2033</w:t>
            </w:r>
          </w:p>
        </w:tc>
        <w:tc>
          <w:tcPr>
            <w:tcW w:w="7178" w:type="dxa"/>
          </w:tcPr>
          <w:p w:rsidRPr="000663E4" w:rsidR="00B40429" w:rsidP="00F10245" w:rsidRDefault="00B40429" w14:paraId="396B732C" w14:textId="3430F485">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Provides a 10-year road map towards a diverse network of aquatic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leisure facilities. Our facilities will deliver adventure, leisure, education,</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health and fitness and therapy-based programs, and participation</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opportunities for our community.</w:t>
            </w:r>
          </w:p>
        </w:tc>
      </w:tr>
      <w:tr w:rsidRPr="000663E4" w:rsidR="00B40429" w:rsidTr="00882F4A" w14:paraId="653E676C" w14:textId="77777777">
        <w:tc>
          <w:tcPr>
            <w:tcW w:w="1838" w:type="dxa"/>
          </w:tcPr>
          <w:p w:rsidRPr="000663E4" w:rsidR="00B40429" w:rsidP="00B40429" w:rsidRDefault="00B40429" w14:paraId="162C237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Integrated Transport</w:t>
            </w:r>
          </w:p>
          <w:p w:rsidRPr="000663E4" w:rsidR="00B40429" w:rsidP="00B40429" w:rsidRDefault="00B40429" w14:paraId="36598EA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Strategy 2020-2040</w:t>
            </w:r>
          </w:p>
          <w:p w:rsidRPr="000663E4" w:rsidR="00B40429" w:rsidP="00882F4A" w:rsidRDefault="00B40429" w14:paraId="267076C0" w14:textId="77777777">
            <w:pPr>
              <w:textAlignment w:val="baseline"/>
              <w:rPr>
                <w:rFonts w:ascii="Arial" w:hAnsi="Arial" w:eastAsia="Times New Roman" w:cs="Arial"/>
                <w:kern w:val="0"/>
                <w:lang w:eastAsia="en-AU"/>
                <w14:ligatures w14:val="none"/>
              </w:rPr>
            </w:pPr>
          </w:p>
        </w:tc>
        <w:tc>
          <w:tcPr>
            <w:tcW w:w="7178" w:type="dxa"/>
          </w:tcPr>
          <w:p w:rsidRPr="000663E4" w:rsidR="00B40429" w:rsidP="00882F4A" w:rsidRDefault="00B40429" w14:paraId="438876B2" w14:textId="0A4D7FEE">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Includes a suite of actions designed to make walking and cycling the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first choice for the many short trips that occur every day within our local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neighbourhood; Street designs that make walking and cycling safe,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including prioritised crossing points, dedicated lanes for cycling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lower speed limits in built up areas; Expand the footpath network across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Yarra Ranges; Advocate for much-needed transport infrastructure.</w:t>
            </w:r>
          </w:p>
        </w:tc>
      </w:tr>
      <w:tr w:rsidRPr="000663E4" w:rsidR="00B40429" w:rsidTr="00882F4A" w14:paraId="71DD3206" w14:textId="77777777">
        <w:tc>
          <w:tcPr>
            <w:tcW w:w="1838" w:type="dxa"/>
          </w:tcPr>
          <w:p w:rsidRPr="000663E4" w:rsidR="00B40429" w:rsidP="00B40429" w:rsidRDefault="00B40429" w14:paraId="3938FE6A"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Open Space Strategy</w:t>
            </w:r>
          </w:p>
          <w:p w:rsidRPr="000663E4" w:rsidR="00B40429" w:rsidP="00B40429" w:rsidRDefault="00B40429" w14:paraId="5A8505F1"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 development)</w:t>
            </w:r>
          </w:p>
          <w:p w:rsidRPr="000663E4" w:rsidR="00B40429" w:rsidP="00882F4A" w:rsidRDefault="00B40429" w14:paraId="2612957E" w14:textId="77777777">
            <w:pPr>
              <w:textAlignment w:val="baseline"/>
              <w:rPr>
                <w:rFonts w:ascii="Arial" w:hAnsi="Arial" w:eastAsia="Times New Roman" w:cs="Arial"/>
                <w:kern w:val="0"/>
                <w:lang w:eastAsia="en-AU"/>
                <w14:ligatures w14:val="none"/>
              </w:rPr>
            </w:pPr>
          </w:p>
        </w:tc>
        <w:tc>
          <w:tcPr>
            <w:tcW w:w="7178" w:type="dxa"/>
          </w:tcPr>
          <w:p w:rsidRPr="000663E4" w:rsidR="00B40429" w:rsidP="00B40429" w:rsidRDefault="00B40429" w14:paraId="0744D59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Aims to enhance health and wellbeing by activating and better</w:t>
            </w:r>
          </w:p>
          <w:p w:rsidRPr="000663E4" w:rsidR="00B40429" w:rsidP="00B40429" w:rsidRDefault="00B40429" w14:paraId="76C3117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connecting existing spaces while prioritising environmental</w:t>
            </w:r>
          </w:p>
          <w:p w:rsidRPr="000663E4" w:rsidR="00B40429" w:rsidP="00B40429" w:rsidRDefault="00B40429" w14:paraId="3483077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sustainability. It recognises the importance of Indigenous ways of</w:t>
            </w:r>
          </w:p>
          <w:p w:rsidRPr="000663E4" w:rsidR="00B40429" w:rsidP="00882F4A" w:rsidRDefault="00B40429" w14:paraId="31FDD4E5" w14:textId="168BA143">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knowing, being and doing, ensures spaces cater to diverse community</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needs, and promotes a well-integrated network for recreation, social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interaction, and biodiversity.</w:t>
            </w:r>
          </w:p>
        </w:tc>
      </w:tr>
      <w:tr w:rsidRPr="000663E4" w:rsidR="00B40429" w:rsidTr="00882F4A" w14:paraId="0BAD8B12" w14:textId="77777777">
        <w:tc>
          <w:tcPr>
            <w:tcW w:w="1838" w:type="dxa"/>
          </w:tcPr>
          <w:p w:rsidRPr="000663E4" w:rsidR="00B40429" w:rsidP="00B40429" w:rsidRDefault="00B40429" w14:paraId="75A0F374" w14:textId="1A747FB0">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Paths and Trails</w:t>
            </w:r>
            <w:r w:rsidR="00AE2BB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Plan 2024-2034 (in</w:t>
            </w:r>
          </w:p>
          <w:p w:rsidRPr="000663E4" w:rsidR="00B40429" w:rsidP="00882F4A" w:rsidRDefault="00B40429" w14:paraId="03C7AE9D" w14:textId="05B638B9">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development)</w:t>
            </w:r>
          </w:p>
        </w:tc>
        <w:tc>
          <w:tcPr>
            <w:tcW w:w="7178" w:type="dxa"/>
          </w:tcPr>
          <w:p w:rsidRPr="000663E4" w:rsidR="00B40429" w:rsidP="00B40429" w:rsidRDefault="00B40429" w14:paraId="06EBBF38"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 10-year plan to guide investment into existing and new trails</w:t>
            </w:r>
          </w:p>
          <w:p w:rsidRPr="000663E4" w:rsidR="00B40429" w:rsidP="00B40429" w:rsidRDefault="00B40429" w14:paraId="1D13761A"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throughout the Shire.</w:t>
            </w:r>
          </w:p>
          <w:p w:rsidRPr="000663E4" w:rsidR="00B40429" w:rsidP="00B40429" w:rsidRDefault="00B40429" w14:paraId="0EA6841D" w14:textId="77777777">
            <w:pPr>
              <w:textAlignment w:val="baseline"/>
              <w:rPr>
                <w:rFonts w:ascii="Arial" w:hAnsi="Arial" w:eastAsia="Times New Roman" w:cs="Arial"/>
                <w:kern w:val="0"/>
                <w:lang w:eastAsia="en-AU"/>
                <w14:ligatures w14:val="none"/>
              </w:rPr>
            </w:pPr>
          </w:p>
          <w:p w:rsidRPr="000663E4" w:rsidR="00B40429" w:rsidP="00882F4A" w:rsidRDefault="00B40429" w14:paraId="1E8266C6" w14:textId="77777777">
            <w:pPr>
              <w:textAlignment w:val="baseline"/>
              <w:rPr>
                <w:rFonts w:ascii="Arial" w:hAnsi="Arial" w:eastAsia="Times New Roman" w:cs="Arial"/>
                <w:kern w:val="0"/>
                <w:lang w:eastAsia="en-AU"/>
                <w14:ligatures w14:val="none"/>
              </w:rPr>
            </w:pPr>
          </w:p>
        </w:tc>
      </w:tr>
      <w:tr w:rsidRPr="000663E4" w:rsidR="00B40429" w:rsidTr="00882F4A" w14:paraId="171395E1" w14:textId="77777777">
        <w:tc>
          <w:tcPr>
            <w:tcW w:w="1838" w:type="dxa"/>
          </w:tcPr>
          <w:p w:rsidRPr="000663E4" w:rsidR="00B40429" w:rsidP="00B40429" w:rsidRDefault="00B40429" w14:paraId="56E3DBD4" w14:textId="66D2F139">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People and Dogs</w:t>
            </w:r>
            <w:r w:rsidR="00AE2BB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 Parks Plan (in</w:t>
            </w:r>
          </w:p>
          <w:p w:rsidRPr="000663E4" w:rsidR="00B40429" w:rsidP="00B40429" w:rsidRDefault="00B40429" w14:paraId="7E75338C"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development)</w:t>
            </w:r>
          </w:p>
          <w:p w:rsidRPr="000663E4" w:rsidR="00B40429" w:rsidP="00B40429" w:rsidRDefault="00B40429" w14:paraId="39EC0FC0" w14:textId="77777777">
            <w:pPr>
              <w:textAlignment w:val="baseline"/>
              <w:rPr>
                <w:rFonts w:ascii="Arial" w:hAnsi="Arial" w:eastAsia="Times New Roman" w:cs="Arial"/>
                <w:kern w:val="0"/>
                <w:lang w:eastAsia="en-AU"/>
                <w14:ligatures w14:val="none"/>
              </w:rPr>
            </w:pPr>
          </w:p>
        </w:tc>
        <w:tc>
          <w:tcPr>
            <w:tcW w:w="7178" w:type="dxa"/>
          </w:tcPr>
          <w:p w:rsidRPr="000663E4" w:rsidR="00B40429" w:rsidP="00B40429" w:rsidRDefault="00B40429" w14:paraId="302503E8" w14:textId="54EE4D66">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Recognises the important role dogs play in people's lives, supporting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physical and mental well-being. The objective is to balance the needs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of dog owners with those of the broader community by providing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safe, well-planned off-leash areas while ensuring open space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remains accessible and environmentally protected. This includes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improving education, regulation, and standards for off-leash areas to</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accommodate current and future populations.</w:t>
            </w:r>
          </w:p>
        </w:tc>
      </w:tr>
      <w:tr w:rsidRPr="000663E4" w:rsidR="00B40429" w:rsidTr="00882F4A" w14:paraId="011625ED" w14:textId="77777777">
        <w:tc>
          <w:tcPr>
            <w:tcW w:w="1838" w:type="dxa"/>
          </w:tcPr>
          <w:p w:rsidRPr="000663E4" w:rsidR="00B40429" w:rsidP="00B40429" w:rsidRDefault="00B40429" w14:paraId="33573589"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Playspace Plan 2019-</w:t>
            </w:r>
          </w:p>
          <w:p w:rsidRPr="000663E4" w:rsidR="00B40429" w:rsidP="00B40429" w:rsidRDefault="00B40429" w14:paraId="33ADA6BB"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2029</w:t>
            </w:r>
          </w:p>
          <w:p w:rsidRPr="000663E4" w:rsidR="00B40429" w:rsidP="00B40429" w:rsidRDefault="00B40429" w14:paraId="43ECF495" w14:textId="77777777">
            <w:pPr>
              <w:textAlignment w:val="baseline"/>
              <w:rPr>
                <w:rFonts w:ascii="Arial" w:hAnsi="Arial" w:eastAsia="Times New Roman" w:cs="Arial"/>
                <w:kern w:val="0"/>
                <w:lang w:eastAsia="en-AU"/>
                <w14:ligatures w14:val="none"/>
              </w:rPr>
            </w:pPr>
          </w:p>
        </w:tc>
        <w:tc>
          <w:tcPr>
            <w:tcW w:w="7178" w:type="dxa"/>
          </w:tcPr>
          <w:p w:rsidRPr="000663E4" w:rsidR="00B40429" w:rsidP="00B40429" w:rsidRDefault="00B40429" w14:paraId="746FD39D" w14:textId="4E40B22F">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Recognises the importance of play for all people. Play is a fundamental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component of health, wellbeing and community resilience. Play provides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physical, social, cognitive and creative benefits for children, teenagers,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and adults of all abilities. This plan defines a framework for the provision</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of play spaces across the Yarra Ranges municipality.</w:t>
            </w:r>
          </w:p>
        </w:tc>
      </w:tr>
      <w:tr w:rsidRPr="000663E4" w:rsidR="00B40429" w:rsidTr="00882F4A" w14:paraId="253946B7" w14:textId="77777777">
        <w:tc>
          <w:tcPr>
            <w:tcW w:w="1838" w:type="dxa"/>
          </w:tcPr>
          <w:p w:rsidRPr="000663E4" w:rsidR="00B40429" w:rsidP="00B40429" w:rsidRDefault="00B40429" w14:paraId="0D650F8A"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Sport and</w:t>
            </w:r>
          </w:p>
          <w:p w:rsidRPr="000663E4" w:rsidR="00B40429" w:rsidP="00B40429" w:rsidRDefault="00B40429" w14:paraId="7911EBAF"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infrastructure plan (in</w:t>
            </w:r>
          </w:p>
          <w:p w:rsidRPr="000663E4" w:rsidR="00B40429" w:rsidP="00B40429" w:rsidRDefault="00B40429" w14:paraId="44FCAB44" w14:textId="27E19BCD">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development)</w:t>
            </w:r>
          </w:p>
        </w:tc>
        <w:tc>
          <w:tcPr>
            <w:tcW w:w="7178" w:type="dxa"/>
          </w:tcPr>
          <w:p w:rsidRPr="000663E4" w:rsidR="00B40429" w:rsidP="00B40429" w:rsidRDefault="00B40429" w14:paraId="5096ECBE" w14:textId="6AD5D1E1">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Focuses on improving sports and recreation infrastructure, promoting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active lifestyles, and ensuring healthy, connected communities.</w:t>
            </w:r>
          </w:p>
          <w:p w:rsidRPr="000663E4" w:rsidR="00B40429" w:rsidP="00B40429" w:rsidRDefault="00B40429" w14:paraId="2C431995" w14:textId="77777777">
            <w:pPr>
              <w:textAlignment w:val="baseline"/>
              <w:rPr>
                <w:rFonts w:ascii="Arial" w:hAnsi="Arial" w:eastAsia="Times New Roman" w:cs="Arial"/>
                <w:kern w:val="0"/>
                <w:lang w:eastAsia="en-AU"/>
                <w14:ligatures w14:val="none"/>
              </w:rPr>
            </w:pPr>
          </w:p>
        </w:tc>
      </w:tr>
    </w:tbl>
    <w:p w:rsidR="006976B2" w:rsidP="006976B2" w:rsidRDefault="006976B2" w14:paraId="728D5CBE"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AE2BB8" w:rsidP="006976B2" w:rsidRDefault="00AE2BB8" w14:paraId="4FC8363F" w14:textId="324776F5">
      <w:pPr>
        <w:spacing w:after="0" w:line="240" w:lineRule="auto"/>
        <w:textAlignment w:val="baseline"/>
        <w:rPr>
          <w:rFonts w:ascii="Segoe UI" w:hAnsi="Segoe UI" w:eastAsia="Times New Roman" w:cs="Segoe UI"/>
          <w:b/>
          <w:bCs/>
          <w:kern w:val="0"/>
          <w:sz w:val="18"/>
          <w:szCs w:val="18"/>
          <w:lang w:eastAsia="en-AU"/>
          <w14:ligatures w14:val="none"/>
        </w:rPr>
      </w:pPr>
      <w:r w:rsidRPr="000663E4">
        <w:rPr>
          <w:rFonts w:ascii="Arial" w:hAnsi="Arial" w:eastAsia="Times New Roman" w:cs="Arial"/>
          <w:b/>
          <w:bCs/>
          <w:kern w:val="0"/>
          <w:lang w:eastAsia="en-AU"/>
          <w14:ligatures w14:val="none"/>
        </w:rPr>
        <w:t>Focus Area 4:</w:t>
      </w:r>
      <w:r>
        <w:rPr>
          <w:rFonts w:ascii="Arial" w:hAnsi="Arial" w:eastAsia="Times New Roman" w:cs="Arial"/>
          <w:b/>
          <w:bCs/>
          <w:kern w:val="0"/>
          <w:lang w:eastAsia="en-AU"/>
          <w14:ligatures w14:val="none"/>
        </w:rPr>
        <w:t xml:space="preserve"> </w:t>
      </w:r>
      <w:r w:rsidRPr="000663E4">
        <w:rPr>
          <w:rFonts w:ascii="Arial" w:hAnsi="Arial" w:eastAsia="Times New Roman" w:cs="Arial"/>
          <w:b/>
          <w:bCs/>
          <w:kern w:val="0"/>
          <w:lang w:eastAsia="en-AU"/>
          <w14:ligatures w14:val="none"/>
        </w:rPr>
        <w:t>Creating safe and more inclusive communities</w:t>
      </w:r>
    </w:p>
    <w:p w:rsidR="00AE2BB8" w:rsidP="006976B2" w:rsidRDefault="00AE2BB8" w14:paraId="7E11DE78" w14:textId="77777777">
      <w:pPr>
        <w:spacing w:after="0" w:line="240" w:lineRule="auto"/>
        <w:textAlignment w:val="baseline"/>
        <w:rPr>
          <w:rFonts w:ascii="Segoe UI" w:hAnsi="Segoe UI" w:eastAsia="Times New Roman" w:cs="Segoe UI"/>
          <w:b/>
          <w:bCs/>
          <w:kern w:val="0"/>
          <w:sz w:val="18"/>
          <w:szCs w:val="18"/>
          <w:lang w:eastAsia="en-AU"/>
          <w14:ligatures w14:val="none"/>
        </w:rPr>
      </w:pPr>
    </w:p>
    <w:tbl>
      <w:tblPr>
        <w:tblStyle w:val="TableGrid"/>
        <w:tblW w:w="0" w:type="auto"/>
        <w:tblLook w:val="04A0" w:firstRow="1" w:lastRow="0" w:firstColumn="1" w:lastColumn="0" w:noHBand="0" w:noVBand="1"/>
      </w:tblPr>
      <w:tblGrid>
        <w:gridCol w:w="1838"/>
        <w:gridCol w:w="7178"/>
      </w:tblGrid>
      <w:tr w:rsidRPr="000663E4" w:rsidR="00B40429" w:rsidTr="00B40429" w14:paraId="00AECBB8" w14:textId="77777777">
        <w:tc>
          <w:tcPr>
            <w:tcW w:w="1838" w:type="dxa"/>
          </w:tcPr>
          <w:p w:rsidRPr="000663E4" w:rsidR="005D0566" w:rsidP="005D0566" w:rsidRDefault="005D0566" w14:paraId="01F062C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Disability Action Plan</w:t>
            </w:r>
          </w:p>
          <w:p w:rsidRPr="000663E4" w:rsidR="005D0566" w:rsidP="005D0566" w:rsidRDefault="005D0566" w14:paraId="7E0B2FE8"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2025-2029</w:t>
            </w:r>
          </w:p>
          <w:p w:rsidRPr="000663E4" w:rsidR="00B40429" w:rsidP="006976B2" w:rsidRDefault="00B40429" w14:paraId="59CE9341" w14:textId="77777777">
            <w:pPr>
              <w:textAlignment w:val="baseline"/>
              <w:rPr>
                <w:rFonts w:ascii="Arial" w:hAnsi="Arial" w:eastAsia="Times New Roman" w:cs="Arial"/>
                <w:kern w:val="0"/>
                <w:lang w:eastAsia="en-AU"/>
                <w14:ligatures w14:val="none"/>
              </w:rPr>
            </w:pPr>
          </w:p>
        </w:tc>
        <w:tc>
          <w:tcPr>
            <w:tcW w:w="7178" w:type="dxa"/>
          </w:tcPr>
          <w:p w:rsidRPr="000663E4" w:rsidR="00B40429" w:rsidP="006976B2" w:rsidRDefault="005D0566" w14:paraId="64F4069E" w14:textId="182A1553">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Improving accessibility and inclusion of people with disabilities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unpaid carers by enhancing public facilities, parks, and transport</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pathways, providing clear accessibility information online. Supporting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inclusive community programs such as Maternal and Child Health</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Services, Pathways for Carers, community grants, and accessible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 xml:space="preserve">recreation. Ensuring inclusion in emergency planning and capacity </w:t>
            </w:r>
            <w:r w:rsidR="00F10245">
              <w:rPr>
                <w:rFonts w:ascii="Arial" w:hAnsi="Arial" w:eastAsia="Times New Roman" w:cs="Arial"/>
                <w:kern w:val="0"/>
                <w:lang w:eastAsia="en-AU"/>
                <w14:ligatures w14:val="none"/>
              </w:rPr>
              <w:t xml:space="preserve">building </w:t>
            </w:r>
            <w:r w:rsidRPr="000663E4">
              <w:rPr>
                <w:rFonts w:ascii="Arial" w:hAnsi="Arial" w:eastAsia="Times New Roman" w:cs="Arial"/>
                <w:kern w:val="0"/>
                <w:lang w:eastAsia="en-AU"/>
                <w14:ligatures w14:val="none"/>
              </w:rPr>
              <w:t>initiatives.</w:t>
            </w:r>
          </w:p>
        </w:tc>
      </w:tr>
      <w:tr w:rsidRPr="000663E4" w:rsidR="00B40429" w:rsidTr="00B40429" w14:paraId="71E37615" w14:textId="77777777">
        <w:tc>
          <w:tcPr>
            <w:tcW w:w="1838" w:type="dxa"/>
          </w:tcPr>
          <w:p w:rsidRPr="000663E4" w:rsidR="00B40429" w:rsidP="006976B2" w:rsidRDefault="005D0566" w14:paraId="4CCA1009" w14:textId="5F87F48B">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lastRenderedPageBreak/>
              <w:t>Key Life Stages Plan</w:t>
            </w:r>
          </w:p>
        </w:tc>
        <w:tc>
          <w:tcPr>
            <w:tcW w:w="7178" w:type="dxa"/>
          </w:tcPr>
          <w:p w:rsidRPr="000663E4" w:rsidR="00B40429" w:rsidP="00F10245" w:rsidRDefault="005D0566" w14:paraId="7ED5F9F7" w14:textId="323EEA40">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This includes Early and Middle Years Plans, Youth and Healthy and</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Active Ageing Plans. An integrated strategy that supports children,</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families, young people and the ageing population. It adopts a life-course approach, recognising that our health and wellbeing needs to be</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supported proactively and continuously to enable positive outcomes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throughout the lifespan.</w:t>
            </w:r>
          </w:p>
        </w:tc>
      </w:tr>
      <w:tr w:rsidRPr="000663E4" w:rsidR="00B40429" w:rsidTr="00B40429" w14:paraId="180BB254" w14:textId="77777777">
        <w:tc>
          <w:tcPr>
            <w:tcW w:w="1838" w:type="dxa"/>
          </w:tcPr>
          <w:p w:rsidRPr="000663E4" w:rsidR="005D0566" w:rsidP="005D0566" w:rsidRDefault="005D0566" w14:paraId="0D9BAEB6"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Innovate</w:t>
            </w:r>
          </w:p>
          <w:p w:rsidRPr="000663E4" w:rsidR="005D0566" w:rsidP="005D0566" w:rsidRDefault="005D0566" w14:paraId="589B6887" w14:textId="1EB3DB8A">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Reconciliation Action</w:t>
            </w:r>
            <w:r w:rsidR="00AE2BB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Plan 2024-2026</w:t>
            </w:r>
          </w:p>
          <w:p w:rsidRPr="000663E4" w:rsidR="00B40429" w:rsidP="006976B2" w:rsidRDefault="00B40429" w14:paraId="3E35FF7C" w14:textId="77777777">
            <w:pPr>
              <w:textAlignment w:val="baseline"/>
              <w:rPr>
                <w:rFonts w:ascii="Arial" w:hAnsi="Arial" w:eastAsia="Times New Roman" w:cs="Arial"/>
                <w:kern w:val="0"/>
                <w:lang w:eastAsia="en-AU"/>
                <w14:ligatures w14:val="none"/>
              </w:rPr>
            </w:pPr>
          </w:p>
        </w:tc>
        <w:tc>
          <w:tcPr>
            <w:tcW w:w="7178" w:type="dxa"/>
          </w:tcPr>
          <w:p w:rsidRPr="000663E4" w:rsidR="00B40429" w:rsidP="00F10245" w:rsidRDefault="005D0566" w14:paraId="38971BA1" w14:textId="5DB4744D">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Commitment to reconciliation by fostering strong relationships with</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Aboriginal and Torres Strait Islander communities, promoting cultural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awareness, and celebrating key events like NAIDOC and National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Reconciliation Week. Key actions include anti-discrimination efforts,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cultural learning, creating culturally safe environments, and improving</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employment and economic opportunities for Aboriginal and Torres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Strait Islander people.</w:t>
            </w:r>
          </w:p>
        </w:tc>
      </w:tr>
      <w:tr w:rsidRPr="000663E4" w:rsidR="00B40429" w:rsidTr="00B40429" w14:paraId="6F699BFD" w14:textId="77777777">
        <w:tc>
          <w:tcPr>
            <w:tcW w:w="1838" w:type="dxa"/>
          </w:tcPr>
          <w:p w:rsidRPr="000663E4" w:rsidR="005D0566" w:rsidP="005D0566" w:rsidRDefault="005D0566" w14:paraId="6FB8B5C1" w14:textId="3498D672">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Melbourne East</w:t>
            </w:r>
            <w:r w:rsidR="00AE2BB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Region Sport and</w:t>
            </w:r>
          </w:p>
          <w:p w:rsidRPr="000663E4" w:rsidR="005D0566" w:rsidP="005D0566" w:rsidRDefault="005D0566" w14:paraId="539567A7" w14:textId="330F610B">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Recreation Fair</w:t>
            </w:r>
            <w:r w:rsidR="00AE2BB8">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Access Policy 2024</w:t>
            </w:r>
          </w:p>
          <w:p w:rsidRPr="000663E4" w:rsidR="00B40429" w:rsidP="006976B2" w:rsidRDefault="00B40429" w14:paraId="13C4F4E5" w14:textId="77777777">
            <w:pPr>
              <w:textAlignment w:val="baseline"/>
              <w:rPr>
                <w:rFonts w:ascii="Arial" w:hAnsi="Arial" w:eastAsia="Times New Roman" w:cs="Arial"/>
                <w:kern w:val="0"/>
                <w:lang w:eastAsia="en-AU"/>
                <w14:ligatures w14:val="none"/>
              </w:rPr>
            </w:pPr>
          </w:p>
        </w:tc>
        <w:tc>
          <w:tcPr>
            <w:tcW w:w="7178" w:type="dxa"/>
          </w:tcPr>
          <w:p w:rsidRPr="000663E4" w:rsidR="005D0566" w:rsidP="005D0566" w:rsidRDefault="005D0566" w14:paraId="118FB641"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Addresses known barriers experienced by women and girls,</w:t>
            </w:r>
          </w:p>
          <w:p w:rsidRPr="000663E4" w:rsidR="005D0566" w:rsidP="005D0566" w:rsidRDefault="005D0566" w14:paraId="514FA81E" w14:textId="77777777">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transgender and gender diverse people in accessing and using</w:t>
            </w:r>
          </w:p>
          <w:p w:rsidRPr="000663E4" w:rsidR="00B40429" w:rsidP="006976B2" w:rsidRDefault="005D0566" w14:paraId="05F3A766" w14:textId="7EDF0ACC">
            <w:pPr>
              <w:textAlignment w:val="baseline"/>
              <w:rPr>
                <w:rFonts w:ascii="Arial" w:hAnsi="Arial" w:eastAsia="Times New Roman" w:cs="Arial"/>
                <w:kern w:val="0"/>
                <w:lang w:eastAsia="en-AU"/>
                <w14:ligatures w14:val="none"/>
              </w:rPr>
            </w:pPr>
            <w:r w:rsidRPr="000663E4">
              <w:rPr>
                <w:rFonts w:ascii="Arial" w:hAnsi="Arial" w:eastAsia="Times New Roman" w:cs="Arial"/>
                <w:kern w:val="0"/>
                <w:lang w:eastAsia="en-AU"/>
                <w14:ligatures w14:val="none"/>
              </w:rPr>
              <w:t>community sports and recreation infrastructure. It aims to progressively</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build the capacity and capabilities of the Melbourne East Regional</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Sport and Recreation Strategy Group and associated stakeholders</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 identifying and eliminating systemic causes of gender inequality</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in policy, programs, communications, and delivery and allocation of</w:t>
            </w:r>
            <w:r w:rsidR="00F10245">
              <w:rPr>
                <w:rFonts w:ascii="Arial" w:hAnsi="Arial" w:eastAsia="Times New Roman" w:cs="Arial"/>
                <w:kern w:val="0"/>
                <w:lang w:eastAsia="en-AU"/>
                <w14:ligatures w14:val="none"/>
              </w:rPr>
              <w:t xml:space="preserve"> </w:t>
            </w:r>
            <w:r w:rsidRPr="000663E4">
              <w:rPr>
                <w:rFonts w:ascii="Arial" w:hAnsi="Arial" w:eastAsia="Times New Roman" w:cs="Arial"/>
                <w:kern w:val="0"/>
                <w:lang w:eastAsia="en-AU"/>
                <w14:ligatures w14:val="none"/>
              </w:rPr>
              <w:t>community sports and recreation infrastructure.</w:t>
            </w:r>
          </w:p>
        </w:tc>
      </w:tr>
    </w:tbl>
    <w:p w:rsidRPr="006976B2" w:rsidR="00B40429" w:rsidP="006976B2" w:rsidRDefault="00B40429" w14:paraId="12D7214B"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280284" w:rsidP="006976B2" w:rsidRDefault="00280284" w14:paraId="5157B99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280284" w:rsidP="006976B2" w:rsidRDefault="00280284" w14:paraId="004C90F6"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2F0B538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541C2CF5"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540515AE"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185FC4E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07AA53A7"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688381A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6E439C24"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37657FD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14511C71"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294C4CE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7A19CE2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03105837"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76816521"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7C970D92"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52FF7496"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20F9BCE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22C2CFF0"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6AA03936"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37F4F62A"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4FA53A5F"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0EC38540"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3B608815"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7235757E"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008AC086"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34905A48"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7219047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19E6430D"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0197D51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00F10245" w:rsidP="006976B2" w:rsidRDefault="00F10245" w14:paraId="25F24F1A"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Pr="006976B2" w:rsidR="006976B2" w:rsidP="005D0566" w:rsidRDefault="00280284" w14:paraId="5DBE92EE" w14:textId="082B7A56">
      <w:pPr>
        <w:pStyle w:val="Heading1"/>
        <w:rPr>
          <w:rFonts w:ascii="Segoe UI" w:hAnsi="Segoe UI" w:eastAsia="Times New Roman" w:cs="Segoe UI"/>
          <w:sz w:val="18"/>
          <w:szCs w:val="18"/>
          <w:lang w:eastAsia="en-AU"/>
          <w14:ligatures w14:val="none"/>
        </w:rPr>
      </w:pPr>
      <w:bookmarkStart w:name="_Toc207886146" w:id="86"/>
      <w:r w:rsidRPr="00280284">
        <w:lastRenderedPageBreak/>
        <w:t>Attachments</w:t>
      </w:r>
      <w:bookmarkEnd w:id="86"/>
    </w:p>
    <w:p w:rsidRPr="006976B2" w:rsidR="006976B2" w:rsidP="006976B2" w:rsidRDefault="006976B2" w14:paraId="6AA6A70A" w14:textId="26FFA157">
      <w:pPr>
        <w:spacing w:after="0" w:line="240" w:lineRule="auto"/>
        <w:textAlignment w:val="baseline"/>
        <w:rPr>
          <w:rFonts w:ascii="Segoe UI" w:hAnsi="Segoe UI" w:eastAsia="Times New Roman" w:cs="Segoe UI"/>
          <w:b/>
          <w:bCs/>
          <w:kern w:val="0"/>
          <w:sz w:val="18"/>
          <w:szCs w:val="18"/>
          <w:lang w:eastAsia="en-AU"/>
          <w14:ligatures w14:val="none"/>
        </w:rPr>
      </w:pPr>
    </w:p>
    <w:p w:rsidRPr="00CF534C" w:rsidR="006976B2" w:rsidP="006976B2" w:rsidRDefault="00280284" w14:paraId="16630B5E" w14:textId="7BBEC40D">
      <w:pPr>
        <w:spacing w:after="0" w:line="240" w:lineRule="auto"/>
        <w:textAlignment w:val="baseline"/>
        <w:rPr>
          <w:rFonts w:ascii="Arial" w:hAnsi="Arial" w:eastAsia="Times New Roman" w:cs="Arial"/>
          <w:b/>
          <w:bCs/>
          <w:kern w:val="0"/>
          <w:lang w:eastAsia="en-AU"/>
          <w14:ligatures w14:val="none"/>
        </w:rPr>
      </w:pPr>
      <w:r w:rsidRPr="00280284">
        <w:rPr>
          <w:rFonts w:ascii="Arial" w:hAnsi="Arial" w:cs="Arial"/>
          <w:color w:val="000000"/>
          <w:kern w:val="0"/>
        </w:rPr>
        <w:t>Attachment 1:</w:t>
      </w:r>
      <w:r w:rsidRPr="00CF534C">
        <w:rPr>
          <w:rFonts w:ascii="Arial" w:hAnsi="Arial" w:cs="Arial"/>
          <w:color w:val="0462C1"/>
          <w:kern w:val="0"/>
        </w:rPr>
        <w:t xml:space="preserve"> </w:t>
      </w:r>
      <w:hyperlink w:history="1" r:id="rId22">
        <w:r w:rsidRPr="00CF534C" w:rsidR="008B2AF6">
          <w:rPr>
            <w:rFonts w:ascii="Arial" w:hAnsi="Arial" w:cs="Arial"/>
            <w:color w:val="0000FF"/>
            <w:u w:val="single"/>
          </w:rPr>
          <w:t>Health_and_Wellbeing_Strategy_Community_Engagement_</w:t>
        </w:r>
        <w:r w:rsidR="005D0566">
          <w:rPr>
            <w:rFonts w:ascii="Arial" w:hAnsi="Arial" w:cs="Arial"/>
            <w:color w:val="0000FF"/>
            <w:u w:val="single"/>
          </w:rPr>
          <w:t>R</w:t>
        </w:r>
        <w:r w:rsidRPr="00CF534C" w:rsidR="008B2AF6">
          <w:rPr>
            <w:rFonts w:ascii="Arial" w:hAnsi="Arial" w:cs="Arial"/>
            <w:color w:val="0000FF"/>
            <w:u w:val="single"/>
          </w:rPr>
          <w:t>eport.pdf</w:t>
        </w:r>
      </w:hyperlink>
    </w:p>
    <w:p w:rsidRPr="00CF534C" w:rsidR="006976B2" w:rsidP="006976B2" w:rsidRDefault="006976B2" w14:paraId="7A7B77C2" w14:textId="77777777">
      <w:pPr>
        <w:spacing w:after="0" w:line="240" w:lineRule="auto"/>
        <w:textAlignment w:val="baseline"/>
        <w:rPr>
          <w:rFonts w:ascii="Arial" w:hAnsi="Arial" w:eastAsia="Times New Roman" w:cs="Arial"/>
          <w:b/>
          <w:bCs/>
          <w:kern w:val="0"/>
          <w:lang w:eastAsia="en-AU"/>
          <w14:ligatures w14:val="none"/>
        </w:rPr>
      </w:pPr>
    </w:p>
    <w:p w:rsidRPr="00CF534C" w:rsidR="006976B2" w:rsidP="006976B2" w:rsidRDefault="00280284" w14:paraId="6DAE5984" w14:textId="1DFFC3D0">
      <w:pPr>
        <w:spacing w:after="0" w:line="240" w:lineRule="auto"/>
        <w:textAlignment w:val="baseline"/>
        <w:rPr>
          <w:rFonts w:ascii="Arial" w:hAnsi="Arial" w:eastAsia="Times New Roman" w:cs="Arial"/>
          <w:b/>
          <w:bCs/>
          <w:kern w:val="0"/>
          <w:lang w:eastAsia="en-AU"/>
          <w14:ligatures w14:val="none"/>
        </w:rPr>
      </w:pPr>
      <w:r w:rsidRPr="00280284">
        <w:rPr>
          <w:rFonts w:ascii="Arial" w:hAnsi="Arial" w:cs="Arial"/>
          <w:color w:val="000000"/>
          <w:kern w:val="0"/>
        </w:rPr>
        <w:t>Attachment 2:</w:t>
      </w:r>
      <w:r w:rsidRPr="00CF534C">
        <w:rPr>
          <w:rFonts w:ascii="Arial" w:hAnsi="Arial" w:cs="Arial"/>
          <w:color w:val="0462C1"/>
          <w:kern w:val="0"/>
        </w:rPr>
        <w:t xml:space="preserve"> </w:t>
      </w:r>
      <w:hyperlink w:history="1" r:id="rId23">
        <w:r w:rsidRPr="00CF534C" w:rsidR="00CF534C">
          <w:rPr>
            <w:rFonts w:ascii="Arial" w:hAnsi="Arial" w:cs="Arial"/>
            <w:color w:val="0000FF"/>
            <w:u w:val="single"/>
          </w:rPr>
          <w:t>Health and wellbeing profile Yarra Ranges Council</w:t>
        </w:r>
      </w:hyperlink>
      <w:r w:rsidRPr="00CF534C" w:rsidR="00CF534C">
        <w:rPr>
          <w:rFonts w:ascii="Arial" w:hAnsi="Arial" w:cs="Arial"/>
        </w:rPr>
        <w:t xml:space="preserve"> </w:t>
      </w:r>
    </w:p>
    <w:p w:rsidRPr="00CF534C" w:rsidR="006976B2" w:rsidP="006976B2" w:rsidRDefault="006976B2" w14:paraId="54AD0986" w14:textId="77777777">
      <w:pPr>
        <w:spacing w:after="0" w:line="240" w:lineRule="auto"/>
        <w:textAlignment w:val="baseline"/>
        <w:rPr>
          <w:rFonts w:ascii="Arial" w:hAnsi="Arial" w:eastAsia="Times New Roman" w:cs="Arial"/>
          <w:b/>
          <w:bCs/>
          <w:kern w:val="0"/>
          <w:lang w:eastAsia="en-AU"/>
          <w14:ligatures w14:val="none"/>
        </w:rPr>
      </w:pPr>
    </w:p>
    <w:p w:rsidRPr="00280284" w:rsidR="006976B2" w:rsidP="006976B2" w:rsidRDefault="006976B2" w14:paraId="0D533B2A" w14:textId="77777777">
      <w:pPr>
        <w:spacing w:after="0" w:line="240" w:lineRule="auto"/>
        <w:textAlignment w:val="baseline"/>
        <w:rPr>
          <w:rFonts w:ascii="Arial" w:hAnsi="Arial" w:eastAsia="Times New Roman" w:cs="Arial"/>
          <w:b/>
          <w:bCs/>
          <w:kern w:val="0"/>
          <w:lang w:eastAsia="en-AU"/>
          <w14:ligatures w14:val="none"/>
        </w:rPr>
      </w:pPr>
      <w:r w:rsidRPr="00280284">
        <w:rPr>
          <w:rFonts w:ascii="Arial" w:hAnsi="Arial" w:eastAsia="Times New Roman" w:cs="Arial"/>
          <w:b/>
          <w:bCs/>
          <w:kern w:val="0"/>
          <w:lang w:eastAsia="en-AU"/>
          <w14:ligatures w14:val="none"/>
        </w:rPr>
        <w:t xml:space="preserve"> </w:t>
      </w:r>
    </w:p>
    <w:p w:rsidRPr="006976B2" w:rsidR="006976B2" w:rsidP="006976B2" w:rsidRDefault="006976B2" w14:paraId="4D1179CC" w14:textId="77777777">
      <w:pPr>
        <w:spacing w:after="0" w:line="240" w:lineRule="auto"/>
        <w:textAlignment w:val="baseline"/>
        <w:rPr>
          <w:rFonts w:ascii="Segoe UI" w:hAnsi="Segoe UI" w:eastAsia="Times New Roman" w:cs="Segoe UI"/>
          <w:b/>
          <w:bCs/>
          <w:kern w:val="0"/>
          <w:sz w:val="18"/>
          <w:szCs w:val="18"/>
          <w:lang w:eastAsia="en-AU"/>
          <w14:ligatures w14:val="none"/>
        </w:rPr>
      </w:pPr>
    </w:p>
    <w:p w:rsidRPr="00FA71A6" w:rsidR="00FA71A6" w:rsidP="00FA71A6" w:rsidRDefault="00FA71A6" w14:paraId="5E757A41" w14:textId="518D3635">
      <w:pPr>
        <w:spacing w:after="0" w:line="240" w:lineRule="auto"/>
        <w:textAlignment w:val="baseline"/>
        <w:rPr>
          <w:rFonts w:ascii="Segoe UI" w:hAnsi="Segoe UI" w:eastAsia="Times New Roman" w:cs="Segoe UI"/>
          <w:b/>
          <w:bCs/>
          <w:kern w:val="0"/>
          <w:sz w:val="18"/>
          <w:szCs w:val="18"/>
          <w:lang w:eastAsia="en-AU"/>
          <w14:ligatures w14:val="none"/>
        </w:rPr>
      </w:pPr>
    </w:p>
    <w:p w:rsidRPr="000E07F5" w:rsidR="00FA71A6" w:rsidP="000E07F5" w:rsidRDefault="00FA71A6" w14:paraId="31B0B68F" w14:textId="77777777">
      <w:pPr>
        <w:spacing w:line="259" w:lineRule="auto"/>
        <w:rPr>
          <w:rFonts w:ascii="Arial" w:hAnsi="Arial" w:eastAsia="Yu Gothic Light" w:cs="Arial"/>
        </w:rPr>
      </w:pPr>
    </w:p>
    <w:sectPr w:rsidRPr="000E07F5" w:rsidR="00FA71A6" w:rsidSect="005C0C57">
      <w:footerReference w:type="default" r:id="rId2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1969" w:rsidP="006C7E35" w:rsidRDefault="00771969" w14:paraId="2CA2DC75" w14:textId="77777777">
      <w:pPr>
        <w:spacing w:after="0" w:line="240" w:lineRule="auto"/>
      </w:pPr>
      <w:r>
        <w:separator/>
      </w:r>
    </w:p>
  </w:endnote>
  <w:endnote w:type="continuationSeparator" w:id="0">
    <w:p w:rsidR="00771969" w:rsidP="006C7E35" w:rsidRDefault="00771969" w14:paraId="5FE126D8" w14:textId="77777777">
      <w:pPr>
        <w:spacing w:after="0" w:line="240" w:lineRule="auto"/>
      </w:pPr>
      <w:r>
        <w:continuationSeparator/>
      </w:r>
    </w:p>
  </w:endnote>
  <w:endnote w:type="continuationNotice" w:id="1">
    <w:p w:rsidR="00771969" w:rsidRDefault="00771969" w14:paraId="0CD0092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eue Haas Grotesk Display Pro">
    <w:altName w:val="Neue Haas Grotesk Display Pro"/>
    <w:charset w:val="00"/>
    <w:family w:val="swiss"/>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079089"/>
      <w:docPartObj>
        <w:docPartGallery w:val="Page Numbers (Bottom of Page)"/>
        <w:docPartUnique/>
      </w:docPartObj>
    </w:sdtPr>
    <w:sdtContent>
      <w:sdt>
        <w:sdtPr>
          <w:id w:val="-1769616900"/>
          <w:docPartObj>
            <w:docPartGallery w:val="Page Numbers (Top of Page)"/>
            <w:docPartUnique/>
          </w:docPartObj>
        </w:sdtPr>
        <w:sdtContent>
          <w:p w:rsidR="00023B3D" w:rsidRDefault="00023B3D" w14:paraId="0BC70593" w14:textId="7D1794C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5B576E" w:rsidRDefault="005B576E" w14:paraId="0F54D044"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1969" w:rsidP="006C7E35" w:rsidRDefault="00771969" w14:paraId="7BFDD73A" w14:textId="77777777">
      <w:pPr>
        <w:spacing w:after="0" w:line="240" w:lineRule="auto"/>
      </w:pPr>
      <w:r>
        <w:separator/>
      </w:r>
    </w:p>
  </w:footnote>
  <w:footnote w:type="continuationSeparator" w:id="0">
    <w:p w:rsidR="00771969" w:rsidP="006C7E35" w:rsidRDefault="00771969" w14:paraId="56CE5996" w14:textId="77777777">
      <w:pPr>
        <w:spacing w:after="0" w:line="240" w:lineRule="auto"/>
      </w:pPr>
      <w:r>
        <w:continuationSeparator/>
      </w:r>
    </w:p>
  </w:footnote>
  <w:footnote w:type="continuationNotice" w:id="1">
    <w:p w:rsidR="00771969" w:rsidRDefault="00771969" w14:paraId="1F58EE7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BA"/>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BE2ED7"/>
    <w:multiLevelType w:val="hybridMultilevel"/>
    <w:tmpl w:val="423C4BC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4BC3CED"/>
    <w:multiLevelType w:val="hybridMultilevel"/>
    <w:tmpl w:val="2A2C3A3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814174C"/>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7B6634B"/>
    <w:multiLevelType w:val="hybridMultilevel"/>
    <w:tmpl w:val="0D7E17C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8F94704"/>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A09104C"/>
    <w:multiLevelType w:val="hybridMultilevel"/>
    <w:tmpl w:val="D2DE1E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7BF0338"/>
    <w:multiLevelType w:val="hybridMultilevel"/>
    <w:tmpl w:val="7D825CC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2DAC5FC5"/>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75C0800"/>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8346414"/>
    <w:multiLevelType w:val="multilevel"/>
    <w:tmpl w:val="36D05A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B64246B"/>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4B21517"/>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3FA7302"/>
    <w:multiLevelType w:val="hybridMultilevel"/>
    <w:tmpl w:val="A5EAB48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62EC3D02"/>
    <w:multiLevelType w:val="hybridMultilevel"/>
    <w:tmpl w:val="B8AE605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6D966114"/>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0FB0D45"/>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73739C8"/>
    <w:multiLevelType w:val="multilevel"/>
    <w:tmpl w:val="BD1AFE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DA60A65"/>
    <w:multiLevelType w:val="hybridMultilevel"/>
    <w:tmpl w:val="CD18ACA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E5A1E49"/>
    <w:multiLevelType w:val="hybridMultilevel"/>
    <w:tmpl w:val="175EBDC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369300436">
    <w:abstractNumId w:val="14"/>
  </w:num>
  <w:num w:numId="2" w16cid:durableId="1994874461">
    <w:abstractNumId w:val="13"/>
  </w:num>
  <w:num w:numId="3" w16cid:durableId="1447504012">
    <w:abstractNumId w:val="10"/>
  </w:num>
  <w:num w:numId="4" w16cid:durableId="1565946881">
    <w:abstractNumId w:val="5"/>
  </w:num>
  <w:num w:numId="5" w16cid:durableId="484201049">
    <w:abstractNumId w:val="17"/>
  </w:num>
  <w:num w:numId="6" w16cid:durableId="2129355464">
    <w:abstractNumId w:val="15"/>
  </w:num>
  <w:num w:numId="7" w16cid:durableId="2019384100">
    <w:abstractNumId w:val="9"/>
  </w:num>
  <w:num w:numId="8" w16cid:durableId="1518692428">
    <w:abstractNumId w:val="0"/>
  </w:num>
  <w:num w:numId="9" w16cid:durableId="193229996">
    <w:abstractNumId w:val="11"/>
  </w:num>
  <w:num w:numId="10" w16cid:durableId="1993949423">
    <w:abstractNumId w:val="12"/>
  </w:num>
  <w:num w:numId="11" w16cid:durableId="1747023526">
    <w:abstractNumId w:val="3"/>
  </w:num>
  <w:num w:numId="12" w16cid:durableId="1211114554">
    <w:abstractNumId w:val="16"/>
  </w:num>
  <w:num w:numId="13" w16cid:durableId="20325195">
    <w:abstractNumId w:val="8"/>
  </w:num>
  <w:num w:numId="14" w16cid:durableId="1533954706">
    <w:abstractNumId w:val="4"/>
  </w:num>
  <w:num w:numId="15" w16cid:durableId="881093039">
    <w:abstractNumId w:val="7"/>
  </w:num>
  <w:num w:numId="16" w16cid:durableId="627589397">
    <w:abstractNumId w:val="1"/>
  </w:num>
  <w:num w:numId="17" w16cid:durableId="314838376">
    <w:abstractNumId w:val="19"/>
  </w:num>
  <w:num w:numId="18" w16cid:durableId="1192304608">
    <w:abstractNumId w:val="18"/>
  </w:num>
  <w:num w:numId="19" w16cid:durableId="18625115">
    <w:abstractNumId w:val="6"/>
  </w:num>
  <w:num w:numId="20" w16cid:durableId="1965575693">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E35"/>
    <w:rsid w:val="000016B7"/>
    <w:rsid w:val="00015541"/>
    <w:rsid w:val="00023B3D"/>
    <w:rsid w:val="00041A3A"/>
    <w:rsid w:val="00046AD9"/>
    <w:rsid w:val="000663E4"/>
    <w:rsid w:val="00071722"/>
    <w:rsid w:val="0007767B"/>
    <w:rsid w:val="0008161E"/>
    <w:rsid w:val="00083E49"/>
    <w:rsid w:val="000D6674"/>
    <w:rsid w:val="000E07F5"/>
    <w:rsid w:val="000E11D2"/>
    <w:rsid w:val="000E38B0"/>
    <w:rsid w:val="000E3B84"/>
    <w:rsid w:val="000F288A"/>
    <w:rsid w:val="000F6C4B"/>
    <w:rsid w:val="0010091C"/>
    <w:rsid w:val="001125AF"/>
    <w:rsid w:val="00134E03"/>
    <w:rsid w:val="001415F1"/>
    <w:rsid w:val="0017195C"/>
    <w:rsid w:val="00197E15"/>
    <w:rsid w:val="001B0EB0"/>
    <w:rsid w:val="001C20A0"/>
    <w:rsid w:val="001C57FE"/>
    <w:rsid w:val="001E299F"/>
    <w:rsid w:val="001F2A94"/>
    <w:rsid w:val="001F7D5F"/>
    <w:rsid w:val="002017FE"/>
    <w:rsid w:val="00206B55"/>
    <w:rsid w:val="00230C8E"/>
    <w:rsid w:val="0023371B"/>
    <w:rsid w:val="002423D6"/>
    <w:rsid w:val="002537F0"/>
    <w:rsid w:val="00262DD4"/>
    <w:rsid w:val="0026579C"/>
    <w:rsid w:val="0027324F"/>
    <w:rsid w:val="002739FF"/>
    <w:rsid w:val="00273C13"/>
    <w:rsid w:val="00280284"/>
    <w:rsid w:val="002A5FCD"/>
    <w:rsid w:val="002B294C"/>
    <w:rsid w:val="002D0A75"/>
    <w:rsid w:val="002D0D04"/>
    <w:rsid w:val="002F06E5"/>
    <w:rsid w:val="002F5AB0"/>
    <w:rsid w:val="003017BB"/>
    <w:rsid w:val="00324D88"/>
    <w:rsid w:val="003515F8"/>
    <w:rsid w:val="00363B51"/>
    <w:rsid w:val="00365B80"/>
    <w:rsid w:val="00377B9A"/>
    <w:rsid w:val="00380411"/>
    <w:rsid w:val="00384D54"/>
    <w:rsid w:val="00386CCF"/>
    <w:rsid w:val="003A03F5"/>
    <w:rsid w:val="003B18E9"/>
    <w:rsid w:val="003C301B"/>
    <w:rsid w:val="003C36A6"/>
    <w:rsid w:val="003D0BA4"/>
    <w:rsid w:val="00406643"/>
    <w:rsid w:val="00415843"/>
    <w:rsid w:val="00440C7F"/>
    <w:rsid w:val="00442CBA"/>
    <w:rsid w:val="00444DE6"/>
    <w:rsid w:val="00481C22"/>
    <w:rsid w:val="00491990"/>
    <w:rsid w:val="004928DC"/>
    <w:rsid w:val="004A2266"/>
    <w:rsid w:val="004B1A11"/>
    <w:rsid w:val="004B29F8"/>
    <w:rsid w:val="004B3AEF"/>
    <w:rsid w:val="004C0958"/>
    <w:rsid w:val="004C2F9E"/>
    <w:rsid w:val="004C3B3C"/>
    <w:rsid w:val="004D16C1"/>
    <w:rsid w:val="004D435D"/>
    <w:rsid w:val="004D6072"/>
    <w:rsid w:val="004E073E"/>
    <w:rsid w:val="004E2523"/>
    <w:rsid w:val="004E33D0"/>
    <w:rsid w:val="004E5818"/>
    <w:rsid w:val="004E7B49"/>
    <w:rsid w:val="004F457D"/>
    <w:rsid w:val="0053123E"/>
    <w:rsid w:val="00531B65"/>
    <w:rsid w:val="00537A28"/>
    <w:rsid w:val="00571708"/>
    <w:rsid w:val="005729B0"/>
    <w:rsid w:val="00583F8E"/>
    <w:rsid w:val="00587EE9"/>
    <w:rsid w:val="00590A3A"/>
    <w:rsid w:val="005B576E"/>
    <w:rsid w:val="005C01B1"/>
    <w:rsid w:val="005C0C57"/>
    <w:rsid w:val="005C5EAE"/>
    <w:rsid w:val="005D0566"/>
    <w:rsid w:val="006027EE"/>
    <w:rsid w:val="00631963"/>
    <w:rsid w:val="0063736E"/>
    <w:rsid w:val="00640CB9"/>
    <w:rsid w:val="00670B9C"/>
    <w:rsid w:val="00671F79"/>
    <w:rsid w:val="00693E08"/>
    <w:rsid w:val="006940DC"/>
    <w:rsid w:val="0069649C"/>
    <w:rsid w:val="00697309"/>
    <w:rsid w:val="006976B2"/>
    <w:rsid w:val="006A4D42"/>
    <w:rsid w:val="006B0CBA"/>
    <w:rsid w:val="006C10D7"/>
    <w:rsid w:val="006C116C"/>
    <w:rsid w:val="006C7E35"/>
    <w:rsid w:val="006D46BA"/>
    <w:rsid w:val="006E300D"/>
    <w:rsid w:val="00714090"/>
    <w:rsid w:val="007454EC"/>
    <w:rsid w:val="0074644E"/>
    <w:rsid w:val="007654B5"/>
    <w:rsid w:val="00771969"/>
    <w:rsid w:val="00775FE3"/>
    <w:rsid w:val="0078729A"/>
    <w:rsid w:val="00790D8C"/>
    <w:rsid w:val="007915B7"/>
    <w:rsid w:val="007B091A"/>
    <w:rsid w:val="007B1903"/>
    <w:rsid w:val="007D168A"/>
    <w:rsid w:val="007D242F"/>
    <w:rsid w:val="007D5823"/>
    <w:rsid w:val="007E06CC"/>
    <w:rsid w:val="007F7426"/>
    <w:rsid w:val="00806F3F"/>
    <w:rsid w:val="00820DD1"/>
    <w:rsid w:val="008429A1"/>
    <w:rsid w:val="00850A8F"/>
    <w:rsid w:val="00863420"/>
    <w:rsid w:val="00876C56"/>
    <w:rsid w:val="00882A34"/>
    <w:rsid w:val="008868F5"/>
    <w:rsid w:val="00897C10"/>
    <w:rsid w:val="008A08AD"/>
    <w:rsid w:val="008B2AF6"/>
    <w:rsid w:val="008B2E09"/>
    <w:rsid w:val="008D2884"/>
    <w:rsid w:val="00901C38"/>
    <w:rsid w:val="00905ACC"/>
    <w:rsid w:val="0090648B"/>
    <w:rsid w:val="0091178C"/>
    <w:rsid w:val="009214CB"/>
    <w:rsid w:val="00943A3A"/>
    <w:rsid w:val="00964691"/>
    <w:rsid w:val="00975A30"/>
    <w:rsid w:val="00997D62"/>
    <w:rsid w:val="009A4A87"/>
    <w:rsid w:val="009A6A9F"/>
    <w:rsid w:val="009C5A76"/>
    <w:rsid w:val="009C5DBC"/>
    <w:rsid w:val="009D3ECF"/>
    <w:rsid w:val="00A07027"/>
    <w:rsid w:val="00A504DB"/>
    <w:rsid w:val="00A57C1C"/>
    <w:rsid w:val="00A61897"/>
    <w:rsid w:val="00A6261B"/>
    <w:rsid w:val="00A70A26"/>
    <w:rsid w:val="00A712CC"/>
    <w:rsid w:val="00A84BFA"/>
    <w:rsid w:val="00A90957"/>
    <w:rsid w:val="00A90F74"/>
    <w:rsid w:val="00A932CD"/>
    <w:rsid w:val="00A93579"/>
    <w:rsid w:val="00A96614"/>
    <w:rsid w:val="00AA1526"/>
    <w:rsid w:val="00AB3F40"/>
    <w:rsid w:val="00AB501E"/>
    <w:rsid w:val="00AC3366"/>
    <w:rsid w:val="00AE2BB8"/>
    <w:rsid w:val="00B06F89"/>
    <w:rsid w:val="00B07CF3"/>
    <w:rsid w:val="00B15B9D"/>
    <w:rsid w:val="00B40429"/>
    <w:rsid w:val="00B460FC"/>
    <w:rsid w:val="00B62475"/>
    <w:rsid w:val="00B75AAD"/>
    <w:rsid w:val="00B97894"/>
    <w:rsid w:val="00BA1354"/>
    <w:rsid w:val="00BA139A"/>
    <w:rsid w:val="00BB5E34"/>
    <w:rsid w:val="00BC2B88"/>
    <w:rsid w:val="00BC746F"/>
    <w:rsid w:val="00BD730C"/>
    <w:rsid w:val="00BF0C20"/>
    <w:rsid w:val="00C00445"/>
    <w:rsid w:val="00C05588"/>
    <w:rsid w:val="00C256F3"/>
    <w:rsid w:val="00C263EF"/>
    <w:rsid w:val="00C32CEE"/>
    <w:rsid w:val="00C36D69"/>
    <w:rsid w:val="00C4502E"/>
    <w:rsid w:val="00C4730D"/>
    <w:rsid w:val="00C512EF"/>
    <w:rsid w:val="00C604B7"/>
    <w:rsid w:val="00C61D02"/>
    <w:rsid w:val="00C70175"/>
    <w:rsid w:val="00C73EEB"/>
    <w:rsid w:val="00C75EDD"/>
    <w:rsid w:val="00C90D27"/>
    <w:rsid w:val="00CB1C24"/>
    <w:rsid w:val="00CD1298"/>
    <w:rsid w:val="00CF3A2E"/>
    <w:rsid w:val="00CF4887"/>
    <w:rsid w:val="00CF534C"/>
    <w:rsid w:val="00D10F25"/>
    <w:rsid w:val="00D16DC9"/>
    <w:rsid w:val="00D43765"/>
    <w:rsid w:val="00D44DB4"/>
    <w:rsid w:val="00D56B1E"/>
    <w:rsid w:val="00D667FD"/>
    <w:rsid w:val="00D77C2F"/>
    <w:rsid w:val="00D81319"/>
    <w:rsid w:val="00D91884"/>
    <w:rsid w:val="00D951B0"/>
    <w:rsid w:val="00DB01E1"/>
    <w:rsid w:val="00DB08C6"/>
    <w:rsid w:val="00DB6917"/>
    <w:rsid w:val="00DC54EC"/>
    <w:rsid w:val="00DC680E"/>
    <w:rsid w:val="00DF1BBC"/>
    <w:rsid w:val="00DF2D68"/>
    <w:rsid w:val="00E12BC7"/>
    <w:rsid w:val="00E2018B"/>
    <w:rsid w:val="00E3689E"/>
    <w:rsid w:val="00E41BFB"/>
    <w:rsid w:val="00E56670"/>
    <w:rsid w:val="00E623F4"/>
    <w:rsid w:val="00E84D4C"/>
    <w:rsid w:val="00E87947"/>
    <w:rsid w:val="00E93A1E"/>
    <w:rsid w:val="00EA4BBE"/>
    <w:rsid w:val="00EB0ADB"/>
    <w:rsid w:val="00EB398D"/>
    <w:rsid w:val="00EB6EE9"/>
    <w:rsid w:val="00EC0319"/>
    <w:rsid w:val="00F10245"/>
    <w:rsid w:val="00F134B5"/>
    <w:rsid w:val="00F2119A"/>
    <w:rsid w:val="00F27C04"/>
    <w:rsid w:val="00F32F09"/>
    <w:rsid w:val="00F37B2C"/>
    <w:rsid w:val="00F415D6"/>
    <w:rsid w:val="00F522B3"/>
    <w:rsid w:val="00F57364"/>
    <w:rsid w:val="00F95437"/>
    <w:rsid w:val="00FA6C27"/>
    <w:rsid w:val="00FA71A6"/>
    <w:rsid w:val="00FA7FA5"/>
    <w:rsid w:val="00FB0187"/>
    <w:rsid w:val="00FB3E3A"/>
    <w:rsid w:val="00FC3EB1"/>
    <w:rsid w:val="00FD65DD"/>
    <w:rsid w:val="00FE5CF8"/>
    <w:rsid w:val="00FF6545"/>
    <w:rsid w:val="197BFE61"/>
    <w:rsid w:val="3FA16D49"/>
    <w:rsid w:val="6AA7C525"/>
    <w:rsid w:val="6AC34462"/>
    <w:rsid w:val="71DD518A"/>
    <w:rsid w:val="7B20F1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38BA78"/>
  <w15:chartTrackingRefBased/>
  <w15:docId w15:val="{794A6581-717B-4B46-BDB6-56522717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C7E3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7E3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7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7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E3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C7E3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C7E3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6C7E3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6C7E3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C7E3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C7E3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C7E3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C7E3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C7E35"/>
    <w:rPr>
      <w:rFonts w:eastAsiaTheme="majorEastAsia" w:cstheme="majorBidi"/>
      <w:color w:val="272727" w:themeColor="text1" w:themeTint="D8"/>
    </w:rPr>
  </w:style>
  <w:style w:type="paragraph" w:styleId="Title">
    <w:name w:val="Title"/>
    <w:basedOn w:val="Normal"/>
    <w:next w:val="Normal"/>
    <w:link w:val="TitleChar"/>
    <w:uiPriority w:val="10"/>
    <w:qFormat/>
    <w:rsid w:val="006C7E3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C7E3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C7E3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C7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E35"/>
    <w:pPr>
      <w:spacing w:before="160"/>
      <w:jc w:val="center"/>
    </w:pPr>
    <w:rPr>
      <w:i/>
      <w:iCs/>
      <w:color w:val="404040" w:themeColor="text1" w:themeTint="BF"/>
    </w:rPr>
  </w:style>
  <w:style w:type="character" w:styleId="QuoteChar" w:customStyle="1">
    <w:name w:val="Quote Char"/>
    <w:basedOn w:val="DefaultParagraphFont"/>
    <w:link w:val="Quote"/>
    <w:uiPriority w:val="29"/>
    <w:rsid w:val="006C7E35"/>
    <w:rPr>
      <w:i/>
      <w:iCs/>
      <w:color w:val="404040" w:themeColor="text1" w:themeTint="BF"/>
    </w:rPr>
  </w:style>
  <w:style w:type="paragraph" w:styleId="ListParagraph">
    <w:name w:val="List Paragraph"/>
    <w:basedOn w:val="Normal"/>
    <w:uiPriority w:val="34"/>
    <w:qFormat/>
    <w:rsid w:val="006C7E35"/>
    <w:pPr>
      <w:ind w:left="720"/>
      <w:contextualSpacing/>
    </w:pPr>
  </w:style>
  <w:style w:type="character" w:styleId="IntenseEmphasis">
    <w:name w:val="Intense Emphasis"/>
    <w:basedOn w:val="DefaultParagraphFont"/>
    <w:uiPriority w:val="21"/>
    <w:qFormat/>
    <w:rsid w:val="006C7E35"/>
    <w:rPr>
      <w:i/>
      <w:iCs/>
      <w:color w:val="0F4761" w:themeColor="accent1" w:themeShade="BF"/>
    </w:rPr>
  </w:style>
  <w:style w:type="paragraph" w:styleId="IntenseQuote">
    <w:name w:val="Intense Quote"/>
    <w:basedOn w:val="Normal"/>
    <w:next w:val="Normal"/>
    <w:link w:val="IntenseQuoteChar"/>
    <w:uiPriority w:val="30"/>
    <w:qFormat/>
    <w:rsid w:val="006C7E3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C7E35"/>
    <w:rPr>
      <w:i/>
      <w:iCs/>
      <w:color w:val="0F4761" w:themeColor="accent1" w:themeShade="BF"/>
    </w:rPr>
  </w:style>
  <w:style w:type="character" w:styleId="IntenseReference">
    <w:name w:val="Intense Reference"/>
    <w:basedOn w:val="DefaultParagraphFont"/>
    <w:uiPriority w:val="32"/>
    <w:qFormat/>
    <w:rsid w:val="006C7E35"/>
    <w:rPr>
      <w:b/>
      <w:bCs/>
      <w:smallCaps/>
      <w:color w:val="0F4761" w:themeColor="accent1" w:themeShade="BF"/>
      <w:spacing w:val="5"/>
    </w:rPr>
  </w:style>
  <w:style w:type="numbering" w:styleId="NoList1" w:customStyle="1">
    <w:name w:val="No List1"/>
    <w:next w:val="NoList"/>
    <w:uiPriority w:val="99"/>
    <w:semiHidden/>
    <w:unhideWhenUsed/>
    <w:rsid w:val="006C7E35"/>
  </w:style>
  <w:style w:type="table" w:styleId="TableGrid1" w:customStyle="1">
    <w:name w:val="Table Grid1"/>
    <w:basedOn w:val="TableNormal"/>
    <w:next w:val="TableGrid"/>
    <w:uiPriority w:val="39"/>
    <w:rsid w:val="006C7E35"/>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1" w:customStyle="1">
    <w:name w:val="TOC 11"/>
    <w:basedOn w:val="Normal"/>
    <w:next w:val="Normal"/>
    <w:autoRedefine/>
    <w:uiPriority w:val="39"/>
    <w:unhideWhenUsed/>
    <w:rsid w:val="006C7E35"/>
    <w:pPr>
      <w:spacing w:after="100" w:line="259" w:lineRule="auto"/>
    </w:pPr>
    <w:rPr>
      <w:sz w:val="22"/>
      <w:szCs w:val="22"/>
    </w:rPr>
  </w:style>
  <w:style w:type="character" w:styleId="Hyperlink1" w:customStyle="1">
    <w:name w:val="Hyperlink1"/>
    <w:basedOn w:val="DefaultParagraphFont"/>
    <w:uiPriority w:val="99"/>
    <w:unhideWhenUsed/>
    <w:rsid w:val="006C7E35"/>
    <w:rPr>
      <w:color w:val="467886"/>
      <w:u w:val="single"/>
    </w:rPr>
  </w:style>
  <w:style w:type="paragraph" w:styleId="Style1" w:customStyle="1">
    <w:name w:val="Style1"/>
    <w:basedOn w:val="Normal"/>
    <w:qFormat/>
    <w:rsid w:val="006C7E35"/>
    <w:pPr>
      <w:spacing w:line="259" w:lineRule="auto"/>
    </w:pPr>
    <w:rPr>
      <w:rFonts w:ascii="Arial" w:hAnsi="Arial" w:cs="Arial"/>
    </w:rPr>
  </w:style>
  <w:style w:type="paragraph" w:styleId="EndnoteText1" w:customStyle="1">
    <w:name w:val="Endnote Text1"/>
    <w:basedOn w:val="Normal"/>
    <w:next w:val="EndnoteText"/>
    <w:link w:val="EndnoteTextChar"/>
    <w:uiPriority w:val="99"/>
    <w:unhideWhenUsed/>
    <w:rsid w:val="006C7E35"/>
    <w:pPr>
      <w:spacing w:after="0" w:line="240" w:lineRule="auto"/>
    </w:pPr>
    <w:rPr>
      <w:sz w:val="20"/>
      <w:szCs w:val="20"/>
    </w:rPr>
  </w:style>
  <w:style w:type="character" w:styleId="EndnoteTextChar" w:customStyle="1">
    <w:name w:val="Endnote Text Char"/>
    <w:basedOn w:val="DefaultParagraphFont"/>
    <w:link w:val="EndnoteText1"/>
    <w:uiPriority w:val="99"/>
    <w:rsid w:val="006C7E35"/>
    <w:rPr>
      <w:sz w:val="20"/>
      <w:szCs w:val="20"/>
    </w:rPr>
  </w:style>
  <w:style w:type="character" w:styleId="EndnoteReference">
    <w:name w:val="endnote reference"/>
    <w:basedOn w:val="DefaultParagraphFont"/>
    <w:uiPriority w:val="99"/>
    <w:semiHidden/>
    <w:unhideWhenUsed/>
    <w:rsid w:val="006C7E35"/>
    <w:rPr>
      <w:vertAlign w:val="superscript"/>
    </w:rPr>
  </w:style>
  <w:style w:type="character" w:styleId="UnresolvedMention">
    <w:name w:val="Unresolved Mention"/>
    <w:basedOn w:val="DefaultParagraphFont"/>
    <w:uiPriority w:val="99"/>
    <w:semiHidden/>
    <w:unhideWhenUsed/>
    <w:rsid w:val="006C7E35"/>
    <w:rPr>
      <w:color w:val="605E5C"/>
      <w:shd w:val="clear" w:color="auto" w:fill="E1DFDD"/>
    </w:rPr>
  </w:style>
  <w:style w:type="paragraph" w:styleId="paragraph" w:customStyle="1">
    <w:name w:val="paragraph"/>
    <w:basedOn w:val="Normal"/>
    <w:rsid w:val="006C7E35"/>
    <w:pPr>
      <w:spacing w:before="100" w:beforeAutospacing="1" w:after="100" w:afterAutospacing="1" w:line="240" w:lineRule="auto"/>
    </w:pPr>
    <w:rPr>
      <w:rFonts w:ascii="Times New Roman" w:hAnsi="Times New Roman" w:eastAsia="Times New Roman" w:cs="Times New Roman"/>
      <w:kern w:val="0"/>
      <w:lang w:eastAsia="en-AU"/>
      <w14:ligatures w14:val="none"/>
    </w:rPr>
  </w:style>
  <w:style w:type="character" w:styleId="normaltextrun" w:customStyle="1">
    <w:name w:val="normaltextrun"/>
    <w:basedOn w:val="DefaultParagraphFont"/>
    <w:rsid w:val="006C7E35"/>
  </w:style>
  <w:style w:type="character" w:styleId="superscript" w:customStyle="1">
    <w:name w:val="superscript"/>
    <w:basedOn w:val="DefaultParagraphFont"/>
    <w:rsid w:val="006C7E35"/>
  </w:style>
  <w:style w:type="character" w:styleId="eop" w:customStyle="1">
    <w:name w:val="eop"/>
    <w:basedOn w:val="DefaultParagraphFont"/>
    <w:rsid w:val="006C7E35"/>
  </w:style>
  <w:style w:type="table" w:styleId="TableGrid11" w:customStyle="1">
    <w:name w:val="Table Grid11"/>
    <w:basedOn w:val="TableNormal"/>
    <w:next w:val="TableGrid"/>
    <w:uiPriority w:val="39"/>
    <w:rsid w:val="006C7E35"/>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6C7E35"/>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6C7E35"/>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6C7E35"/>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1" w:customStyle="1">
    <w:name w:val="Header1"/>
    <w:basedOn w:val="Normal"/>
    <w:next w:val="Header"/>
    <w:link w:val="HeaderChar"/>
    <w:uiPriority w:val="99"/>
    <w:unhideWhenUsed/>
    <w:rsid w:val="006C7E35"/>
    <w:pPr>
      <w:tabs>
        <w:tab w:val="center" w:pos="4513"/>
        <w:tab w:val="right" w:pos="9026"/>
      </w:tabs>
      <w:spacing w:after="0" w:line="240" w:lineRule="auto"/>
    </w:pPr>
  </w:style>
  <w:style w:type="character" w:styleId="HeaderChar" w:customStyle="1">
    <w:name w:val="Header Char"/>
    <w:basedOn w:val="DefaultParagraphFont"/>
    <w:link w:val="Header1"/>
    <w:uiPriority w:val="99"/>
    <w:rsid w:val="006C7E35"/>
  </w:style>
  <w:style w:type="paragraph" w:styleId="Footer1" w:customStyle="1">
    <w:name w:val="Footer1"/>
    <w:basedOn w:val="Normal"/>
    <w:next w:val="Footer"/>
    <w:link w:val="FooterChar"/>
    <w:uiPriority w:val="99"/>
    <w:unhideWhenUsed/>
    <w:rsid w:val="006C7E35"/>
    <w:pPr>
      <w:tabs>
        <w:tab w:val="center" w:pos="4513"/>
        <w:tab w:val="right" w:pos="9026"/>
      </w:tabs>
      <w:spacing w:after="0" w:line="240" w:lineRule="auto"/>
    </w:pPr>
  </w:style>
  <w:style w:type="character" w:styleId="FooterChar" w:customStyle="1">
    <w:name w:val="Footer Char"/>
    <w:basedOn w:val="DefaultParagraphFont"/>
    <w:link w:val="Footer1"/>
    <w:uiPriority w:val="99"/>
    <w:rsid w:val="006C7E35"/>
  </w:style>
  <w:style w:type="table" w:styleId="TableGrid5" w:customStyle="1">
    <w:name w:val="Table Grid5"/>
    <w:basedOn w:val="TableNormal"/>
    <w:next w:val="TableGrid"/>
    <w:uiPriority w:val="39"/>
    <w:rsid w:val="006C7E35"/>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1" w:customStyle="1">
    <w:name w:val="Footnote Text1"/>
    <w:basedOn w:val="Normal"/>
    <w:next w:val="FootnoteText"/>
    <w:link w:val="FootnoteTextChar"/>
    <w:uiPriority w:val="99"/>
    <w:semiHidden/>
    <w:unhideWhenUsed/>
    <w:rsid w:val="006C7E35"/>
    <w:pPr>
      <w:spacing w:after="0" w:line="240" w:lineRule="auto"/>
    </w:pPr>
    <w:rPr>
      <w:sz w:val="20"/>
      <w:szCs w:val="20"/>
    </w:rPr>
  </w:style>
  <w:style w:type="character" w:styleId="FootnoteTextChar" w:customStyle="1">
    <w:name w:val="Footnote Text Char"/>
    <w:basedOn w:val="DefaultParagraphFont"/>
    <w:link w:val="FootnoteText1"/>
    <w:uiPriority w:val="99"/>
    <w:semiHidden/>
    <w:rsid w:val="006C7E35"/>
    <w:rPr>
      <w:sz w:val="20"/>
      <w:szCs w:val="20"/>
    </w:rPr>
  </w:style>
  <w:style w:type="character" w:styleId="FootnoteReference">
    <w:name w:val="footnote reference"/>
    <w:basedOn w:val="DefaultParagraphFont"/>
    <w:uiPriority w:val="99"/>
    <w:semiHidden/>
    <w:unhideWhenUsed/>
    <w:rsid w:val="006C7E35"/>
    <w:rPr>
      <w:vertAlign w:val="superscript"/>
    </w:rPr>
  </w:style>
  <w:style w:type="paragraph" w:styleId="NoSpacing1" w:customStyle="1">
    <w:name w:val="No Spacing1"/>
    <w:next w:val="NoSpacing"/>
    <w:uiPriority w:val="1"/>
    <w:qFormat/>
    <w:rsid w:val="006C7E35"/>
    <w:pPr>
      <w:spacing w:after="0" w:line="240" w:lineRule="auto"/>
    </w:pPr>
    <w:rPr>
      <w:sz w:val="22"/>
      <w:szCs w:val="22"/>
    </w:rPr>
  </w:style>
  <w:style w:type="paragraph" w:styleId="Pa1" w:customStyle="1">
    <w:name w:val="Pa1"/>
    <w:basedOn w:val="Normal"/>
    <w:next w:val="Normal"/>
    <w:uiPriority w:val="99"/>
    <w:rsid w:val="006C7E35"/>
    <w:pPr>
      <w:autoSpaceDE w:val="0"/>
      <w:autoSpaceDN w:val="0"/>
      <w:adjustRightInd w:val="0"/>
      <w:spacing w:after="0" w:line="241" w:lineRule="atLeast"/>
    </w:pPr>
    <w:rPr>
      <w:rFonts w:ascii="Neue Haas Grotesk Display Pro" w:hAnsi="Neue Haas Grotesk Display Pro"/>
      <w:kern w:val="0"/>
    </w:rPr>
  </w:style>
  <w:style w:type="paragraph" w:styleId="Default" w:customStyle="1">
    <w:name w:val="Default"/>
    <w:rsid w:val="006C7E35"/>
    <w:pPr>
      <w:autoSpaceDE w:val="0"/>
      <w:autoSpaceDN w:val="0"/>
      <w:adjustRightInd w:val="0"/>
      <w:spacing w:after="0" w:line="240" w:lineRule="auto"/>
    </w:pPr>
    <w:rPr>
      <w:rFonts w:ascii="Neue Haas Grotesk Display Pro" w:hAnsi="Neue Haas Grotesk Display Pro" w:cs="Neue Haas Grotesk Display Pro"/>
      <w:color w:val="000000"/>
      <w:kern w:val="0"/>
    </w:rPr>
  </w:style>
  <w:style w:type="character" w:styleId="A4" w:customStyle="1">
    <w:name w:val="A4"/>
    <w:uiPriority w:val="99"/>
    <w:rsid w:val="006C7E35"/>
    <w:rPr>
      <w:rFonts w:cs="Neue Haas Grotesk Display Pro"/>
      <w:color w:val="000000"/>
    </w:rPr>
  </w:style>
  <w:style w:type="character" w:styleId="CommentReference">
    <w:name w:val="annotation reference"/>
    <w:basedOn w:val="DefaultParagraphFont"/>
    <w:uiPriority w:val="99"/>
    <w:semiHidden/>
    <w:unhideWhenUsed/>
    <w:rsid w:val="006C7E35"/>
    <w:rPr>
      <w:sz w:val="16"/>
      <w:szCs w:val="16"/>
    </w:rPr>
  </w:style>
  <w:style w:type="paragraph" w:styleId="CommentText1" w:customStyle="1">
    <w:name w:val="Comment Text1"/>
    <w:basedOn w:val="Normal"/>
    <w:next w:val="CommentText"/>
    <w:link w:val="CommentTextChar"/>
    <w:uiPriority w:val="99"/>
    <w:unhideWhenUsed/>
    <w:rsid w:val="006C7E35"/>
    <w:pPr>
      <w:spacing w:line="240" w:lineRule="auto"/>
    </w:pPr>
    <w:rPr>
      <w:sz w:val="20"/>
      <w:szCs w:val="20"/>
    </w:rPr>
  </w:style>
  <w:style w:type="character" w:styleId="CommentTextChar" w:customStyle="1">
    <w:name w:val="Comment Text Char"/>
    <w:basedOn w:val="DefaultParagraphFont"/>
    <w:link w:val="CommentText1"/>
    <w:uiPriority w:val="99"/>
    <w:rsid w:val="006C7E35"/>
    <w:rPr>
      <w:sz w:val="20"/>
      <w:szCs w:val="20"/>
    </w:rPr>
  </w:style>
  <w:style w:type="paragraph" w:styleId="CommentSubject1" w:customStyle="1">
    <w:name w:val="Comment Subject1"/>
    <w:basedOn w:val="CommentText"/>
    <w:next w:val="CommentText"/>
    <w:uiPriority w:val="99"/>
    <w:semiHidden/>
    <w:unhideWhenUsed/>
    <w:rsid w:val="006C7E35"/>
    <w:rPr>
      <w:b/>
      <w:bCs/>
    </w:rPr>
  </w:style>
  <w:style w:type="character" w:styleId="CommentSubjectChar" w:customStyle="1">
    <w:name w:val="Comment Subject Char"/>
    <w:basedOn w:val="CommentTextChar"/>
    <w:link w:val="CommentSubject"/>
    <w:uiPriority w:val="99"/>
    <w:semiHidden/>
    <w:rsid w:val="006C7E35"/>
    <w:rPr>
      <w:b/>
      <w:bCs/>
      <w:sz w:val="20"/>
      <w:szCs w:val="20"/>
    </w:rPr>
  </w:style>
  <w:style w:type="paragraph" w:styleId="NormalWeb">
    <w:name w:val="Normal (Web)"/>
    <w:basedOn w:val="Normal"/>
    <w:uiPriority w:val="99"/>
    <w:semiHidden/>
    <w:unhideWhenUsed/>
    <w:rsid w:val="006C7E35"/>
    <w:pPr>
      <w:spacing w:before="100" w:beforeAutospacing="1" w:after="100" w:afterAutospacing="1" w:line="240" w:lineRule="auto"/>
    </w:pPr>
    <w:rPr>
      <w:rFonts w:ascii="Times New Roman" w:hAnsi="Times New Roman" w:eastAsia="Times New Roman" w:cs="Times New Roman"/>
      <w:kern w:val="0"/>
      <w:lang w:eastAsia="en-AU"/>
      <w14:ligatures w14:val="none"/>
    </w:rPr>
  </w:style>
  <w:style w:type="paragraph" w:styleId="Revision1" w:customStyle="1">
    <w:name w:val="Revision1"/>
    <w:next w:val="Revision"/>
    <w:hidden/>
    <w:uiPriority w:val="99"/>
    <w:semiHidden/>
    <w:rsid w:val="006C7E35"/>
    <w:pPr>
      <w:spacing w:after="0" w:line="240" w:lineRule="auto"/>
    </w:pPr>
    <w:rPr>
      <w:sz w:val="22"/>
      <w:szCs w:val="22"/>
    </w:rPr>
  </w:style>
  <w:style w:type="character" w:styleId="Mention">
    <w:name w:val="Mention"/>
    <w:basedOn w:val="DefaultParagraphFont"/>
    <w:uiPriority w:val="99"/>
    <w:unhideWhenUsed/>
    <w:rsid w:val="006C7E35"/>
    <w:rPr>
      <w:color w:val="2B579A"/>
      <w:shd w:val="clear" w:color="auto" w:fill="E1DFDD"/>
    </w:rPr>
  </w:style>
  <w:style w:type="character" w:styleId="FollowedHyperlink1" w:customStyle="1">
    <w:name w:val="FollowedHyperlink1"/>
    <w:basedOn w:val="DefaultParagraphFont"/>
    <w:uiPriority w:val="99"/>
    <w:semiHidden/>
    <w:unhideWhenUsed/>
    <w:rsid w:val="006C7E35"/>
    <w:rPr>
      <w:color w:val="96607D"/>
      <w:u w:val="single"/>
    </w:rPr>
  </w:style>
  <w:style w:type="table" w:styleId="TableGrid">
    <w:name w:val="Table Grid"/>
    <w:basedOn w:val="TableNormal"/>
    <w:uiPriority w:val="39"/>
    <w:rsid w:val="006C7E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C7E35"/>
    <w:rPr>
      <w:color w:val="467886" w:themeColor="hyperlink"/>
      <w:u w:val="single"/>
    </w:rPr>
  </w:style>
  <w:style w:type="paragraph" w:styleId="EndnoteText">
    <w:name w:val="endnote text"/>
    <w:basedOn w:val="Normal"/>
    <w:link w:val="EndnoteTextChar1"/>
    <w:uiPriority w:val="99"/>
    <w:semiHidden/>
    <w:unhideWhenUsed/>
    <w:rsid w:val="006C7E35"/>
    <w:pPr>
      <w:spacing w:after="0" w:line="240" w:lineRule="auto"/>
    </w:pPr>
    <w:rPr>
      <w:sz w:val="20"/>
      <w:szCs w:val="20"/>
    </w:rPr>
  </w:style>
  <w:style w:type="character" w:styleId="EndnoteTextChar1" w:customStyle="1">
    <w:name w:val="Endnote Text Char1"/>
    <w:basedOn w:val="DefaultParagraphFont"/>
    <w:link w:val="EndnoteText"/>
    <w:uiPriority w:val="99"/>
    <w:semiHidden/>
    <w:rsid w:val="006C7E35"/>
    <w:rPr>
      <w:sz w:val="20"/>
      <w:szCs w:val="20"/>
    </w:rPr>
  </w:style>
  <w:style w:type="paragraph" w:styleId="Header">
    <w:name w:val="header"/>
    <w:basedOn w:val="Normal"/>
    <w:link w:val="HeaderChar1"/>
    <w:uiPriority w:val="99"/>
    <w:unhideWhenUsed/>
    <w:rsid w:val="006C7E35"/>
    <w:pPr>
      <w:tabs>
        <w:tab w:val="center" w:pos="4513"/>
        <w:tab w:val="right" w:pos="9026"/>
      </w:tabs>
      <w:spacing w:after="0" w:line="240" w:lineRule="auto"/>
    </w:pPr>
  </w:style>
  <w:style w:type="character" w:styleId="HeaderChar1" w:customStyle="1">
    <w:name w:val="Header Char1"/>
    <w:basedOn w:val="DefaultParagraphFont"/>
    <w:link w:val="Header"/>
    <w:uiPriority w:val="99"/>
    <w:semiHidden/>
    <w:rsid w:val="006C7E35"/>
  </w:style>
  <w:style w:type="paragraph" w:styleId="Footer">
    <w:name w:val="footer"/>
    <w:basedOn w:val="Normal"/>
    <w:link w:val="FooterChar1"/>
    <w:uiPriority w:val="99"/>
    <w:unhideWhenUsed/>
    <w:rsid w:val="006C7E35"/>
    <w:pPr>
      <w:tabs>
        <w:tab w:val="center" w:pos="4513"/>
        <w:tab w:val="right" w:pos="9026"/>
      </w:tabs>
      <w:spacing w:after="0" w:line="240" w:lineRule="auto"/>
    </w:pPr>
  </w:style>
  <w:style w:type="character" w:styleId="FooterChar1" w:customStyle="1">
    <w:name w:val="Footer Char1"/>
    <w:basedOn w:val="DefaultParagraphFont"/>
    <w:link w:val="Footer"/>
    <w:uiPriority w:val="99"/>
    <w:semiHidden/>
    <w:rsid w:val="006C7E35"/>
  </w:style>
  <w:style w:type="paragraph" w:styleId="FootnoteText">
    <w:name w:val="footnote text"/>
    <w:basedOn w:val="Normal"/>
    <w:link w:val="FootnoteTextChar1"/>
    <w:uiPriority w:val="99"/>
    <w:semiHidden/>
    <w:unhideWhenUsed/>
    <w:rsid w:val="006C7E35"/>
    <w:pPr>
      <w:spacing w:after="0" w:line="240" w:lineRule="auto"/>
    </w:pPr>
    <w:rPr>
      <w:sz w:val="20"/>
      <w:szCs w:val="20"/>
    </w:rPr>
  </w:style>
  <w:style w:type="character" w:styleId="FootnoteTextChar1" w:customStyle="1">
    <w:name w:val="Footnote Text Char1"/>
    <w:basedOn w:val="DefaultParagraphFont"/>
    <w:link w:val="FootnoteText"/>
    <w:uiPriority w:val="99"/>
    <w:semiHidden/>
    <w:rsid w:val="006C7E35"/>
    <w:rPr>
      <w:sz w:val="20"/>
      <w:szCs w:val="20"/>
    </w:rPr>
  </w:style>
  <w:style w:type="paragraph" w:styleId="NoSpacing">
    <w:name w:val="No Spacing"/>
    <w:uiPriority w:val="1"/>
    <w:qFormat/>
    <w:rsid w:val="006C7E35"/>
    <w:pPr>
      <w:spacing w:after="0" w:line="240" w:lineRule="auto"/>
    </w:pPr>
  </w:style>
  <w:style w:type="paragraph" w:styleId="CommentText">
    <w:name w:val="annotation text"/>
    <w:basedOn w:val="Normal"/>
    <w:link w:val="CommentTextChar1"/>
    <w:uiPriority w:val="99"/>
    <w:unhideWhenUsed/>
    <w:rsid w:val="006C7E35"/>
    <w:pPr>
      <w:spacing w:line="240" w:lineRule="auto"/>
    </w:pPr>
    <w:rPr>
      <w:sz w:val="20"/>
      <w:szCs w:val="20"/>
    </w:rPr>
  </w:style>
  <w:style w:type="character" w:styleId="CommentTextChar1" w:customStyle="1">
    <w:name w:val="Comment Text Char1"/>
    <w:basedOn w:val="DefaultParagraphFont"/>
    <w:link w:val="CommentText"/>
    <w:uiPriority w:val="99"/>
    <w:semiHidden/>
    <w:rsid w:val="006C7E35"/>
    <w:rPr>
      <w:sz w:val="20"/>
      <w:szCs w:val="20"/>
    </w:rPr>
  </w:style>
  <w:style w:type="paragraph" w:styleId="CommentSubject">
    <w:name w:val="annotation subject"/>
    <w:basedOn w:val="CommentText"/>
    <w:next w:val="CommentText"/>
    <w:link w:val="CommentSubjectChar"/>
    <w:uiPriority w:val="99"/>
    <w:semiHidden/>
    <w:unhideWhenUsed/>
    <w:rsid w:val="006C7E35"/>
    <w:rPr>
      <w:b/>
      <w:bCs/>
    </w:rPr>
  </w:style>
  <w:style w:type="character" w:styleId="CommentSubjectChar1" w:customStyle="1">
    <w:name w:val="Comment Subject Char1"/>
    <w:basedOn w:val="CommentTextChar1"/>
    <w:uiPriority w:val="99"/>
    <w:semiHidden/>
    <w:rsid w:val="006C7E35"/>
    <w:rPr>
      <w:b/>
      <w:bCs/>
      <w:sz w:val="20"/>
      <w:szCs w:val="20"/>
    </w:rPr>
  </w:style>
  <w:style w:type="paragraph" w:styleId="Revision">
    <w:name w:val="Revision"/>
    <w:hidden/>
    <w:uiPriority w:val="99"/>
    <w:semiHidden/>
    <w:rsid w:val="006C7E35"/>
    <w:pPr>
      <w:spacing w:after="0" w:line="240" w:lineRule="auto"/>
    </w:pPr>
  </w:style>
  <w:style w:type="character" w:styleId="FollowedHyperlink">
    <w:name w:val="FollowedHyperlink"/>
    <w:basedOn w:val="DefaultParagraphFont"/>
    <w:uiPriority w:val="99"/>
    <w:semiHidden/>
    <w:unhideWhenUsed/>
    <w:rsid w:val="006C7E35"/>
    <w:rPr>
      <w:color w:val="96607D" w:themeColor="followedHyperlink"/>
      <w:u w:val="single"/>
    </w:rPr>
  </w:style>
  <w:style w:type="paragraph" w:styleId="TOC1">
    <w:name w:val="toc 1"/>
    <w:basedOn w:val="Normal"/>
    <w:next w:val="Normal"/>
    <w:autoRedefine/>
    <w:uiPriority w:val="39"/>
    <w:unhideWhenUsed/>
    <w:rsid w:val="0074644E"/>
    <w:pPr>
      <w:spacing w:after="100"/>
    </w:pPr>
  </w:style>
  <w:style w:type="paragraph" w:styleId="TOC2">
    <w:name w:val="toc 2"/>
    <w:basedOn w:val="Normal"/>
    <w:next w:val="Normal"/>
    <w:autoRedefine/>
    <w:uiPriority w:val="39"/>
    <w:unhideWhenUsed/>
    <w:rsid w:val="00B15B9D"/>
    <w:pPr>
      <w:spacing w:after="100"/>
      <w:ind w:left="240"/>
    </w:pPr>
  </w:style>
  <w:style w:type="paragraph" w:styleId="TOC3">
    <w:name w:val="toc 3"/>
    <w:basedOn w:val="Normal"/>
    <w:next w:val="Normal"/>
    <w:autoRedefine/>
    <w:uiPriority w:val="39"/>
    <w:unhideWhenUsed/>
    <w:rsid w:val="00B15B9D"/>
    <w:pPr>
      <w:spacing w:after="100"/>
      <w:ind w:left="480"/>
    </w:pPr>
    <w:rPr>
      <w:rFonts w:eastAsiaTheme="minorEastAsia"/>
      <w:lang w:eastAsia="en-AU"/>
    </w:rPr>
  </w:style>
  <w:style w:type="paragraph" w:styleId="TOC4">
    <w:name w:val="toc 4"/>
    <w:basedOn w:val="Normal"/>
    <w:next w:val="Normal"/>
    <w:autoRedefine/>
    <w:uiPriority w:val="39"/>
    <w:unhideWhenUsed/>
    <w:rsid w:val="00B15B9D"/>
    <w:pPr>
      <w:spacing w:after="100"/>
      <w:ind w:left="720"/>
    </w:pPr>
    <w:rPr>
      <w:rFonts w:eastAsiaTheme="minorEastAsia"/>
      <w:lang w:eastAsia="en-AU"/>
    </w:rPr>
  </w:style>
  <w:style w:type="paragraph" w:styleId="TOC5">
    <w:name w:val="toc 5"/>
    <w:basedOn w:val="Normal"/>
    <w:next w:val="Normal"/>
    <w:autoRedefine/>
    <w:uiPriority w:val="39"/>
    <w:unhideWhenUsed/>
    <w:rsid w:val="00B15B9D"/>
    <w:pPr>
      <w:spacing w:after="100"/>
      <w:ind w:left="960"/>
    </w:pPr>
    <w:rPr>
      <w:rFonts w:eastAsiaTheme="minorEastAsia"/>
      <w:lang w:eastAsia="en-AU"/>
    </w:rPr>
  </w:style>
  <w:style w:type="paragraph" w:styleId="TOC6">
    <w:name w:val="toc 6"/>
    <w:basedOn w:val="Normal"/>
    <w:next w:val="Normal"/>
    <w:autoRedefine/>
    <w:uiPriority w:val="39"/>
    <w:unhideWhenUsed/>
    <w:rsid w:val="00B15B9D"/>
    <w:pPr>
      <w:spacing w:after="100"/>
      <w:ind w:left="1200"/>
    </w:pPr>
    <w:rPr>
      <w:rFonts w:eastAsiaTheme="minorEastAsia"/>
      <w:lang w:eastAsia="en-AU"/>
    </w:rPr>
  </w:style>
  <w:style w:type="paragraph" w:styleId="TOC7">
    <w:name w:val="toc 7"/>
    <w:basedOn w:val="Normal"/>
    <w:next w:val="Normal"/>
    <w:autoRedefine/>
    <w:uiPriority w:val="39"/>
    <w:unhideWhenUsed/>
    <w:rsid w:val="00B15B9D"/>
    <w:pPr>
      <w:spacing w:after="100"/>
      <w:ind w:left="1440"/>
    </w:pPr>
    <w:rPr>
      <w:rFonts w:eastAsiaTheme="minorEastAsia"/>
      <w:lang w:eastAsia="en-AU"/>
    </w:rPr>
  </w:style>
  <w:style w:type="paragraph" w:styleId="TOC8">
    <w:name w:val="toc 8"/>
    <w:basedOn w:val="Normal"/>
    <w:next w:val="Normal"/>
    <w:autoRedefine/>
    <w:uiPriority w:val="39"/>
    <w:unhideWhenUsed/>
    <w:rsid w:val="00B15B9D"/>
    <w:pPr>
      <w:spacing w:after="100"/>
      <w:ind w:left="1680"/>
    </w:pPr>
    <w:rPr>
      <w:rFonts w:eastAsiaTheme="minorEastAsia"/>
      <w:lang w:eastAsia="en-AU"/>
    </w:rPr>
  </w:style>
  <w:style w:type="paragraph" w:styleId="TOC9">
    <w:name w:val="toc 9"/>
    <w:basedOn w:val="Normal"/>
    <w:next w:val="Normal"/>
    <w:autoRedefine/>
    <w:uiPriority w:val="39"/>
    <w:unhideWhenUsed/>
    <w:rsid w:val="00B15B9D"/>
    <w:pPr>
      <w:spacing w:after="100"/>
      <w:ind w:left="1920"/>
    </w:pPr>
    <w:rPr>
      <w:rFonts w:eastAsiaTheme="minorEastAsia"/>
      <w:lang w:eastAsia="en-AU"/>
    </w:rPr>
  </w:style>
  <w:style w:type="paragraph" w:styleId="Pa5" w:customStyle="1">
    <w:name w:val="Pa5"/>
    <w:basedOn w:val="Default"/>
    <w:next w:val="Default"/>
    <w:uiPriority w:val="99"/>
    <w:rsid w:val="00587EE9"/>
    <w:pPr>
      <w:spacing w:line="241" w:lineRule="atLeast"/>
    </w:pPr>
    <w:rPr>
      <w:rFonts w:cstheme="minorBidi"/>
      <w:color w:val="auto"/>
    </w:rPr>
  </w:style>
  <w:style w:type="character" w:styleId="A10" w:customStyle="1">
    <w:name w:val="A10"/>
    <w:uiPriority w:val="99"/>
    <w:rsid w:val="00587EE9"/>
    <w:rPr>
      <w:rFonts w:cs="Neue Haas Grotesk Display Pro"/>
      <w:color w:val="221E1F"/>
      <w:sz w:val="14"/>
      <w:szCs w:val="14"/>
    </w:rPr>
  </w:style>
  <w:style w:type="paragraph" w:styleId="Pa26" w:customStyle="1">
    <w:name w:val="Pa26"/>
    <w:basedOn w:val="Default"/>
    <w:next w:val="Default"/>
    <w:uiPriority w:val="99"/>
    <w:rsid w:val="003D0BA4"/>
    <w:pPr>
      <w:spacing w:line="241" w:lineRule="atLeast"/>
    </w:pPr>
    <w:rPr>
      <w:rFonts w:cstheme="minorBidi"/>
      <w:color w:val="auto"/>
    </w:rPr>
  </w:style>
  <w:style w:type="paragraph" w:styleId="TOCHeading">
    <w:name w:val="TOC Heading"/>
    <w:basedOn w:val="Heading1"/>
    <w:next w:val="Normal"/>
    <w:uiPriority w:val="39"/>
    <w:unhideWhenUsed/>
    <w:qFormat/>
    <w:rsid w:val="005D0566"/>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9271">
      <w:bodyDiv w:val="1"/>
      <w:marLeft w:val="0"/>
      <w:marRight w:val="0"/>
      <w:marTop w:val="0"/>
      <w:marBottom w:val="0"/>
      <w:divBdr>
        <w:top w:val="none" w:sz="0" w:space="0" w:color="auto"/>
        <w:left w:val="none" w:sz="0" w:space="0" w:color="auto"/>
        <w:bottom w:val="none" w:sz="0" w:space="0" w:color="auto"/>
        <w:right w:val="none" w:sz="0" w:space="0" w:color="auto"/>
      </w:divBdr>
      <w:divsChild>
        <w:div w:id="1110858142">
          <w:marLeft w:val="0"/>
          <w:marRight w:val="0"/>
          <w:marTop w:val="0"/>
          <w:marBottom w:val="0"/>
          <w:divBdr>
            <w:top w:val="none" w:sz="0" w:space="0" w:color="auto"/>
            <w:left w:val="none" w:sz="0" w:space="0" w:color="auto"/>
            <w:bottom w:val="none" w:sz="0" w:space="0" w:color="auto"/>
            <w:right w:val="none" w:sz="0" w:space="0" w:color="auto"/>
          </w:divBdr>
        </w:div>
        <w:div w:id="1317034979">
          <w:marLeft w:val="0"/>
          <w:marRight w:val="0"/>
          <w:marTop w:val="0"/>
          <w:marBottom w:val="0"/>
          <w:divBdr>
            <w:top w:val="none" w:sz="0" w:space="0" w:color="auto"/>
            <w:left w:val="none" w:sz="0" w:space="0" w:color="auto"/>
            <w:bottom w:val="none" w:sz="0" w:space="0" w:color="auto"/>
            <w:right w:val="none" w:sz="0" w:space="0" w:color="auto"/>
          </w:divBdr>
          <w:divsChild>
            <w:div w:id="116997146">
              <w:marLeft w:val="-75"/>
              <w:marRight w:val="0"/>
              <w:marTop w:val="30"/>
              <w:marBottom w:val="30"/>
              <w:divBdr>
                <w:top w:val="none" w:sz="0" w:space="0" w:color="auto"/>
                <w:left w:val="none" w:sz="0" w:space="0" w:color="auto"/>
                <w:bottom w:val="none" w:sz="0" w:space="0" w:color="auto"/>
                <w:right w:val="none" w:sz="0" w:space="0" w:color="auto"/>
              </w:divBdr>
              <w:divsChild>
                <w:div w:id="1520970345">
                  <w:marLeft w:val="0"/>
                  <w:marRight w:val="0"/>
                  <w:marTop w:val="0"/>
                  <w:marBottom w:val="0"/>
                  <w:divBdr>
                    <w:top w:val="none" w:sz="0" w:space="0" w:color="auto"/>
                    <w:left w:val="none" w:sz="0" w:space="0" w:color="auto"/>
                    <w:bottom w:val="none" w:sz="0" w:space="0" w:color="auto"/>
                    <w:right w:val="none" w:sz="0" w:space="0" w:color="auto"/>
                  </w:divBdr>
                  <w:divsChild>
                    <w:div w:id="582682702">
                      <w:marLeft w:val="0"/>
                      <w:marRight w:val="0"/>
                      <w:marTop w:val="0"/>
                      <w:marBottom w:val="0"/>
                      <w:divBdr>
                        <w:top w:val="none" w:sz="0" w:space="0" w:color="auto"/>
                        <w:left w:val="none" w:sz="0" w:space="0" w:color="auto"/>
                        <w:bottom w:val="none" w:sz="0" w:space="0" w:color="auto"/>
                        <w:right w:val="none" w:sz="0" w:space="0" w:color="auto"/>
                      </w:divBdr>
                    </w:div>
                    <w:div w:id="1556962428">
                      <w:marLeft w:val="0"/>
                      <w:marRight w:val="0"/>
                      <w:marTop w:val="0"/>
                      <w:marBottom w:val="0"/>
                      <w:divBdr>
                        <w:top w:val="none" w:sz="0" w:space="0" w:color="auto"/>
                        <w:left w:val="none" w:sz="0" w:space="0" w:color="auto"/>
                        <w:bottom w:val="none" w:sz="0" w:space="0" w:color="auto"/>
                        <w:right w:val="none" w:sz="0" w:space="0" w:color="auto"/>
                      </w:divBdr>
                    </w:div>
                    <w:div w:id="919287740">
                      <w:marLeft w:val="0"/>
                      <w:marRight w:val="0"/>
                      <w:marTop w:val="0"/>
                      <w:marBottom w:val="0"/>
                      <w:divBdr>
                        <w:top w:val="none" w:sz="0" w:space="0" w:color="auto"/>
                        <w:left w:val="none" w:sz="0" w:space="0" w:color="auto"/>
                        <w:bottom w:val="none" w:sz="0" w:space="0" w:color="auto"/>
                        <w:right w:val="none" w:sz="0" w:space="0" w:color="auto"/>
                      </w:divBdr>
                    </w:div>
                    <w:div w:id="934091720">
                      <w:marLeft w:val="0"/>
                      <w:marRight w:val="0"/>
                      <w:marTop w:val="0"/>
                      <w:marBottom w:val="0"/>
                      <w:divBdr>
                        <w:top w:val="none" w:sz="0" w:space="0" w:color="auto"/>
                        <w:left w:val="none" w:sz="0" w:space="0" w:color="auto"/>
                        <w:bottom w:val="none" w:sz="0" w:space="0" w:color="auto"/>
                        <w:right w:val="none" w:sz="0" w:space="0" w:color="auto"/>
                      </w:divBdr>
                    </w:div>
                  </w:divsChild>
                </w:div>
                <w:div w:id="1126897907">
                  <w:marLeft w:val="0"/>
                  <w:marRight w:val="0"/>
                  <w:marTop w:val="0"/>
                  <w:marBottom w:val="0"/>
                  <w:divBdr>
                    <w:top w:val="none" w:sz="0" w:space="0" w:color="auto"/>
                    <w:left w:val="none" w:sz="0" w:space="0" w:color="auto"/>
                    <w:bottom w:val="none" w:sz="0" w:space="0" w:color="auto"/>
                    <w:right w:val="none" w:sz="0" w:space="0" w:color="auto"/>
                  </w:divBdr>
                  <w:divsChild>
                    <w:div w:id="239218813">
                      <w:marLeft w:val="0"/>
                      <w:marRight w:val="0"/>
                      <w:marTop w:val="0"/>
                      <w:marBottom w:val="0"/>
                      <w:divBdr>
                        <w:top w:val="none" w:sz="0" w:space="0" w:color="auto"/>
                        <w:left w:val="none" w:sz="0" w:space="0" w:color="auto"/>
                        <w:bottom w:val="none" w:sz="0" w:space="0" w:color="auto"/>
                        <w:right w:val="none" w:sz="0" w:space="0" w:color="auto"/>
                      </w:divBdr>
                    </w:div>
                  </w:divsChild>
                </w:div>
                <w:div w:id="708602011">
                  <w:marLeft w:val="0"/>
                  <w:marRight w:val="0"/>
                  <w:marTop w:val="0"/>
                  <w:marBottom w:val="0"/>
                  <w:divBdr>
                    <w:top w:val="none" w:sz="0" w:space="0" w:color="auto"/>
                    <w:left w:val="none" w:sz="0" w:space="0" w:color="auto"/>
                    <w:bottom w:val="none" w:sz="0" w:space="0" w:color="auto"/>
                    <w:right w:val="none" w:sz="0" w:space="0" w:color="auto"/>
                  </w:divBdr>
                  <w:divsChild>
                    <w:div w:id="855080119">
                      <w:marLeft w:val="0"/>
                      <w:marRight w:val="0"/>
                      <w:marTop w:val="0"/>
                      <w:marBottom w:val="0"/>
                      <w:divBdr>
                        <w:top w:val="none" w:sz="0" w:space="0" w:color="auto"/>
                        <w:left w:val="none" w:sz="0" w:space="0" w:color="auto"/>
                        <w:bottom w:val="none" w:sz="0" w:space="0" w:color="auto"/>
                        <w:right w:val="none" w:sz="0" w:space="0" w:color="auto"/>
                      </w:divBdr>
                    </w:div>
                  </w:divsChild>
                </w:div>
                <w:div w:id="396711640">
                  <w:marLeft w:val="0"/>
                  <w:marRight w:val="0"/>
                  <w:marTop w:val="0"/>
                  <w:marBottom w:val="0"/>
                  <w:divBdr>
                    <w:top w:val="none" w:sz="0" w:space="0" w:color="auto"/>
                    <w:left w:val="none" w:sz="0" w:space="0" w:color="auto"/>
                    <w:bottom w:val="none" w:sz="0" w:space="0" w:color="auto"/>
                    <w:right w:val="none" w:sz="0" w:space="0" w:color="auto"/>
                  </w:divBdr>
                  <w:divsChild>
                    <w:div w:id="820317512">
                      <w:marLeft w:val="0"/>
                      <w:marRight w:val="0"/>
                      <w:marTop w:val="0"/>
                      <w:marBottom w:val="0"/>
                      <w:divBdr>
                        <w:top w:val="none" w:sz="0" w:space="0" w:color="auto"/>
                        <w:left w:val="none" w:sz="0" w:space="0" w:color="auto"/>
                        <w:bottom w:val="none" w:sz="0" w:space="0" w:color="auto"/>
                        <w:right w:val="none" w:sz="0" w:space="0" w:color="auto"/>
                      </w:divBdr>
                    </w:div>
                  </w:divsChild>
                </w:div>
                <w:div w:id="1784108622">
                  <w:marLeft w:val="0"/>
                  <w:marRight w:val="0"/>
                  <w:marTop w:val="0"/>
                  <w:marBottom w:val="0"/>
                  <w:divBdr>
                    <w:top w:val="none" w:sz="0" w:space="0" w:color="auto"/>
                    <w:left w:val="none" w:sz="0" w:space="0" w:color="auto"/>
                    <w:bottom w:val="none" w:sz="0" w:space="0" w:color="auto"/>
                    <w:right w:val="none" w:sz="0" w:space="0" w:color="auto"/>
                  </w:divBdr>
                  <w:divsChild>
                    <w:div w:id="1196579852">
                      <w:marLeft w:val="0"/>
                      <w:marRight w:val="0"/>
                      <w:marTop w:val="0"/>
                      <w:marBottom w:val="0"/>
                      <w:divBdr>
                        <w:top w:val="none" w:sz="0" w:space="0" w:color="auto"/>
                        <w:left w:val="none" w:sz="0" w:space="0" w:color="auto"/>
                        <w:bottom w:val="none" w:sz="0" w:space="0" w:color="auto"/>
                        <w:right w:val="none" w:sz="0" w:space="0" w:color="auto"/>
                      </w:divBdr>
                    </w:div>
                  </w:divsChild>
                </w:div>
                <w:div w:id="793527030">
                  <w:marLeft w:val="0"/>
                  <w:marRight w:val="0"/>
                  <w:marTop w:val="0"/>
                  <w:marBottom w:val="0"/>
                  <w:divBdr>
                    <w:top w:val="none" w:sz="0" w:space="0" w:color="auto"/>
                    <w:left w:val="none" w:sz="0" w:space="0" w:color="auto"/>
                    <w:bottom w:val="none" w:sz="0" w:space="0" w:color="auto"/>
                    <w:right w:val="none" w:sz="0" w:space="0" w:color="auto"/>
                  </w:divBdr>
                  <w:divsChild>
                    <w:div w:id="319357239">
                      <w:marLeft w:val="0"/>
                      <w:marRight w:val="0"/>
                      <w:marTop w:val="0"/>
                      <w:marBottom w:val="0"/>
                      <w:divBdr>
                        <w:top w:val="none" w:sz="0" w:space="0" w:color="auto"/>
                        <w:left w:val="none" w:sz="0" w:space="0" w:color="auto"/>
                        <w:bottom w:val="none" w:sz="0" w:space="0" w:color="auto"/>
                        <w:right w:val="none" w:sz="0" w:space="0" w:color="auto"/>
                      </w:divBdr>
                    </w:div>
                  </w:divsChild>
                </w:div>
                <w:div w:id="668564653">
                  <w:marLeft w:val="0"/>
                  <w:marRight w:val="0"/>
                  <w:marTop w:val="0"/>
                  <w:marBottom w:val="0"/>
                  <w:divBdr>
                    <w:top w:val="none" w:sz="0" w:space="0" w:color="auto"/>
                    <w:left w:val="none" w:sz="0" w:space="0" w:color="auto"/>
                    <w:bottom w:val="none" w:sz="0" w:space="0" w:color="auto"/>
                    <w:right w:val="none" w:sz="0" w:space="0" w:color="auto"/>
                  </w:divBdr>
                  <w:divsChild>
                    <w:div w:id="1846045935">
                      <w:marLeft w:val="0"/>
                      <w:marRight w:val="0"/>
                      <w:marTop w:val="0"/>
                      <w:marBottom w:val="0"/>
                      <w:divBdr>
                        <w:top w:val="none" w:sz="0" w:space="0" w:color="auto"/>
                        <w:left w:val="none" w:sz="0" w:space="0" w:color="auto"/>
                        <w:bottom w:val="none" w:sz="0" w:space="0" w:color="auto"/>
                        <w:right w:val="none" w:sz="0" w:space="0" w:color="auto"/>
                      </w:divBdr>
                    </w:div>
                  </w:divsChild>
                </w:div>
                <w:div w:id="1486043996">
                  <w:marLeft w:val="0"/>
                  <w:marRight w:val="0"/>
                  <w:marTop w:val="0"/>
                  <w:marBottom w:val="0"/>
                  <w:divBdr>
                    <w:top w:val="none" w:sz="0" w:space="0" w:color="auto"/>
                    <w:left w:val="none" w:sz="0" w:space="0" w:color="auto"/>
                    <w:bottom w:val="none" w:sz="0" w:space="0" w:color="auto"/>
                    <w:right w:val="none" w:sz="0" w:space="0" w:color="auto"/>
                  </w:divBdr>
                  <w:divsChild>
                    <w:div w:id="948314800">
                      <w:marLeft w:val="0"/>
                      <w:marRight w:val="0"/>
                      <w:marTop w:val="0"/>
                      <w:marBottom w:val="0"/>
                      <w:divBdr>
                        <w:top w:val="none" w:sz="0" w:space="0" w:color="auto"/>
                        <w:left w:val="none" w:sz="0" w:space="0" w:color="auto"/>
                        <w:bottom w:val="none" w:sz="0" w:space="0" w:color="auto"/>
                        <w:right w:val="none" w:sz="0" w:space="0" w:color="auto"/>
                      </w:divBdr>
                    </w:div>
                  </w:divsChild>
                </w:div>
                <w:div w:id="2107917729">
                  <w:marLeft w:val="0"/>
                  <w:marRight w:val="0"/>
                  <w:marTop w:val="0"/>
                  <w:marBottom w:val="0"/>
                  <w:divBdr>
                    <w:top w:val="none" w:sz="0" w:space="0" w:color="auto"/>
                    <w:left w:val="none" w:sz="0" w:space="0" w:color="auto"/>
                    <w:bottom w:val="none" w:sz="0" w:space="0" w:color="auto"/>
                    <w:right w:val="none" w:sz="0" w:space="0" w:color="auto"/>
                  </w:divBdr>
                  <w:divsChild>
                    <w:div w:id="1267620009">
                      <w:marLeft w:val="0"/>
                      <w:marRight w:val="0"/>
                      <w:marTop w:val="0"/>
                      <w:marBottom w:val="0"/>
                      <w:divBdr>
                        <w:top w:val="none" w:sz="0" w:space="0" w:color="auto"/>
                        <w:left w:val="none" w:sz="0" w:space="0" w:color="auto"/>
                        <w:bottom w:val="none" w:sz="0" w:space="0" w:color="auto"/>
                        <w:right w:val="none" w:sz="0" w:space="0" w:color="auto"/>
                      </w:divBdr>
                    </w:div>
                  </w:divsChild>
                </w:div>
                <w:div w:id="1605336228">
                  <w:marLeft w:val="0"/>
                  <w:marRight w:val="0"/>
                  <w:marTop w:val="0"/>
                  <w:marBottom w:val="0"/>
                  <w:divBdr>
                    <w:top w:val="none" w:sz="0" w:space="0" w:color="auto"/>
                    <w:left w:val="none" w:sz="0" w:space="0" w:color="auto"/>
                    <w:bottom w:val="none" w:sz="0" w:space="0" w:color="auto"/>
                    <w:right w:val="none" w:sz="0" w:space="0" w:color="auto"/>
                  </w:divBdr>
                  <w:divsChild>
                    <w:div w:id="1418012564">
                      <w:marLeft w:val="0"/>
                      <w:marRight w:val="0"/>
                      <w:marTop w:val="0"/>
                      <w:marBottom w:val="0"/>
                      <w:divBdr>
                        <w:top w:val="none" w:sz="0" w:space="0" w:color="auto"/>
                        <w:left w:val="none" w:sz="0" w:space="0" w:color="auto"/>
                        <w:bottom w:val="none" w:sz="0" w:space="0" w:color="auto"/>
                        <w:right w:val="none" w:sz="0" w:space="0" w:color="auto"/>
                      </w:divBdr>
                    </w:div>
                  </w:divsChild>
                </w:div>
                <w:div w:id="1122774312">
                  <w:marLeft w:val="0"/>
                  <w:marRight w:val="0"/>
                  <w:marTop w:val="0"/>
                  <w:marBottom w:val="0"/>
                  <w:divBdr>
                    <w:top w:val="none" w:sz="0" w:space="0" w:color="auto"/>
                    <w:left w:val="none" w:sz="0" w:space="0" w:color="auto"/>
                    <w:bottom w:val="none" w:sz="0" w:space="0" w:color="auto"/>
                    <w:right w:val="none" w:sz="0" w:space="0" w:color="auto"/>
                  </w:divBdr>
                  <w:divsChild>
                    <w:div w:id="1451631974">
                      <w:marLeft w:val="0"/>
                      <w:marRight w:val="0"/>
                      <w:marTop w:val="0"/>
                      <w:marBottom w:val="0"/>
                      <w:divBdr>
                        <w:top w:val="none" w:sz="0" w:space="0" w:color="auto"/>
                        <w:left w:val="none" w:sz="0" w:space="0" w:color="auto"/>
                        <w:bottom w:val="none" w:sz="0" w:space="0" w:color="auto"/>
                        <w:right w:val="none" w:sz="0" w:space="0" w:color="auto"/>
                      </w:divBdr>
                    </w:div>
                  </w:divsChild>
                </w:div>
                <w:div w:id="1028221258">
                  <w:marLeft w:val="0"/>
                  <w:marRight w:val="0"/>
                  <w:marTop w:val="0"/>
                  <w:marBottom w:val="0"/>
                  <w:divBdr>
                    <w:top w:val="none" w:sz="0" w:space="0" w:color="auto"/>
                    <w:left w:val="none" w:sz="0" w:space="0" w:color="auto"/>
                    <w:bottom w:val="none" w:sz="0" w:space="0" w:color="auto"/>
                    <w:right w:val="none" w:sz="0" w:space="0" w:color="auto"/>
                  </w:divBdr>
                  <w:divsChild>
                    <w:div w:id="1516844390">
                      <w:marLeft w:val="0"/>
                      <w:marRight w:val="0"/>
                      <w:marTop w:val="0"/>
                      <w:marBottom w:val="0"/>
                      <w:divBdr>
                        <w:top w:val="none" w:sz="0" w:space="0" w:color="auto"/>
                        <w:left w:val="none" w:sz="0" w:space="0" w:color="auto"/>
                        <w:bottom w:val="none" w:sz="0" w:space="0" w:color="auto"/>
                        <w:right w:val="none" w:sz="0" w:space="0" w:color="auto"/>
                      </w:divBdr>
                    </w:div>
                    <w:div w:id="434712067">
                      <w:marLeft w:val="0"/>
                      <w:marRight w:val="0"/>
                      <w:marTop w:val="0"/>
                      <w:marBottom w:val="0"/>
                      <w:divBdr>
                        <w:top w:val="none" w:sz="0" w:space="0" w:color="auto"/>
                        <w:left w:val="none" w:sz="0" w:space="0" w:color="auto"/>
                        <w:bottom w:val="none" w:sz="0" w:space="0" w:color="auto"/>
                        <w:right w:val="none" w:sz="0" w:space="0" w:color="auto"/>
                      </w:divBdr>
                    </w:div>
                  </w:divsChild>
                </w:div>
                <w:div w:id="1680768685">
                  <w:marLeft w:val="0"/>
                  <w:marRight w:val="0"/>
                  <w:marTop w:val="0"/>
                  <w:marBottom w:val="0"/>
                  <w:divBdr>
                    <w:top w:val="none" w:sz="0" w:space="0" w:color="auto"/>
                    <w:left w:val="none" w:sz="0" w:space="0" w:color="auto"/>
                    <w:bottom w:val="none" w:sz="0" w:space="0" w:color="auto"/>
                    <w:right w:val="none" w:sz="0" w:space="0" w:color="auto"/>
                  </w:divBdr>
                  <w:divsChild>
                    <w:div w:id="177238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33671">
          <w:marLeft w:val="0"/>
          <w:marRight w:val="0"/>
          <w:marTop w:val="0"/>
          <w:marBottom w:val="0"/>
          <w:divBdr>
            <w:top w:val="none" w:sz="0" w:space="0" w:color="auto"/>
            <w:left w:val="none" w:sz="0" w:space="0" w:color="auto"/>
            <w:bottom w:val="none" w:sz="0" w:space="0" w:color="auto"/>
            <w:right w:val="none" w:sz="0" w:space="0" w:color="auto"/>
          </w:divBdr>
        </w:div>
        <w:div w:id="122235285">
          <w:marLeft w:val="0"/>
          <w:marRight w:val="0"/>
          <w:marTop w:val="0"/>
          <w:marBottom w:val="0"/>
          <w:divBdr>
            <w:top w:val="none" w:sz="0" w:space="0" w:color="auto"/>
            <w:left w:val="none" w:sz="0" w:space="0" w:color="auto"/>
            <w:bottom w:val="none" w:sz="0" w:space="0" w:color="auto"/>
            <w:right w:val="none" w:sz="0" w:space="0" w:color="auto"/>
          </w:divBdr>
          <w:divsChild>
            <w:div w:id="586353865">
              <w:marLeft w:val="-75"/>
              <w:marRight w:val="0"/>
              <w:marTop w:val="30"/>
              <w:marBottom w:val="30"/>
              <w:divBdr>
                <w:top w:val="none" w:sz="0" w:space="0" w:color="auto"/>
                <w:left w:val="none" w:sz="0" w:space="0" w:color="auto"/>
                <w:bottom w:val="none" w:sz="0" w:space="0" w:color="auto"/>
                <w:right w:val="none" w:sz="0" w:space="0" w:color="auto"/>
              </w:divBdr>
              <w:divsChild>
                <w:div w:id="1782064290">
                  <w:marLeft w:val="0"/>
                  <w:marRight w:val="0"/>
                  <w:marTop w:val="0"/>
                  <w:marBottom w:val="0"/>
                  <w:divBdr>
                    <w:top w:val="none" w:sz="0" w:space="0" w:color="auto"/>
                    <w:left w:val="none" w:sz="0" w:space="0" w:color="auto"/>
                    <w:bottom w:val="none" w:sz="0" w:space="0" w:color="auto"/>
                    <w:right w:val="none" w:sz="0" w:space="0" w:color="auto"/>
                  </w:divBdr>
                  <w:divsChild>
                    <w:div w:id="1265844616">
                      <w:marLeft w:val="0"/>
                      <w:marRight w:val="0"/>
                      <w:marTop w:val="0"/>
                      <w:marBottom w:val="0"/>
                      <w:divBdr>
                        <w:top w:val="none" w:sz="0" w:space="0" w:color="auto"/>
                        <w:left w:val="none" w:sz="0" w:space="0" w:color="auto"/>
                        <w:bottom w:val="none" w:sz="0" w:space="0" w:color="auto"/>
                        <w:right w:val="none" w:sz="0" w:space="0" w:color="auto"/>
                      </w:divBdr>
                    </w:div>
                    <w:div w:id="1774283408">
                      <w:marLeft w:val="0"/>
                      <w:marRight w:val="0"/>
                      <w:marTop w:val="0"/>
                      <w:marBottom w:val="0"/>
                      <w:divBdr>
                        <w:top w:val="none" w:sz="0" w:space="0" w:color="auto"/>
                        <w:left w:val="none" w:sz="0" w:space="0" w:color="auto"/>
                        <w:bottom w:val="none" w:sz="0" w:space="0" w:color="auto"/>
                        <w:right w:val="none" w:sz="0" w:space="0" w:color="auto"/>
                      </w:divBdr>
                    </w:div>
                    <w:div w:id="1925606650">
                      <w:marLeft w:val="0"/>
                      <w:marRight w:val="0"/>
                      <w:marTop w:val="0"/>
                      <w:marBottom w:val="0"/>
                      <w:divBdr>
                        <w:top w:val="none" w:sz="0" w:space="0" w:color="auto"/>
                        <w:left w:val="none" w:sz="0" w:space="0" w:color="auto"/>
                        <w:bottom w:val="none" w:sz="0" w:space="0" w:color="auto"/>
                        <w:right w:val="none" w:sz="0" w:space="0" w:color="auto"/>
                      </w:divBdr>
                    </w:div>
                    <w:div w:id="562712942">
                      <w:marLeft w:val="0"/>
                      <w:marRight w:val="0"/>
                      <w:marTop w:val="0"/>
                      <w:marBottom w:val="0"/>
                      <w:divBdr>
                        <w:top w:val="none" w:sz="0" w:space="0" w:color="auto"/>
                        <w:left w:val="none" w:sz="0" w:space="0" w:color="auto"/>
                        <w:bottom w:val="none" w:sz="0" w:space="0" w:color="auto"/>
                        <w:right w:val="none" w:sz="0" w:space="0" w:color="auto"/>
                      </w:divBdr>
                    </w:div>
                    <w:div w:id="1606380721">
                      <w:marLeft w:val="0"/>
                      <w:marRight w:val="0"/>
                      <w:marTop w:val="0"/>
                      <w:marBottom w:val="0"/>
                      <w:divBdr>
                        <w:top w:val="none" w:sz="0" w:space="0" w:color="auto"/>
                        <w:left w:val="none" w:sz="0" w:space="0" w:color="auto"/>
                        <w:bottom w:val="none" w:sz="0" w:space="0" w:color="auto"/>
                        <w:right w:val="none" w:sz="0" w:space="0" w:color="auto"/>
                      </w:divBdr>
                    </w:div>
                  </w:divsChild>
                </w:div>
                <w:div w:id="871114517">
                  <w:marLeft w:val="0"/>
                  <w:marRight w:val="0"/>
                  <w:marTop w:val="0"/>
                  <w:marBottom w:val="0"/>
                  <w:divBdr>
                    <w:top w:val="none" w:sz="0" w:space="0" w:color="auto"/>
                    <w:left w:val="none" w:sz="0" w:space="0" w:color="auto"/>
                    <w:bottom w:val="none" w:sz="0" w:space="0" w:color="auto"/>
                    <w:right w:val="none" w:sz="0" w:space="0" w:color="auto"/>
                  </w:divBdr>
                  <w:divsChild>
                    <w:div w:id="1639456107">
                      <w:marLeft w:val="0"/>
                      <w:marRight w:val="0"/>
                      <w:marTop w:val="0"/>
                      <w:marBottom w:val="0"/>
                      <w:divBdr>
                        <w:top w:val="none" w:sz="0" w:space="0" w:color="auto"/>
                        <w:left w:val="none" w:sz="0" w:space="0" w:color="auto"/>
                        <w:bottom w:val="none" w:sz="0" w:space="0" w:color="auto"/>
                        <w:right w:val="none" w:sz="0" w:space="0" w:color="auto"/>
                      </w:divBdr>
                    </w:div>
                  </w:divsChild>
                </w:div>
                <w:div w:id="1032535949">
                  <w:marLeft w:val="0"/>
                  <w:marRight w:val="0"/>
                  <w:marTop w:val="0"/>
                  <w:marBottom w:val="0"/>
                  <w:divBdr>
                    <w:top w:val="none" w:sz="0" w:space="0" w:color="auto"/>
                    <w:left w:val="none" w:sz="0" w:space="0" w:color="auto"/>
                    <w:bottom w:val="none" w:sz="0" w:space="0" w:color="auto"/>
                    <w:right w:val="none" w:sz="0" w:space="0" w:color="auto"/>
                  </w:divBdr>
                  <w:divsChild>
                    <w:div w:id="1958559603">
                      <w:marLeft w:val="0"/>
                      <w:marRight w:val="0"/>
                      <w:marTop w:val="0"/>
                      <w:marBottom w:val="0"/>
                      <w:divBdr>
                        <w:top w:val="none" w:sz="0" w:space="0" w:color="auto"/>
                        <w:left w:val="none" w:sz="0" w:space="0" w:color="auto"/>
                        <w:bottom w:val="none" w:sz="0" w:space="0" w:color="auto"/>
                        <w:right w:val="none" w:sz="0" w:space="0" w:color="auto"/>
                      </w:divBdr>
                    </w:div>
                  </w:divsChild>
                </w:div>
                <w:div w:id="93132871">
                  <w:marLeft w:val="0"/>
                  <w:marRight w:val="0"/>
                  <w:marTop w:val="0"/>
                  <w:marBottom w:val="0"/>
                  <w:divBdr>
                    <w:top w:val="none" w:sz="0" w:space="0" w:color="auto"/>
                    <w:left w:val="none" w:sz="0" w:space="0" w:color="auto"/>
                    <w:bottom w:val="none" w:sz="0" w:space="0" w:color="auto"/>
                    <w:right w:val="none" w:sz="0" w:space="0" w:color="auto"/>
                  </w:divBdr>
                  <w:divsChild>
                    <w:div w:id="644699590">
                      <w:marLeft w:val="0"/>
                      <w:marRight w:val="0"/>
                      <w:marTop w:val="0"/>
                      <w:marBottom w:val="0"/>
                      <w:divBdr>
                        <w:top w:val="none" w:sz="0" w:space="0" w:color="auto"/>
                        <w:left w:val="none" w:sz="0" w:space="0" w:color="auto"/>
                        <w:bottom w:val="none" w:sz="0" w:space="0" w:color="auto"/>
                        <w:right w:val="none" w:sz="0" w:space="0" w:color="auto"/>
                      </w:divBdr>
                    </w:div>
                    <w:div w:id="525951927">
                      <w:marLeft w:val="0"/>
                      <w:marRight w:val="0"/>
                      <w:marTop w:val="0"/>
                      <w:marBottom w:val="0"/>
                      <w:divBdr>
                        <w:top w:val="none" w:sz="0" w:space="0" w:color="auto"/>
                        <w:left w:val="none" w:sz="0" w:space="0" w:color="auto"/>
                        <w:bottom w:val="none" w:sz="0" w:space="0" w:color="auto"/>
                        <w:right w:val="none" w:sz="0" w:space="0" w:color="auto"/>
                      </w:divBdr>
                    </w:div>
                  </w:divsChild>
                </w:div>
                <w:div w:id="832794182">
                  <w:marLeft w:val="0"/>
                  <w:marRight w:val="0"/>
                  <w:marTop w:val="0"/>
                  <w:marBottom w:val="0"/>
                  <w:divBdr>
                    <w:top w:val="none" w:sz="0" w:space="0" w:color="auto"/>
                    <w:left w:val="none" w:sz="0" w:space="0" w:color="auto"/>
                    <w:bottom w:val="none" w:sz="0" w:space="0" w:color="auto"/>
                    <w:right w:val="none" w:sz="0" w:space="0" w:color="auto"/>
                  </w:divBdr>
                  <w:divsChild>
                    <w:div w:id="1674794421">
                      <w:marLeft w:val="0"/>
                      <w:marRight w:val="0"/>
                      <w:marTop w:val="0"/>
                      <w:marBottom w:val="0"/>
                      <w:divBdr>
                        <w:top w:val="none" w:sz="0" w:space="0" w:color="auto"/>
                        <w:left w:val="none" w:sz="0" w:space="0" w:color="auto"/>
                        <w:bottom w:val="none" w:sz="0" w:space="0" w:color="auto"/>
                        <w:right w:val="none" w:sz="0" w:space="0" w:color="auto"/>
                      </w:divBdr>
                    </w:div>
                  </w:divsChild>
                </w:div>
                <w:div w:id="2021352292">
                  <w:marLeft w:val="0"/>
                  <w:marRight w:val="0"/>
                  <w:marTop w:val="0"/>
                  <w:marBottom w:val="0"/>
                  <w:divBdr>
                    <w:top w:val="none" w:sz="0" w:space="0" w:color="auto"/>
                    <w:left w:val="none" w:sz="0" w:space="0" w:color="auto"/>
                    <w:bottom w:val="none" w:sz="0" w:space="0" w:color="auto"/>
                    <w:right w:val="none" w:sz="0" w:space="0" w:color="auto"/>
                  </w:divBdr>
                  <w:divsChild>
                    <w:div w:id="500245760">
                      <w:marLeft w:val="0"/>
                      <w:marRight w:val="0"/>
                      <w:marTop w:val="0"/>
                      <w:marBottom w:val="0"/>
                      <w:divBdr>
                        <w:top w:val="none" w:sz="0" w:space="0" w:color="auto"/>
                        <w:left w:val="none" w:sz="0" w:space="0" w:color="auto"/>
                        <w:bottom w:val="none" w:sz="0" w:space="0" w:color="auto"/>
                        <w:right w:val="none" w:sz="0" w:space="0" w:color="auto"/>
                      </w:divBdr>
                    </w:div>
                  </w:divsChild>
                </w:div>
                <w:div w:id="629020234">
                  <w:marLeft w:val="0"/>
                  <w:marRight w:val="0"/>
                  <w:marTop w:val="0"/>
                  <w:marBottom w:val="0"/>
                  <w:divBdr>
                    <w:top w:val="none" w:sz="0" w:space="0" w:color="auto"/>
                    <w:left w:val="none" w:sz="0" w:space="0" w:color="auto"/>
                    <w:bottom w:val="none" w:sz="0" w:space="0" w:color="auto"/>
                    <w:right w:val="none" w:sz="0" w:space="0" w:color="auto"/>
                  </w:divBdr>
                  <w:divsChild>
                    <w:div w:id="415253416">
                      <w:marLeft w:val="0"/>
                      <w:marRight w:val="0"/>
                      <w:marTop w:val="0"/>
                      <w:marBottom w:val="0"/>
                      <w:divBdr>
                        <w:top w:val="none" w:sz="0" w:space="0" w:color="auto"/>
                        <w:left w:val="none" w:sz="0" w:space="0" w:color="auto"/>
                        <w:bottom w:val="none" w:sz="0" w:space="0" w:color="auto"/>
                        <w:right w:val="none" w:sz="0" w:space="0" w:color="auto"/>
                      </w:divBdr>
                    </w:div>
                  </w:divsChild>
                </w:div>
                <w:div w:id="1712462247">
                  <w:marLeft w:val="0"/>
                  <w:marRight w:val="0"/>
                  <w:marTop w:val="0"/>
                  <w:marBottom w:val="0"/>
                  <w:divBdr>
                    <w:top w:val="none" w:sz="0" w:space="0" w:color="auto"/>
                    <w:left w:val="none" w:sz="0" w:space="0" w:color="auto"/>
                    <w:bottom w:val="none" w:sz="0" w:space="0" w:color="auto"/>
                    <w:right w:val="none" w:sz="0" w:space="0" w:color="auto"/>
                  </w:divBdr>
                  <w:divsChild>
                    <w:div w:id="279073023">
                      <w:marLeft w:val="0"/>
                      <w:marRight w:val="0"/>
                      <w:marTop w:val="0"/>
                      <w:marBottom w:val="0"/>
                      <w:divBdr>
                        <w:top w:val="none" w:sz="0" w:space="0" w:color="auto"/>
                        <w:left w:val="none" w:sz="0" w:space="0" w:color="auto"/>
                        <w:bottom w:val="none" w:sz="0" w:space="0" w:color="auto"/>
                        <w:right w:val="none" w:sz="0" w:space="0" w:color="auto"/>
                      </w:divBdr>
                    </w:div>
                  </w:divsChild>
                </w:div>
                <w:div w:id="1294750120">
                  <w:marLeft w:val="0"/>
                  <w:marRight w:val="0"/>
                  <w:marTop w:val="0"/>
                  <w:marBottom w:val="0"/>
                  <w:divBdr>
                    <w:top w:val="none" w:sz="0" w:space="0" w:color="auto"/>
                    <w:left w:val="none" w:sz="0" w:space="0" w:color="auto"/>
                    <w:bottom w:val="none" w:sz="0" w:space="0" w:color="auto"/>
                    <w:right w:val="none" w:sz="0" w:space="0" w:color="auto"/>
                  </w:divBdr>
                  <w:divsChild>
                    <w:div w:id="598756866">
                      <w:marLeft w:val="0"/>
                      <w:marRight w:val="0"/>
                      <w:marTop w:val="0"/>
                      <w:marBottom w:val="0"/>
                      <w:divBdr>
                        <w:top w:val="none" w:sz="0" w:space="0" w:color="auto"/>
                        <w:left w:val="none" w:sz="0" w:space="0" w:color="auto"/>
                        <w:bottom w:val="none" w:sz="0" w:space="0" w:color="auto"/>
                        <w:right w:val="none" w:sz="0" w:space="0" w:color="auto"/>
                      </w:divBdr>
                    </w:div>
                  </w:divsChild>
                </w:div>
                <w:div w:id="128671712">
                  <w:marLeft w:val="0"/>
                  <w:marRight w:val="0"/>
                  <w:marTop w:val="0"/>
                  <w:marBottom w:val="0"/>
                  <w:divBdr>
                    <w:top w:val="none" w:sz="0" w:space="0" w:color="auto"/>
                    <w:left w:val="none" w:sz="0" w:space="0" w:color="auto"/>
                    <w:bottom w:val="none" w:sz="0" w:space="0" w:color="auto"/>
                    <w:right w:val="none" w:sz="0" w:space="0" w:color="auto"/>
                  </w:divBdr>
                  <w:divsChild>
                    <w:div w:id="1226914140">
                      <w:marLeft w:val="0"/>
                      <w:marRight w:val="0"/>
                      <w:marTop w:val="0"/>
                      <w:marBottom w:val="0"/>
                      <w:divBdr>
                        <w:top w:val="none" w:sz="0" w:space="0" w:color="auto"/>
                        <w:left w:val="none" w:sz="0" w:space="0" w:color="auto"/>
                        <w:bottom w:val="none" w:sz="0" w:space="0" w:color="auto"/>
                        <w:right w:val="none" w:sz="0" w:space="0" w:color="auto"/>
                      </w:divBdr>
                    </w:div>
                  </w:divsChild>
                </w:div>
                <w:div w:id="861044613">
                  <w:marLeft w:val="0"/>
                  <w:marRight w:val="0"/>
                  <w:marTop w:val="0"/>
                  <w:marBottom w:val="0"/>
                  <w:divBdr>
                    <w:top w:val="none" w:sz="0" w:space="0" w:color="auto"/>
                    <w:left w:val="none" w:sz="0" w:space="0" w:color="auto"/>
                    <w:bottom w:val="none" w:sz="0" w:space="0" w:color="auto"/>
                    <w:right w:val="none" w:sz="0" w:space="0" w:color="auto"/>
                  </w:divBdr>
                  <w:divsChild>
                    <w:div w:id="662511613">
                      <w:marLeft w:val="0"/>
                      <w:marRight w:val="0"/>
                      <w:marTop w:val="0"/>
                      <w:marBottom w:val="0"/>
                      <w:divBdr>
                        <w:top w:val="none" w:sz="0" w:space="0" w:color="auto"/>
                        <w:left w:val="none" w:sz="0" w:space="0" w:color="auto"/>
                        <w:bottom w:val="none" w:sz="0" w:space="0" w:color="auto"/>
                        <w:right w:val="none" w:sz="0" w:space="0" w:color="auto"/>
                      </w:divBdr>
                    </w:div>
                  </w:divsChild>
                </w:div>
                <w:div w:id="1471092735">
                  <w:marLeft w:val="0"/>
                  <w:marRight w:val="0"/>
                  <w:marTop w:val="0"/>
                  <w:marBottom w:val="0"/>
                  <w:divBdr>
                    <w:top w:val="none" w:sz="0" w:space="0" w:color="auto"/>
                    <w:left w:val="none" w:sz="0" w:space="0" w:color="auto"/>
                    <w:bottom w:val="none" w:sz="0" w:space="0" w:color="auto"/>
                    <w:right w:val="none" w:sz="0" w:space="0" w:color="auto"/>
                  </w:divBdr>
                  <w:divsChild>
                    <w:div w:id="1154031844">
                      <w:marLeft w:val="0"/>
                      <w:marRight w:val="0"/>
                      <w:marTop w:val="0"/>
                      <w:marBottom w:val="0"/>
                      <w:divBdr>
                        <w:top w:val="none" w:sz="0" w:space="0" w:color="auto"/>
                        <w:left w:val="none" w:sz="0" w:space="0" w:color="auto"/>
                        <w:bottom w:val="none" w:sz="0" w:space="0" w:color="auto"/>
                        <w:right w:val="none" w:sz="0" w:space="0" w:color="auto"/>
                      </w:divBdr>
                    </w:div>
                  </w:divsChild>
                </w:div>
                <w:div w:id="1681004374">
                  <w:marLeft w:val="0"/>
                  <w:marRight w:val="0"/>
                  <w:marTop w:val="0"/>
                  <w:marBottom w:val="0"/>
                  <w:divBdr>
                    <w:top w:val="none" w:sz="0" w:space="0" w:color="auto"/>
                    <w:left w:val="none" w:sz="0" w:space="0" w:color="auto"/>
                    <w:bottom w:val="none" w:sz="0" w:space="0" w:color="auto"/>
                    <w:right w:val="none" w:sz="0" w:space="0" w:color="auto"/>
                  </w:divBdr>
                  <w:divsChild>
                    <w:div w:id="549267982">
                      <w:marLeft w:val="0"/>
                      <w:marRight w:val="0"/>
                      <w:marTop w:val="0"/>
                      <w:marBottom w:val="0"/>
                      <w:divBdr>
                        <w:top w:val="none" w:sz="0" w:space="0" w:color="auto"/>
                        <w:left w:val="none" w:sz="0" w:space="0" w:color="auto"/>
                        <w:bottom w:val="none" w:sz="0" w:space="0" w:color="auto"/>
                        <w:right w:val="none" w:sz="0" w:space="0" w:color="auto"/>
                      </w:divBdr>
                    </w:div>
                  </w:divsChild>
                </w:div>
                <w:div w:id="1905219911">
                  <w:marLeft w:val="0"/>
                  <w:marRight w:val="0"/>
                  <w:marTop w:val="0"/>
                  <w:marBottom w:val="0"/>
                  <w:divBdr>
                    <w:top w:val="none" w:sz="0" w:space="0" w:color="auto"/>
                    <w:left w:val="none" w:sz="0" w:space="0" w:color="auto"/>
                    <w:bottom w:val="none" w:sz="0" w:space="0" w:color="auto"/>
                    <w:right w:val="none" w:sz="0" w:space="0" w:color="auto"/>
                  </w:divBdr>
                  <w:divsChild>
                    <w:div w:id="1072922412">
                      <w:marLeft w:val="0"/>
                      <w:marRight w:val="0"/>
                      <w:marTop w:val="0"/>
                      <w:marBottom w:val="0"/>
                      <w:divBdr>
                        <w:top w:val="none" w:sz="0" w:space="0" w:color="auto"/>
                        <w:left w:val="none" w:sz="0" w:space="0" w:color="auto"/>
                        <w:bottom w:val="none" w:sz="0" w:space="0" w:color="auto"/>
                        <w:right w:val="none" w:sz="0" w:space="0" w:color="auto"/>
                      </w:divBdr>
                    </w:div>
                  </w:divsChild>
                </w:div>
                <w:div w:id="1816407202">
                  <w:marLeft w:val="0"/>
                  <w:marRight w:val="0"/>
                  <w:marTop w:val="0"/>
                  <w:marBottom w:val="0"/>
                  <w:divBdr>
                    <w:top w:val="none" w:sz="0" w:space="0" w:color="auto"/>
                    <w:left w:val="none" w:sz="0" w:space="0" w:color="auto"/>
                    <w:bottom w:val="none" w:sz="0" w:space="0" w:color="auto"/>
                    <w:right w:val="none" w:sz="0" w:space="0" w:color="auto"/>
                  </w:divBdr>
                  <w:divsChild>
                    <w:div w:id="23547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054597">
          <w:marLeft w:val="0"/>
          <w:marRight w:val="0"/>
          <w:marTop w:val="0"/>
          <w:marBottom w:val="0"/>
          <w:divBdr>
            <w:top w:val="none" w:sz="0" w:space="0" w:color="auto"/>
            <w:left w:val="none" w:sz="0" w:space="0" w:color="auto"/>
            <w:bottom w:val="none" w:sz="0" w:space="0" w:color="auto"/>
            <w:right w:val="none" w:sz="0" w:space="0" w:color="auto"/>
          </w:divBdr>
        </w:div>
        <w:div w:id="2028629385">
          <w:marLeft w:val="0"/>
          <w:marRight w:val="0"/>
          <w:marTop w:val="0"/>
          <w:marBottom w:val="0"/>
          <w:divBdr>
            <w:top w:val="none" w:sz="0" w:space="0" w:color="auto"/>
            <w:left w:val="none" w:sz="0" w:space="0" w:color="auto"/>
            <w:bottom w:val="none" w:sz="0" w:space="0" w:color="auto"/>
            <w:right w:val="none" w:sz="0" w:space="0" w:color="auto"/>
          </w:divBdr>
        </w:div>
        <w:div w:id="1121416382">
          <w:marLeft w:val="0"/>
          <w:marRight w:val="0"/>
          <w:marTop w:val="0"/>
          <w:marBottom w:val="0"/>
          <w:divBdr>
            <w:top w:val="none" w:sz="0" w:space="0" w:color="auto"/>
            <w:left w:val="none" w:sz="0" w:space="0" w:color="auto"/>
            <w:bottom w:val="none" w:sz="0" w:space="0" w:color="auto"/>
            <w:right w:val="none" w:sz="0" w:space="0" w:color="auto"/>
          </w:divBdr>
          <w:divsChild>
            <w:div w:id="668950923">
              <w:marLeft w:val="-75"/>
              <w:marRight w:val="0"/>
              <w:marTop w:val="30"/>
              <w:marBottom w:val="30"/>
              <w:divBdr>
                <w:top w:val="none" w:sz="0" w:space="0" w:color="auto"/>
                <w:left w:val="none" w:sz="0" w:space="0" w:color="auto"/>
                <w:bottom w:val="none" w:sz="0" w:space="0" w:color="auto"/>
                <w:right w:val="none" w:sz="0" w:space="0" w:color="auto"/>
              </w:divBdr>
              <w:divsChild>
                <w:div w:id="1187210095">
                  <w:marLeft w:val="0"/>
                  <w:marRight w:val="0"/>
                  <w:marTop w:val="0"/>
                  <w:marBottom w:val="0"/>
                  <w:divBdr>
                    <w:top w:val="none" w:sz="0" w:space="0" w:color="auto"/>
                    <w:left w:val="none" w:sz="0" w:space="0" w:color="auto"/>
                    <w:bottom w:val="none" w:sz="0" w:space="0" w:color="auto"/>
                    <w:right w:val="none" w:sz="0" w:space="0" w:color="auto"/>
                  </w:divBdr>
                  <w:divsChild>
                    <w:div w:id="1168792712">
                      <w:marLeft w:val="0"/>
                      <w:marRight w:val="0"/>
                      <w:marTop w:val="0"/>
                      <w:marBottom w:val="0"/>
                      <w:divBdr>
                        <w:top w:val="none" w:sz="0" w:space="0" w:color="auto"/>
                        <w:left w:val="none" w:sz="0" w:space="0" w:color="auto"/>
                        <w:bottom w:val="none" w:sz="0" w:space="0" w:color="auto"/>
                        <w:right w:val="none" w:sz="0" w:space="0" w:color="auto"/>
                      </w:divBdr>
                    </w:div>
                    <w:div w:id="81296169">
                      <w:marLeft w:val="0"/>
                      <w:marRight w:val="0"/>
                      <w:marTop w:val="0"/>
                      <w:marBottom w:val="0"/>
                      <w:divBdr>
                        <w:top w:val="none" w:sz="0" w:space="0" w:color="auto"/>
                        <w:left w:val="none" w:sz="0" w:space="0" w:color="auto"/>
                        <w:bottom w:val="none" w:sz="0" w:space="0" w:color="auto"/>
                        <w:right w:val="none" w:sz="0" w:space="0" w:color="auto"/>
                      </w:divBdr>
                    </w:div>
                    <w:div w:id="575163427">
                      <w:marLeft w:val="0"/>
                      <w:marRight w:val="0"/>
                      <w:marTop w:val="0"/>
                      <w:marBottom w:val="0"/>
                      <w:divBdr>
                        <w:top w:val="none" w:sz="0" w:space="0" w:color="auto"/>
                        <w:left w:val="none" w:sz="0" w:space="0" w:color="auto"/>
                        <w:bottom w:val="none" w:sz="0" w:space="0" w:color="auto"/>
                        <w:right w:val="none" w:sz="0" w:space="0" w:color="auto"/>
                      </w:divBdr>
                    </w:div>
                    <w:div w:id="810946893">
                      <w:marLeft w:val="0"/>
                      <w:marRight w:val="0"/>
                      <w:marTop w:val="0"/>
                      <w:marBottom w:val="0"/>
                      <w:divBdr>
                        <w:top w:val="none" w:sz="0" w:space="0" w:color="auto"/>
                        <w:left w:val="none" w:sz="0" w:space="0" w:color="auto"/>
                        <w:bottom w:val="none" w:sz="0" w:space="0" w:color="auto"/>
                        <w:right w:val="none" w:sz="0" w:space="0" w:color="auto"/>
                      </w:divBdr>
                    </w:div>
                  </w:divsChild>
                </w:div>
                <w:div w:id="409617375">
                  <w:marLeft w:val="0"/>
                  <w:marRight w:val="0"/>
                  <w:marTop w:val="0"/>
                  <w:marBottom w:val="0"/>
                  <w:divBdr>
                    <w:top w:val="none" w:sz="0" w:space="0" w:color="auto"/>
                    <w:left w:val="none" w:sz="0" w:space="0" w:color="auto"/>
                    <w:bottom w:val="none" w:sz="0" w:space="0" w:color="auto"/>
                    <w:right w:val="none" w:sz="0" w:space="0" w:color="auto"/>
                  </w:divBdr>
                  <w:divsChild>
                    <w:div w:id="1134980197">
                      <w:marLeft w:val="0"/>
                      <w:marRight w:val="0"/>
                      <w:marTop w:val="0"/>
                      <w:marBottom w:val="0"/>
                      <w:divBdr>
                        <w:top w:val="none" w:sz="0" w:space="0" w:color="auto"/>
                        <w:left w:val="none" w:sz="0" w:space="0" w:color="auto"/>
                        <w:bottom w:val="none" w:sz="0" w:space="0" w:color="auto"/>
                        <w:right w:val="none" w:sz="0" w:space="0" w:color="auto"/>
                      </w:divBdr>
                    </w:div>
                  </w:divsChild>
                </w:div>
                <w:div w:id="2097163676">
                  <w:marLeft w:val="0"/>
                  <w:marRight w:val="0"/>
                  <w:marTop w:val="0"/>
                  <w:marBottom w:val="0"/>
                  <w:divBdr>
                    <w:top w:val="none" w:sz="0" w:space="0" w:color="auto"/>
                    <w:left w:val="none" w:sz="0" w:space="0" w:color="auto"/>
                    <w:bottom w:val="none" w:sz="0" w:space="0" w:color="auto"/>
                    <w:right w:val="none" w:sz="0" w:space="0" w:color="auto"/>
                  </w:divBdr>
                  <w:divsChild>
                    <w:div w:id="1692534097">
                      <w:marLeft w:val="0"/>
                      <w:marRight w:val="0"/>
                      <w:marTop w:val="0"/>
                      <w:marBottom w:val="0"/>
                      <w:divBdr>
                        <w:top w:val="none" w:sz="0" w:space="0" w:color="auto"/>
                        <w:left w:val="none" w:sz="0" w:space="0" w:color="auto"/>
                        <w:bottom w:val="none" w:sz="0" w:space="0" w:color="auto"/>
                        <w:right w:val="none" w:sz="0" w:space="0" w:color="auto"/>
                      </w:divBdr>
                    </w:div>
                  </w:divsChild>
                </w:div>
                <w:div w:id="83649036">
                  <w:marLeft w:val="0"/>
                  <w:marRight w:val="0"/>
                  <w:marTop w:val="0"/>
                  <w:marBottom w:val="0"/>
                  <w:divBdr>
                    <w:top w:val="none" w:sz="0" w:space="0" w:color="auto"/>
                    <w:left w:val="none" w:sz="0" w:space="0" w:color="auto"/>
                    <w:bottom w:val="none" w:sz="0" w:space="0" w:color="auto"/>
                    <w:right w:val="none" w:sz="0" w:space="0" w:color="auto"/>
                  </w:divBdr>
                  <w:divsChild>
                    <w:div w:id="1631127216">
                      <w:marLeft w:val="0"/>
                      <w:marRight w:val="0"/>
                      <w:marTop w:val="0"/>
                      <w:marBottom w:val="0"/>
                      <w:divBdr>
                        <w:top w:val="none" w:sz="0" w:space="0" w:color="auto"/>
                        <w:left w:val="none" w:sz="0" w:space="0" w:color="auto"/>
                        <w:bottom w:val="none" w:sz="0" w:space="0" w:color="auto"/>
                        <w:right w:val="none" w:sz="0" w:space="0" w:color="auto"/>
                      </w:divBdr>
                    </w:div>
                  </w:divsChild>
                </w:div>
                <w:div w:id="414127257">
                  <w:marLeft w:val="0"/>
                  <w:marRight w:val="0"/>
                  <w:marTop w:val="0"/>
                  <w:marBottom w:val="0"/>
                  <w:divBdr>
                    <w:top w:val="none" w:sz="0" w:space="0" w:color="auto"/>
                    <w:left w:val="none" w:sz="0" w:space="0" w:color="auto"/>
                    <w:bottom w:val="none" w:sz="0" w:space="0" w:color="auto"/>
                    <w:right w:val="none" w:sz="0" w:space="0" w:color="auto"/>
                  </w:divBdr>
                  <w:divsChild>
                    <w:div w:id="291785814">
                      <w:marLeft w:val="0"/>
                      <w:marRight w:val="0"/>
                      <w:marTop w:val="0"/>
                      <w:marBottom w:val="0"/>
                      <w:divBdr>
                        <w:top w:val="none" w:sz="0" w:space="0" w:color="auto"/>
                        <w:left w:val="none" w:sz="0" w:space="0" w:color="auto"/>
                        <w:bottom w:val="none" w:sz="0" w:space="0" w:color="auto"/>
                        <w:right w:val="none" w:sz="0" w:space="0" w:color="auto"/>
                      </w:divBdr>
                    </w:div>
                  </w:divsChild>
                </w:div>
                <w:div w:id="1494492535">
                  <w:marLeft w:val="0"/>
                  <w:marRight w:val="0"/>
                  <w:marTop w:val="0"/>
                  <w:marBottom w:val="0"/>
                  <w:divBdr>
                    <w:top w:val="none" w:sz="0" w:space="0" w:color="auto"/>
                    <w:left w:val="none" w:sz="0" w:space="0" w:color="auto"/>
                    <w:bottom w:val="none" w:sz="0" w:space="0" w:color="auto"/>
                    <w:right w:val="none" w:sz="0" w:space="0" w:color="auto"/>
                  </w:divBdr>
                  <w:divsChild>
                    <w:div w:id="1198277612">
                      <w:marLeft w:val="0"/>
                      <w:marRight w:val="0"/>
                      <w:marTop w:val="0"/>
                      <w:marBottom w:val="0"/>
                      <w:divBdr>
                        <w:top w:val="none" w:sz="0" w:space="0" w:color="auto"/>
                        <w:left w:val="none" w:sz="0" w:space="0" w:color="auto"/>
                        <w:bottom w:val="none" w:sz="0" w:space="0" w:color="auto"/>
                        <w:right w:val="none" w:sz="0" w:space="0" w:color="auto"/>
                      </w:divBdr>
                    </w:div>
                  </w:divsChild>
                </w:div>
                <w:div w:id="1743988235">
                  <w:marLeft w:val="0"/>
                  <w:marRight w:val="0"/>
                  <w:marTop w:val="0"/>
                  <w:marBottom w:val="0"/>
                  <w:divBdr>
                    <w:top w:val="none" w:sz="0" w:space="0" w:color="auto"/>
                    <w:left w:val="none" w:sz="0" w:space="0" w:color="auto"/>
                    <w:bottom w:val="none" w:sz="0" w:space="0" w:color="auto"/>
                    <w:right w:val="none" w:sz="0" w:space="0" w:color="auto"/>
                  </w:divBdr>
                  <w:divsChild>
                    <w:div w:id="1653830503">
                      <w:marLeft w:val="0"/>
                      <w:marRight w:val="0"/>
                      <w:marTop w:val="0"/>
                      <w:marBottom w:val="0"/>
                      <w:divBdr>
                        <w:top w:val="none" w:sz="0" w:space="0" w:color="auto"/>
                        <w:left w:val="none" w:sz="0" w:space="0" w:color="auto"/>
                        <w:bottom w:val="none" w:sz="0" w:space="0" w:color="auto"/>
                        <w:right w:val="none" w:sz="0" w:space="0" w:color="auto"/>
                      </w:divBdr>
                    </w:div>
                  </w:divsChild>
                </w:div>
                <w:div w:id="130710115">
                  <w:marLeft w:val="0"/>
                  <w:marRight w:val="0"/>
                  <w:marTop w:val="0"/>
                  <w:marBottom w:val="0"/>
                  <w:divBdr>
                    <w:top w:val="none" w:sz="0" w:space="0" w:color="auto"/>
                    <w:left w:val="none" w:sz="0" w:space="0" w:color="auto"/>
                    <w:bottom w:val="none" w:sz="0" w:space="0" w:color="auto"/>
                    <w:right w:val="none" w:sz="0" w:space="0" w:color="auto"/>
                  </w:divBdr>
                  <w:divsChild>
                    <w:div w:id="2138252814">
                      <w:marLeft w:val="0"/>
                      <w:marRight w:val="0"/>
                      <w:marTop w:val="0"/>
                      <w:marBottom w:val="0"/>
                      <w:divBdr>
                        <w:top w:val="none" w:sz="0" w:space="0" w:color="auto"/>
                        <w:left w:val="none" w:sz="0" w:space="0" w:color="auto"/>
                        <w:bottom w:val="none" w:sz="0" w:space="0" w:color="auto"/>
                        <w:right w:val="none" w:sz="0" w:space="0" w:color="auto"/>
                      </w:divBdr>
                    </w:div>
                  </w:divsChild>
                </w:div>
                <w:div w:id="39327563">
                  <w:marLeft w:val="0"/>
                  <w:marRight w:val="0"/>
                  <w:marTop w:val="0"/>
                  <w:marBottom w:val="0"/>
                  <w:divBdr>
                    <w:top w:val="none" w:sz="0" w:space="0" w:color="auto"/>
                    <w:left w:val="none" w:sz="0" w:space="0" w:color="auto"/>
                    <w:bottom w:val="none" w:sz="0" w:space="0" w:color="auto"/>
                    <w:right w:val="none" w:sz="0" w:space="0" w:color="auto"/>
                  </w:divBdr>
                  <w:divsChild>
                    <w:div w:id="1558588709">
                      <w:marLeft w:val="0"/>
                      <w:marRight w:val="0"/>
                      <w:marTop w:val="0"/>
                      <w:marBottom w:val="0"/>
                      <w:divBdr>
                        <w:top w:val="none" w:sz="0" w:space="0" w:color="auto"/>
                        <w:left w:val="none" w:sz="0" w:space="0" w:color="auto"/>
                        <w:bottom w:val="none" w:sz="0" w:space="0" w:color="auto"/>
                        <w:right w:val="none" w:sz="0" w:space="0" w:color="auto"/>
                      </w:divBdr>
                    </w:div>
                  </w:divsChild>
                </w:div>
                <w:div w:id="256445562">
                  <w:marLeft w:val="0"/>
                  <w:marRight w:val="0"/>
                  <w:marTop w:val="0"/>
                  <w:marBottom w:val="0"/>
                  <w:divBdr>
                    <w:top w:val="none" w:sz="0" w:space="0" w:color="auto"/>
                    <w:left w:val="none" w:sz="0" w:space="0" w:color="auto"/>
                    <w:bottom w:val="none" w:sz="0" w:space="0" w:color="auto"/>
                    <w:right w:val="none" w:sz="0" w:space="0" w:color="auto"/>
                  </w:divBdr>
                  <w:divsChild>
                    <w:div w:id="821429669">
                      <w:marLeft w:val="0"/>
                      <w:marRight w:val="0"/>
                      <w:marTop w:val="0"/>
                      <w:marBottom w:val="0"/>
                      <w:divBdr>
                        <w:top w:val="none" w:sz="0" w:space="0" w:color="auto"/>
                        <w:left w:val="none" w:sz="0" w:space="0" w:color="auto"/>
                        <w:bottom w:val="none" w:sz="0" w:space="0" w:color="auto"/>
                        <w:right w:val="none" w:sz="0" w:space="0" w:color="auto"/>
                      </w:divBdr>
                    </w:div>
                  </w:divsChild>
                </w:div>
                <w:div w:id="1073239005">
                  <w:marLeft w:val="0"/>
                  <w:marRight w:val="0"/>
                  <w:marTop w:val="0"/>
                  <w:marBottom w:val="0"/>
                  <w:divBdr>
                    <w:top w:val="none" w:sz="0" w:space="0" w:color="auto"/>
                    <w:left w:val="none" w:sz="0" w:space="0" w:color="auto"/>
                    <w:bottom w:val="none" w:sz="0" w:space="0" w:color="auto"/>
                    <w:right w:val="none" w:sz="0" w:space="0" w:color="auto"/>
                  </w:divBdr>
                  <w:divsChild>
                    <w:div w:id="102971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81275">
          <w:marLeft w:val="0"/>
          <w:marRight w:val="0"/>
          <w:marTop w:val="0"/>
          <w:marBottom w:val="0"/>
          <w:divBdr>
            <w:top w:val="none" w:sz="0" w:space="0" w:color="auto"/>
            <w:left w:val="none" w:sz="0" w:space="0" w:color="auto"/>
            <w:bottom w:val="none" w:sz="0" w:space="0" w:color="auto"/>
            <w:right w:val="none" w:sz="0" w:space="0" w:color="auto"/>
          </w:divBdr>
        </w:div>
        <w:div w:id="778337616">
          <w:marLeft w:val="0"/>
          <w:marRight w:val="0"/>
          <w:marTop w:val="0"/>
          <w:marBottom w:val="0"/>
          <w:divBdr>
            <w:top w:val="none" w:sz="0" w:space="0" w:color="auto"/>
            <w:left w:val="none" w:sz="0" w:space="0" w:color="auto"/>
            <w:bottom w:val="none" w:sz="0" w:space="0" w:color="auto"/>
            <w:right w:val="none" w:sz="0" w:space="0" w:color="auto"/>
          </w:divBdr>
        </w:div>
        <w:div w:id="565267638">
          <w:marLeft w:val="0"/>
          <w:marRight w:val="0"/>
          <w:marTop w:val="0"/>
          <w:marBottom w:val="0"/>
          <w:divBdr>
            <w:top w:val="none" w:sz="0" w:space="0" w:color="auto"/>
            <w:left w:val="none" w:sz="0" w:space="0" w:color="auto"/>
            <w:bottom w:val="none" w:sz="0" w:space="0" w:color="auto"/>
            <w:right w:val="none" w:sz="0" w:space="0" w:color="auto"/>
          </w:divBdr>
        </w:div>
      </w:divsChild>
    </w:div>
    <w:div w:id="680352016">
      <w:bodyDiv w:val="1"/>
      <w:marLeft w:val="0"/>
      <w:marRight w:val="0"/>
      <w:marTop w:val="0"/>
      <w:marBottom w:val="0"/>
      <w:divBdr>
        <w:top w:val="none" w:sz="0" w:space="0" w:color="auto"/>
        <w:left w:val="none" w:sz="0" w:space="0" w:color="auto"/>
        <w:bottom w:val="none" w:sz="0" w:space="0" w:color="auto"/>
        <w:right w:val="none" w:sz="0" w:space="0" w:color="auto"/>
      </w:divBdr>
      <w:divsChild>
        <w:div w:id="2041279862">
          <w:marLeft w:val="0"/>
          <w:marRight w:val="0"/>
          <w:marTop w:val="0"/>
          <w:marBottom w:val="0"/>
          <w:divBdr>
            <w:top w:val="none" w:sz="0" w:space="0" w:color="auto"/>
            <w:left w:val="none" w:sz="0" w:space="0" w:color="auto"/>
            <w:bottom w:val="none" w:sz="0" w:space="0" w:color="auto"/>
            <w:right w:val="none" w:sz="0" w:space="0" w:color="auto"/>
          </w:divBdr>
        </w:div>
        <w:div w:id="1453012892">
          <w:marLeft w:val="0"/>
          <w:marRight w:val="0"/>
          <w:marTop w:val="0"/>
          <w:marBottom w:val="0"/>
          <w:divBdr>
            <w:top w:val="none" w:sz="0" w:space="0" w:color="auto"/>
            <w:left w:val="none" w:sz="0" w:space="0" w:color="auto"/>
            <w:bottom w:val="none" w:sz="0" w:space="0" w:color="auto"/>
            <w:right w:val="none" w:sz="0" w:space="0" w:color="auto"/>
          </w:divBdr>
        </w:div>
        <w:div w:id="2026976748">
          <w:marLeft w:val="0"/>
          <w:marRight w:val="0"/>
          <w:marTop w:val="0"/>
          <w:marBottom w:val="0"/>
          <w:divBdr>
            <w:top w:val="none" w:sz="0" w:space="0" w:color="auto"/>
            <w:left w:val="none" w:sz="0" w:space="0" w:color="auto"/>
            <w:bottom w:val="none" w:sz="0" w:space="0" w:color="auto"/>
            <w:right w:val="none" w:sz="0" w:space="0" w:color="auto"/>
          </w:divBdr>
          <w:divsChild>
            <w:div w:id="1070347447">
              <w:marLeft w:val="0"/>
              <w:marRight w:val="0"/>
              <w:marTop w:val="30"/>
              <w:marBottom w:val="30"/>
              <w:divBdr>
                <w:top w:val="none" w:sz="0" w:space="0" w:color="auto"/>
                <w:left w:val="none" w:sz="0" w:space="0" w:color="auto"/>
                <w:bottom w:val="none" w:sz="0" w:space="0" w:color="auto"/>
                <w:right w:val="none" w:sz="0" w:space="0" w:color="auto"/>
              </w:divBdr>
              <w:divsChild>
                <w:div w:id="1714691720">
                  <w:marLeft w:val="0"/>
                  <w:marRight w:val="0"/>
                  <w:marTop w:val="0"/>
                  <w:marBottom w:val="0"/>
                  <w:divBdr>
                    <w:top w:val="none" w:sz="0" w:space="0" w:color="auto"/>
                    <w:left w:val="none" w:sz="0" w:space="0" w:color="auto"/>
                    <w:bottom w:val="none" w:sz="0" w:space="0" w:color="auto"/>
                    <w:right w:val="none" w:sz="0" w:space="0" w:color="auto"/>
                  </w:divBdr>
                  <w:divsChild>
                    <w:div w:id="2026705700">
                      <w:marLeft w:val="0"/>
                      <w:marRight w:val="0"/>
                      <w:marTop w:val="0"/>
                      <w:marBottom w:val="0"/>
                      <w:divBdr>
                        <w:top w:val="none" w:sz="0" w:space="0" w:color="auto"/>
                        <w:left w:val="none" w:sz="0" w:space="0" w:color="auto"/>
                        <w:bottom w:val="none" w:sz="0" w:space="0" w:color="auto"/>
                        <w:right w:val="none" w:sz="0" w:space="0" w:color="auto"/>
                      </w:divBdr>
                    </w:div>
                  </w:divsChild>
                </w:div>
                <w:div w:id="30031581">
                  <w:marLeft w:val="0"/>
                  <w:marRight w:val="0"/>
                  <w:marTop w:val="0"/>
                  <w:marBottom w:val="0"/>
                  <w:divBdr>
                    <w:top w:val="none" w:sz="0" w:space="0" w:color="auto"/>
                    <w:left w:val="none" w:sz="0" w:space="0" w:color="auto"/>
                    <w:bottom w:val="none" w:sz="0" w:space="0" w:color="auto"/>
                    <w:right w:val="none" w:sz="0" w:space="0" w:color="auto"/>
                  </w:divBdr>
                  <w:divsChild>
                    <w:div w:id="1495800295">
                      <w:marLeft w:val="0"/>
                      <w:marRight w:val="0"/>
                      <w:marTop w:val="0"/>
                      <w:marBottom w:val="0"/>
                      <w:divBdr>
                        <w:top w:val="none" w:sz="0" w:space="0" w:color="auto"/>
                        <w:left w:val="none" w:sz="0" w:space="0" w:color="auto"/>
                        <w:bottom w:val="none" w:sz="0" w:space="0" w:color="auto"/>
                        <w:right w:val="none" w:sz="0" w:space="0" w:color="auto"/>
                      </w:divBdr>
                    </w:div>
                    <w:div w:id="1313674572">
                      <w:marLeft w:val="0"/>
                      <w:marRight w:val="0"/>
                      <w:marTop w:val="0"/>
                      <w:marBottom w:val="0"/>
                      <w:divBdr>
                        <w:top w:val="none" w:sz="0" w:space="0" w:color="auto"/>
                        <w:left w:val="none" w:sz="0" w:space="0" w:color="auto"/>
                        <w:bottom w:val="none" w:sz="0" w:space="0" w:color="auto"/>
                        <w:right w:val="none" w:sz="0" w:space="0" w:color="auto"/>
                      </w:divBdr>
                    </w:div>
                  </w:divsChild>
                </w:div>
                <w:div w:id="1291091310">
                  <w:marLeft w:val="0"/>
                  <w:marRight w:val="0"/>
                  <w:marTop w:val="0"/>
                  <w:marBottom w:val="0"/>
                  <w:divBdr>
                    <w:top w:val="none" w:sz="0" w:space="0" w:color="auto"/>
                    <w:left w:val="none" w:sz="0" w:space="0" w:color="auto"/>
                    <w:bottom w:val="none" w:sz="0" w:space="0" w:color="auto"/>
                    <w:right w:val="none" w:sz="0" w:space="0" w:color="auto"/>
                  </w:divBdr>
                  <w:divsChild>
                    <w:div w:id="1374498841">
                      <w:marLeft w:val="0"/>
                      <w:marRight w:val="0"/>
                      <w:marTop w:val="0"/>
                      <w:marBottom w:val="0"/>
                      <w:divBdr>
                        <w:top w:val="none" w:sz="0" w:space="0" w:color="auto"/>
                        <w:left w:val="none" w:sz="0" w:space="0" w:color="auto"/>
                        <w:bottom w:val="none" w:sz="0" w:space="0" w:color="auto"/>
                        <w:right w:val="none" w:sz="0" w:space="0" w:color="auto"/>
                      </w:divBdr>
                    </w:div>
                  </w:divsChild>
                </w:div>
                <w:div w:id="261032936">
                  <w:marLeft w:val="0"/>
                  <w:marRight w:val="0"/>
                  <w:marTop w:val="0"/>
                  <w:marBottom w:val="0"/>
                  <w:divBdr>
                    <w:top w:val="none" w:sz="0" w:space="0" w:color="auto"/>
                    <w:left w:val="none" w:sz="0" w:space="0" w:color="auto"/>
                    <w:bottom w:val="none" w:sz="0" w:space="0" w:color="auto"/>
                    <w:right w:val="none" w:sz="0" w:space="0" w:color="auto"/>
                  </w:divBdr>
                  <w:divsChild>
                    <w:div w:id="580332187">
                      <w:marLeft w:val="0"/>
                      <w:marRight w:val="0"/>
                      <w:marTop w:val="0"/>
                      <w:marBottom w:val="0"/>
                      <w:divBdr>
                        <w:top w:val="none" w:sz="0" w:space="0" w:color="auto"/>
                        <w:left w:val="none" w:sz="0" w:space="0" w:color="auto"/>
                        <w:bottom w:val="none" w:sz="0" w:space="0" w:color="auto"/>
                        <w:right w:val="none" w:sz="0" w:space="0" w:color="auto"/>
                      </w:divBdr>
                    </w:div>
                  </w:divsChild>
                </w:div>
                <w:div w:id="989553841">
                  <w:marLeft w:val="0"/>
                  <w:marRight w:val="0"/>
                  <w:marTop w:val="0"/>
                  <w:marBottom w:val="0"/>
                  <w:divBdr>
                    <w:top w:val="none" w:sz="0" w:space="0" w:color="auto"/>
                    <w:left w:val="none" w:sz="0" w:space="0" w:color="auto"/>
                    <w:bottom w:val="none" w:sz="0" w:space="0" w:color="auto"/>
                    <w:right w:val="none" w:sz="0" w:space="0" w:color="auto"/>
                  </w:divBdr>
                  <w:divsChild>
                    <w:div w:id="1476333317">
                      <w:marLeft w:val="0"/>
                      <w:marRight w:val="0"/>
                      <w:marTop w:val="0"/>
                      <w:marBottom w:val="0"/>
                      <w:divBdr>
                        <w:top w:val="none" w:sz="0" w:space="0" w:color="auto"/>
                        <w:left w:val="none" w:sz="0" w:space="0" w:color="auto"/>
                        <w:bottom w:val="none" w:sz="0" w:space="0" w:color="auto"/>
                        <w:right w:val="none" w:sz="0" w:space="0" w:color="auto"/>
                      </w:divBdr>
                    </w:div>
                  </w:divsChild>
                </w:div>
                <w:div w:id="1946186024">
                  <w:marLeft w:val="0"/>
                  <w:marRight w:val="0"/>
                  <w:marTop w:val="0"/>
                  <w:marBottom w:val="0"/>
                  <w:divBdr>
                    <w:top w:val="none" w:sz="0" w:space="0" w:color="auto"/>
                    <w:left w:val="none" w:sz="0" w:space="0" w:color="auto"/>
                    <w:bottom w:val="none" w:sz="0" w:space="0" w:color="auto"/>
                    <w:right w:val="none" w:sz="0" w:space="0" w:color="auto"/>
                  </w:divBdr>
                  <w:divsChild>
                    <w:div w:id="2119911635">
                      <w:marLeft w:val="0"/>
                      <w:marRight w:val="0"/>
                      <w:marTop w:val="0"/>
                      <w:marBottom w:val="0"/>
                      <w:divBdr>
                        <w:top w:val="none" w:sz="0" w:space="0" w:color="auto"/>
                        <w:left w:val="none" w:sz="0" w:space="0" w:color="auto"/>
                        <w:bottom w:val="none" w:sz="0" w:space="0" w:color="auto"/>
                        <w:right w:val="none" w:sz="0" w:space="0" w:color="auto"/>
                      </w:divBdr>
                    </w:div>
                  </w:divsChild>
                </w:div>
                <w:div w:id="1886217756">
                  <w:marLeft w:val="0"/>
                  <w:marRight w:val="0"/>
                  <w:marTop w:val="0"/>
                  <w:marBottom w:val="0"/>
                  <w:divBdr>
                    <w:top w:val="none" w:sz="0" w:space="0" w:color="auto"/>
                    <w:left w:val="none" w:sz="0" w:space="0" w:color="auto"/>
                    <w:bottom w:val="none" w:sz="0" w:space="0" w:color="auto"/>
                    <w:right w:val="none" w:sz="0" w:space="0" w:color="auto"/>
                  </w:divBdr>
                  <w:divsChild>
                    <w:div w:id="1159813229">
                      <w:marLeft w:val="0"/>
                      <w:marRight w:val="0"/>
                      <w:marTop w:val="0"/>
                      <w:marBottom w:val="0"/>
                      <w:divBdr>
                        <w:top w:val="none" w:sz="0" w:space="0" w:color="auto"/>
                        <w:left w:val="none" w:sz="0" w:space="0" w:color="auto"/>
                        <w:bottom w:val="none" w:sz="0" w:space="0" w:color="auto"/>
                        <w:right w:val="none" w:sz="0" w:space="0" w:color="auto"/>
                      </w:divBdr>
                    </w:div>
                  </w:divsChild>
                </w:div>
                <w:div w:id="915943514">
                  <w:marLeft w:val="0"/>
                  <w:marRight w:val="0"/>
                  <w:marTop w:val="0"/>
                  <w:marBottom w:val="0"/>
                  <w:divBdr>
                    <w:top w:val="none" w:sz="0" w:space="0" w:color="auto"/>
                    <w:left w:val="none" w:sz="0" w:space="0" w:color="auto"/>
                    <w:bottom w:val="none" w:sz="0" w:space="0" w:color="auto"/>
                    <w:right w:val="none" w:sz="0" w:space="0" w:color="auto"/>
                  </w:divBdr>
                  <w:divsChild>
                    <w:div w:id="1952590682">
                      <w:marLeft w:val="0"/>
                      <w:marRight w:val="0"/>
                      <w:marTop w:val="0"/>
                      <w:marBottom w:val="0"/>
                      <w:divBdr>
                        <w:top w:val="none" w:sz="0" w:space="0" w:color="auto"/>
                        <w:left w:val="none" w:sz="0" w:space="0" w:color="auto"/>
                        <w:bottom w:val="none" w:sz="0" w:space="0" w:color="auto"/>
                        <w:right w:val="none" w:sz="0" w:space="0" w:color="auto"/>
                      </w:divBdr>
                    </w:div>
                  </w:divsChild>
                </w:div>
                <w:div w:id="1996761683">
                  <w:marLeft w:val="0"/>
                  <w:marRight w:val="0"/>
                  <w:marTop w:val="0"/>
                  <w:marBottom w:val="0"/>
                  <w:divBdr>
                    <w:top w:val="none" w:sz="0" w:space="0" w:color="auto"/>
                    <w:left w:val="none" w:sz="0" w:space="0" w:color="auto"/>
                    <w:bottom w:val="none" w:sz="0" w:space="0" w:color="auto"/>
                    <w:right w:val="none" w:sz="0" w:space="0" w:color="auto"/>
                  </w:divBdr>
                  <w:divsChild>
                    <w:div w:id="2125149624">
                      <w:marLeft w:val="0"/>
                      <w:marRight w:val="0"/>
                      <w:marTop w:val="0"/>
                      <w:marBottom w:val="0"/>
                      <w:divBdr>
                        <w:top w:val="none" w:sz="0" w:space="0" w:color="auto"/>
                        <w:left w:val="none" w:sz="0" w:space="0" w:color="auto"/>
                        <w:bottom w:val="none" w:sz="0" w:space="0" w:color="auto"/>
                        <w:right w:val="none" w:sz="0" w:space="0" w:color="auto"/>
                      </w:divBdr>
                    </w:div>
                  </w:divsChild>
                </w:div>
                <w:div w:id="786313946">
                  <w:marLeft w:val="0"/>
                  <w:marRight w:val="0"/>
                  <w:marTop w:val="0"/>
                  <w:marBottom w:val="0"/>
                  <w:divBdr>
                    <w:top w:val="none" w:sz="0" w:space="0" w:color="auto"/>
                    <w:left w:val="none" w:sz="0" w:space="0" w:color="auto"/>
                    <w:bottom w:val="none" w:sz="0" w:space="0" w:color="auto"/>
                    <w:right w:val="none" w:sz="0" w:space="0" w:color="auto"/>
                  </w:divBdr>
                  <w:divsChild>
                    <w:div w:id="1373849006">
                      <w:marLeft w:val="0"/>
                      <w:marRight w:val="0"/>
                      <w:marTop w:val="0"/>
                      <w:marBottom w:val="0"/>
                      <w:divBdr>
                        <w:top w:val="none" w:sz="0" w:space="0" w:color="auto"/>
                        <w:left w:val="none" w:sz="0" w:space="0" w:color="auto"/>
                        <w:bottom w:val="none" w:sz="0" w:space="0" w:color="auto"/>
                        <w:right w:val="none" w:sz="0" w:space="0" w:color="auto"/>
                      </w:divBdr>
                    </w:div>
                  </w:divsChild>
                </w:div>
                <w:div w:id="2013364068">
                  <w:marLeft w:val="0"/>
                  <w:marRight w:val="0"/>
                  <w:marTop w:val="0"/>
                  <w:marBottom w:val="0"/>
                  <w:divBdr>
                    <w:top w:val="none" w:sz="0" w:space="0" w:color="auto"/>
                    <w:left w:val="none" w:sz="0" w:space="0" w:color="auto"/>
                    <w:bottom w:val="none" w:sz="0" w:space="0" w:color="auto"/>
                    <w:right w:val="none" w:sz="0" w:space="0" w:color="auto"/>
                  </w:divBdr>
                  <w:divsChild>
                    <w:div w:id="1917594987">
                      <w:marLeft w:val="0"/>
                      <w:marRight w:val="0"/>
                      <w:marTop w:val="0"/>
                      <w:marBottom w:val="0"/>
                      <w:divBdr>
                        <w:top w:val="none" w:sz="0" w:space="0" w:color="auto"/>
                        <w:left w:val="none" w:sz="0" w:space="0" w:color="auto"/>
                        <w:bottom w:val="none" w:sz="0" w:space="0" w:color="auto"/>
                        <w:right w:val="none" w:sz="0" w:space="0" w:color="auto"/>
                      </w:divBdr>
                    </w:div>
                  </w:divsChild>
                </w:div>
                <w:div w:id="475801606">
                  <w:marLeft w:val="0"/>
                  <w:marRight w:val="0"/>
                  <w:marTop w:val="0"/>
                  <w:marBottom w:val="0"/>
                  <w:divBdr>
                    <w:top w:val="none" w:sz="0" w:space="0" w:color="auto"/>
                    <w:left w:val="none" w:sz="0" w:space="0" w:color="auto"/>
                    <w:bottom w:val="none" w:sz="0" w:space="0" w:color="auto"/>
                    <w:right w:val="none" w:sz="0" w:space="0" w:color="auto"/>
                  </w:divBdr>
                  <w:divsChild>
                    <w:div w:id="1579366765">
                      <w:marLeft w:val="0"/>
                      <w:marRight w:val="0"/>
                      <w:marTop w:val="0"/>
                      <w:marBottom w:val="0"/>
                      <w:divBdr>
                        <w:top w:val="none" w:sz="0" w:space="0" w:color="auto"/>
                        <w:left w:val="none" w:sz="0" w:space="0" w:color="auto"/>
                        <w:bottom w:val="none" w:sz="0" w:space="0" w:color="auto"/>
                        <w:right w:val="none" w:sz="0" w:space="0" w:color="auto"/>
                      </w:divBdr>
                    </w:div>
                  </w:divsChild>
                </w:div>
                <w:div w:id="1599026750">
                  <w:marLeft w:val="0"/>
                  <w:marRight w:val="0"/>
                  <w:marTop w:val="0"/>
                  <w:marBottom w:val="0"/>
                  <w:divBdr>
                    <w:top w:val="none" w:sz="0" w:space="0" w:color="auto"/>
                    <w:left w:val="none" w:sz="0" w:space="0" w:color="auto"/>
                    <w:bottom w:val="none" w:sz="0" w:space="0" w:color="auto"/>
                    <w:right w:val="none" w:sz="0" w:space="0" w:color="auto"/>
                  </w:divBdr>
                  <w:divsChild>
                    <w:div w:id="2041776848">
                      <w:marLeft w:val="0"/>
                      <w:marRight w:val="0"/>
                      <w:marTop w:val="0"/>
                      <w:marBottom w:val="0"/>
                      <w:divBdr>
                        <w:top w:val="none" w:sz="0" w:space="0" w:color="auto"/>
                        <w:left w:val="none" w:sz="0" w:space="0" w:color="auto"/>
                        <w:bottom w:val="none" w:sz="0" w:space="0" w:color="auto"/>
                        <w:right w:val="none" w:sz="0" w:space="0" w:color="auto"/>
                      </w:divBdr>
                    </w:div>
                  </w:divsChild>
                </w:div>
                <w:div w:id="1249116641">
                  <w:marLeft w:val="0"/>
                  <w:marRight w:val="0"/>
                  <w:marTop w:val="0"/>
                  <w:marBottom w:val="0"/>
                  <w:divBdr>
                    <w:top w:val="none" w:sz="0" w:space="0" w:color="auto"/>
                    <w:left w:val="none" w:sz="0" w:space="0" w:color="auto"/>
                    <w:bottom w:val="none" w:sz="0" w:space="0" w:color="auto"/>
                    <w:right w:val="none" w:sz="0" w:space="0" w:color="auto"/>
                  </w:divBdr>
                  <w:divsChild>
                    <w:div w:id="51732535">
                      <w:marLeft w:val="0"/>
                      <w:marRight w:val="0"/>
                      <w:marTop w:val="0"/>
                      <w:marBottom w:val="0"/>
                      <w:divBdr>
                        <w:top w:val="none" w:sz="0" w:space="0" w:color="auto"/>
                        <w:left w:val="none" w:sz="0" w:space="0" w:color="auto"/>
                        <w:bottom w:val="none" w:sz="0" w:space="0" w:color="auto"/>
                        <w:right w:val="none" w:sz="0" w:space="0" w:color="auto"/>
                      </w:divBdr>
                    </w:div>
                  </w:divsChild>
                </w:div>
                <w:div w:id="568883908">
                  <w:marLeft w:val="0"/>
                  <w:marRight w:val="0"/>
                  <w:marTop w:val="0"/>
                  <w:marBottom w:val="0"/>
                  <w:divBdr>
                    <w:top w:val="none" w:sz="0" w:space="0" w:color="auto"/>
                    <w:left w:val="none" w:sz="0" w:space="0" w:color="auto"/>
                    <w:bottom w:val="none" w:sz="0" w:space="0" w:color="auto"/>
                    <w:right w:val="none" w:sz="0" w:space="0" w:color="auto"/>
                  </w:divBdr>
                  <w:divsChild>
                    <w:div w:id="610630021">
                      <w:marLeft w:val="0"/>
                      <w:marRight w:val="0"/>
                      <w:marTop w:val="0"/>
                      <w:marBottom w:val="0"/>
                      <w:divBdr>
                        <w:top w:val="none" w:sz="0" w:space="0" w:color="auto"/>
                        <w:left w:val="none" w:sz="0" w:space="0" w:color="auto"/>
                        <w:bottom w:val="none" w:sz="0" w:space="0" w:color="auto"/>
                        <w:right w:val="none" w:sz="0" w:space="0" w:color="auto"/>
                      </w:divBdr>
                    </w:div>
                  </w:divsChild>
                </w:div>
                <w:div w:id="625353570">
                  <w:marLeft w:val="0"/>
                  <w:marRight w:val="0"/>
                  <w:marTop w:val="0"/>
                  <w:marBottom w:val="0"/>
                  <w:divBdr>
                    <w:top w:val="none" w:sz="0" w:space="0" w:color="auto"/>
                    <w:left w:val="none" w:sz="0" w:space="0" w:color="auto"/>
                    <w:bottom w:val="none" w:sz="0" w:space="0" w:color="auto"/>
                    <w:right w:val="none" w:sz="0" w:space="0" w:color="auto"/>
                  </w:divBdr>
                  <w:divsChild>
                    <w:div w:id="1851095073">
                      <w:marLeft w:val="0"/>
                      <w:marRight w:val="0"/>
                      <w:marTop w:val="0"/>
                      <w:marBottom w:val="0"/>
                      <w:divBdr>
                        <w:top w:val="none" w:sz="0" w:space="0" w:color="auto"/>
                        <w:left w:val="none" w:sz="0" w:space="0" w:color="auto"/>
                        <w:bottom w:val="none" w:sz="0" w:space="0" w:color="auto"/>
                        <w:right w:val="none" w:sz="0" w:space="0" w:color="auto"/>
                      </w:divBdr>
                    </w:div>
                  </w:divsChild>
                </w:div>
                <w:div w:id="1126004087">
                  <w:marLeft w:val="0"/>
                  <w:marRight w:val="0"/>
                  <w:marTop w:val="0"/>
                  <w:marBottom w:val="0"/>
                  <w:divBdr>
                    <w:top w:val="none" w:sz="0" w:space="0" w:color="auto"/>
                    <w:left w:val="none" w:sz="0" w:space="0" w:color="auto"/>
                    <w:bottom w:val="none" w:sz="0" w:space="0" w:color="auto"/>
                    <w:right w:val="none" w:sz="0" w:space="0" w:color="auto"/>
                  </w:divBdr>
                  <w:divsChild>
                    <w:div w:id="1781340300">
                      <w:marLeft w:val="0"/>
                      <w:marRight w:val="0"/>
                      <w:marTop w:val="0"/>
                      <w:marBottom w:val="0"/>
                      <w:divBdr>
                        <w:top w:val="none" w:sz="0" w:space="0" w:color="auto"/>
                        <w:left w:val="none" w:sz="0" w:space="0" w:color="auto"/>
                        <w:bottom w:val="none" w:sz="0" w:space="0" w:color="auto"/>
                        <w:right w:val="none" w:sz="0" w:space="0" w:color="auto"/>
                      </w:divBdr>
                    </w:div>
                  </w:divsChild>
                </w:div>
                <w:div w:id="201094074">
                  <w:marLeft w:val="0"/>
                  <w:marRight w:val="0"/>
                  <w:marTop w:val="0"/>
                  <w:marBottom w:val="0"/>
                  <w:divBdr>
                    <w:top w:val="none" w:sz="0" w:space="0" w:color="auto"/>
                    <w:left w:val="none" w:sz="0" w:space="0" w:color="auto"/>
                    <w:bottom w:val="none" w:sz="0" w:space="0" w:color="auto"/>
                    <w:right w:val="none" w:sz="0" w:space="0" w:color="auto"/>
                  </w:divBdr>
                  <w:divsChild>
                    <w:div w:id="209806430">
                      <w:marLeft w:val="0"/>
                      <w:marRight w:val="0"/>
                      <w:marTop w:val="0"/>
                      <w:marBottom w:val="0"/>
                      <w:divBdr>
                        <w:top w:val="none" w:sz="0" w:space="0" w:color="auto"/>
                        <w:left w:val="none" w:sz="0" w:space="0" w:color="auto"/>
                        <w:bottom w:val="none" w:sz="0" w:space="0" w:color="auto"/>
                        <w:right w:val="none" w:sz="0" w:space="0" w:color="auto"/>
                      </w:divBdr>
                    </w:div>
                  </w:divsChild>
                </w:div>
                <w:div w:id="1689482002">
                  <w:marLeft w:val="0"/>
                  <w:marRight w:val="0"/>
                  <w:marTop w:val="0"/>
                  <w:marBottom w:val="0"/>
                  <w:divBdr>
                    <w:top w:val="none" w:sz="0" w:space="0" w:color="auto"/>
                    <w:left w:val="none" w:sz="0" w:space="0" w:color="auto"/>
                    <w:bottom w:val="none" w:sz="0" w:space="0" w:color="auto"/>
                    <w:right w:val="none" w:sz="0" w:space="0" w:color="auto"/>
                  </w:divBdr>
                  <w:divsChild>
                    <w:div w:id="1222136423">
                      <w:marLeft w:val="0"/>
                      <w:marRight w:val="0"/>
                      <w:marTop w:val="0"/>
                      <w:marBottom w:val="0"/>
                      <w:divBdr>
                        <w:top w:val="none" w:sz="0" w:space="0" w:color="auto"/>
                        <w:left w:val="none" w:sz="0" w:space="0" w:color="auto"/>
                        <w:bottom w:val="none" w:sz="0" w:space="0" w:color="auto"/>
                        <w:right w:val="none" w:sz="0" w:space="0" w:color="auto"/>
                      </w:divBdr>
                    </w:div>
                  </w:divsChild>
                </w:div>
                <w:div w:id="1281571637">
                  <w:marLeft w:val="0"/>
                  <w:marRight w:val="0"/>
                  <w:marTop w:val="0"/>
                  <w:marBottom w:val="0"/>
                  <w:divBdr>
                    <w:top w:val="none" w:sz="0" w:space="0" w:color="auto"/>
                    <w:left w:val="none" w:sz="0" w:space="0" w:color="auto"/>
                    <w:bottom w:val="none" w:sz="0" w:space="0" w:color="auto"/>
                    <w:right w:val="none" w:sz="0" w:space="0" w:color="auto"/>
                  </w:divBdr>
                  <w:divsChild>
                    <w:div w:id="360321874">
                      <w:marLeft w:val="0"/>
                      <w:marRight w:val="0"/>
                      <w:marTop w:val="0"/>
                      <w:marBottom w:val="0"/>
                      <w:divBdr>
                        <w:top w:val="none" w:sz="0" w:space="0" w:color="auto"/>
                        <w:left w:val="none" w:sz="0" w:space="0" w:color="auto"/>
                        <w:bottom w:val="none" w:sz="0" w:space="0" w:color="auto"/>
                        <w:right w:val="none" w:sz="0" w:space="0" w:color="auto"/>
                      </w:divBdr>
                    </w:div>
                  </w:divsChild>
                </w:div>
                <w:div w:id="565800861">
                  <w:marLeft w:val="0"/>
                  <w:marRight w:val="0"/>
                  <w:marTop w:val="0"/>
                  <w:marBottom w:val="0"/>
                  <w:divBdr>
                    <w:top w:val="none" w:sz="0" w:space="0" w:color="auto"/>
                    <w:left w:val="none" w:sz="0" w:space="0" w:color="auto"/>
                    <w:bottom w:val="none" w:sz="0" w:space="0" w:color="auto"/>
                    <w:right w:val="none" w:sz="0" w:space="0" w:color="auto"/>
                  </w:divBdr>
                  <w:divsChild>
                    <w:div w:id="1759982256">
                      <w:marLeft w:val="0"/>
                      <w:marRight w:val="0"/>
                      <w:marTop w:val="0"/>
                      <w:marBottom w:val="0"/>
                      <w:divBdr>
                        <w:top w:val="none" w:sz="0" w:space="0" w:color="auto"/>
                        <w:left w:val="none" w:sz="0" w:space="0" w:color="auto"/>
                        <w:bottom w:val="none" w:sz="0" w:space="0" w:color="auto"/>
                        <w:right w:val="none" w:sz="0" w:space="0" w:color="auto"/>
                      </w:divBdr>
                    </w:div>
                  </w:divsChild>
                </w:div>
                <w:div w:id="154536382">
                  <w:marLeft w:val="0"/>
                  <w:marRight w:val="0"/>
                  <w:marTop w:val="0"/>
                  <w:marBottom w:val="0"/>
                  <w:divBdr>
                    <w:top w:val="none" w:sz="0" w:space="0" w:color="auto"/>
                    <w:left w:val="none" w:sz="0" w:space="0" w:color="auto"/>
                    <w:bottom w:val="none" w:sz="0" w:space="0" w:color="auto"/>
                    <w:right w:val="none" w:sz="0" w:space="0" w:color="auto"/>
                  </w:divBdr>
                  <w:divsChild>
                    <w:div w:id="12656452">
                      <w:marLeft w:val="0"/>
                      <w:marRight w:val="0"/>
                      <w:marTop w:val="0"/>
                      <w:marBottom w:val="0"/>
                      <w:divBdr>
                        <w:top w:val="none" w:sz="0" w:space="0" w:color="auto"/>
                        <w:left w:val="none" w:sz="0" w:space="0" w:color="auto"/>
                        <w:bottom w:val="none" w:sz="0" w:space="0" w:color="auto"/>
                        <w:right w:val="none" w:sz="0" w:space="0" w:color="auto"/>
                      </w:divBdr>
                    </w:div>
                  </w:divsChild>
                </w:div>
                <w:div w:id="1938370615">
                  <w:marLeft w:val="0"/>
                  <w:marRight w:val="0"/>
                  <w:marTop w:val="0"/>
                  <w:marBottom w:val="0"/>
                  <w:divBdr>
                    <w:top w:val="none" w:sz="0" w:space="0" w:color="auto"/>
                    <w:left w:val="none" w:sz="0" w:space="0" w:color="auto"/>
                    <w:bottom w:val="none" w:sz="0" w:space="0" w:color="auto"/>
                    <w:right w:val="none" w:sz="0" w:space="0" w:color="auto"/>
                  </w:divBdr>
                  <w:divsChild>
                    <w:div w:id="1273631938">
                      <w:marLeft w:val="0"/>
                      <w:marRight w:val="0"/>
                      <w:marTop w:val="0"/>
                      <w:marBottom w:val="0"/>
                      <w:divBdr>
                        <w:top w:val="none" w:sz="0" w:space="0" w:color="auto"/>
                        <w:left w:val="none" w:sz="0" w:space="0" w:color="auto"/>
                        <w:bottom w:val="none" w:sz="0" w:space="0" w:color="auto"/>
                        <w:right w:val="none" w:sz="0" w:space="0" w:color="auto"/>
                      </w:divBdr>
                    </w:div>
                  </w:divsChild>
                </w:div>
                <w:div w:id="612250429">
                  <w:marLeft w:val="0"/>
                  <w:marRight w:val="0"/>
                  <w:marTop w:val="0"/>
                  <w:marBottom w:val="0"/>
                  <w:divBdr>
                    <w:top w:val="none" w:sz="0" w:space="0" w:color="auto"/>
                    <w:left w:val="none" w:sz="0" w:space="0" w:color="auto"/>
                    <w:bottom w:val="none" w:sz="0" w:space="0" w:color="auto"/>
                    <w:right w:val="none" w:sz="0" w:space="0" w:color="auto"/>
                  </w:divBdr>
                  <w:divsChild>
                    <w:div w:id="845051613">
                      <w:marLeft w:val="0"/>
                      <w:marRight w:val="0"/>
                      <w:marTop w:val="0"/>
                      <w:marBottom w:val="0"/>
                      <w:divBdr>
                        <w:top w:val="none" w:sz="0" w:space="0" w:color="auto"/>
                        <w:left w:val="none" w:sz="0" w:space="0" w:color="auto"/>
                        <w:bottom w:val="none" w:sz="0" w:space="0" w:color="auto"/>
                        <w:right w:val="none" w:sz="0" w:space="0" w:color="auto"/>
                      </w:divBdr>
                    </w:div>
                  </w:divsChild>
                </w:div>
                <w:div w:id="913516831">
                  <w:marLeft w:val="0"/>
                  <w:marRight w:val="0"/>
                  <w:marTop w:val="0"/>
                  <w:marBottom w:val="0"/>
                  <w:divBdr>
                    <w:top w:val="none" w:sz="0" w:space="0" w:color="auto"/>
                    <w:left w:val="none" w:sz="0" w:space="0" w:color="auto"/>
                    <w:bottom w:val="none" w:sz="0" w:space="0" w:color="auto"/>
                    <w:right w:val="none" w:sz="0" w:space="0" w:color="auto"/>
                  </w:divBdr>
                  <w:divsChild>
                    <w:div w:id="799955092">
                      <w:marLeft w:val="0"/>
                      <w:marRight w:val="0"/>
                      <w:marTop w:val="0"/>
                      <w:marBottom w:val="0"/>
                      <w:divBdr>
                        <w:top w:val="none" w:sz="0" w:space="0" w:color="auto"/>
                        <w:left w:val="none" w:sz="0" w:space="0" w:color="auto"/>
                        <w:bottom w:val="none" w:sz="0" w:space="0" w:color="auto"/>
                        <w:right w:val="none" w:sz="0" w:space="0" w:color="auto"/>
                      </w:divBdr>
                    </w:div>
                  </w:divsChild>
                </w:div>
                <w:div w:id="808474000">
                  <w:marLeft w:val="0"/>
                  <w:marRight w:val="0"/>
                  <w:marTop w:val="0"/>
                  <w:marBottom w:val="0"/>
                  <w:divBdr>
                    <w:top w:val="none" w:sz="0" w:space="0" w:color="auto"/>
                    <w:left w:val="none" w:sz="0" w:space="0" w:color="auto"/>
                    <w:bottom w:val="none" w:sz="0" w:space="0" w:color="auto"/>
                    <w:right w:val="none" w:sz="0" w:space="0" w:color="auto"/>
                  </w:divBdr>
                  <w:divsChild>
                    <w:div w:id="257099260">
                      <w:marLeft w:val="0"/>
                      <w:marRight w:val="0"/>
                      <w:marTop w:val="0"/>
                      <w:marBottom w:val="0"/>
                      <w:divBdr>
                        <w:top w:val="none" w:sz="0" w:space="0" w:color="auto"/>
                        <w:left w:val="none" w:sz="0" w:space="0" w:color="auto"/>
                        <w:bottom w:val="none" w:sz="0" w:space="0" w:color="auto"/>
                        <w:right w:val="none" w:sz="0" w:space="0" w:color="auto"/>
                      </w:divBdr>
                    </w:div>
                  </w:divsChild>
                </w:div>
                <w:div w:id="70199214">
                  <w:marLeft w:val="0"/>
                  <w:marRight w:val="0"/>
                  <w:marTop w:val="0"/>
                  <w:marBottom w:val="0"/>
                  <w:divBdr>
                    <w:top w:val="none" w:sz="0" w:space="0" w:color="auto"/>
                    <w:left w:val="none" w:sz="0" w:space="0" w:color="auto"/>
                    <w:bottom w:val="none" w:sz="0" w:space="0" w:color="auto"/>
                    <w:right w:val="none" w:sz="0" w:space="0" w:color="auto"/>
                  </w:divBdr>
                  <w:divsChild>
                    <w:div w:id="103623219">
                      <w:marLeft w:val="0"/>
                      <w:marRight w:val="0"/>
                      <w:marTop w:val="0"/>
                      <w:marBottom w:val="0"/>
                      <w:divBdr>
                        <w:top w:val="none" w:sz="0" w:space="0" w:color="auto"/>
                        <w:left w:val="none" w:sz="0" w:space="0" w:color="auto"/>
                        <w:bottom w:val="none" w:sz="0" w:space="0" w:color="auto"/>
                        <w:right w:val="none" w:sz="0" w:space="0" w:color="auto"/>
                      </w:divBdr>
                    </w:div>
                  </w:divsChild>
                </w:div>
                <w:div w:id="567299790">
                  <w:marLeft w:val="0"/>
                  <w:marRight w:val="0"/>
                  <w:marTop w:val="0"/>
                  <w:marBottom w:val="0"/>
                  <w:divBdr>
                    <w:top w:val="none" w:sz="0" w:space="0" w:color="auto"/>
                    <w:left w:val="none" w:sz="0" w:space="0" w:color="auto"/>
                    <w:bottom w:val="none" w:sz="0" w:space="0" w:color="auto"/>
                    <w:right w:val="none" w:sz="0" w:space="0" w:color="auto"/>
                  </w:divBdr>
                  <w:divsChild>
                    <w:div w:id="1587038284">
                      <w:marLeft w:val="0"/>
                      <w:marRight w:val="0"/>
                      <w:marTop w:val="0"/>
                      <w:marBottom w:val="0"/>
                      <w:divBdr>
                        <w:top w:val="none" w:sz="0" w:space="0" w:color="auto"/>
                        <w:left w:val="none" w:sz="0" w:space="0" w:color="auto"/>
                        <w:bottom w:val="none" w:sz="0" w:space="0" w:color="auto"/>
                        <w:right w:val="none" w:sz="0" w:space="0" w:color="auto"/>
                      </w:divBdr>
                    </w:div>
                  </w:divsChild>
                </w:div>
                <w:div w:id="1744529487">
                  <w:marLeft w:val="0"/>
                  <w:marRight w:val="0"/>
                  <w:marTop w:val="0"/>
                  <w:marBottom w:val="0"/>
                  <w:divBdr>
                    <w:top w:val="none" w:sz="0" w:space="0" w:color="auto"/>
                    <w:left w:val="none" w:sz="0" w:space="0" w:color="auto"/>
                    <w:bottom w:val="none" w:sz="0" w:space="0" w:color="auto"/>
                    <w:right w:val="none" w:sz="0" w:space="0" w:color="auto"/>
                  </w:divBdr>
                  <w:divsChild>
                    <w:div w:id="1304576668">
                      <w:marLeft w:val="0"/>
                      <w:marRight w:val="0"/>
                      <w:marTop w:val="0"/>
                      <w:marBottom w:val="0"/>
                      <w:divBdr>
                        <w:top w:val="none" w:sz="0" w:space="0" w:color="auto"/>
                        <w:left w:val="none" w:sz="0" w:space="0" w:color="auto"/>
                        <w:bottom w:val="none" w:sz="0" w:space="0" w:color="auto"/>
                        <w:right w:val="none" w:sz="0" w:space="0" w:color="auto"/>
                      </w:divBdr>
                    </w:div>
                  </w:divsChild>
                </w:div>
                <w:div w:id="2074041106">
                  <w:marLeft w:val="0"/>
                  <w:marRight w:val="0"/>
                  <w:marTop w:val="0"/>
                  <w:marBottom w:val="0"/>
                  <w:divBdr>
                    <w:top w:val="none" w:sz="0" w:space="0" w:color="auto"/>
                    <w:left w:val="none" w:sz="0" w:space="0" w:color="auto"/>
                    <w:bottom w:val="none" w:sz="0" w:space="0" w:color="auto"/>
                    <w:right w:val="none" w:sz="0" w:space="0" w:color="auto"/>
                  </w:divBdr>
                  <w:divsChild>
                    <w:div w:id="924916100">
                      <w:marLeft w:val="0"/>
                      <w:marRight w:val="0"/>
                      <w:marTop w:val="0"/>
                      <w:marBottom w:val="0"/>
                      <w:divBdr>
                        <w:top w:val="none" w:sz="0" w:space="0" w:color="auto"/>
                        <w:left w:val="none" w:sz="0" w:space="0" w:color="auto"/>
                        <w:bottom w:val="none" w:sz="0" w:space="0" w:color="auto"/>
                        <w:right w:val="none" w:sz="0" w:space="0" w:color="auto"/>
                      </w:divBdr>
                    </w:div>
                  </w:divsChild>
                </w:div>
                <w:div w:id="831408815">
                  <w:marLeft w:val="0"/>
                  <w:marRight w:val="0"/>
                  <w:marTop w:val="0"/>
                  <w:marBottom w:val="0"/>
                  <w:divBdr>
                    <w:top w:val="none" w:sz="0" w:space="0" w:color="auto"/>
                    <w:left w:val="none" w:sz="0" w:space="0" w:color="auto"/>
                    <w:bottom w:val="none" w:sz="0" w:space="0" w:color="auto"/>
                    <w:right w:val="none" w:sz="0" w:space="0" w:color="auto"/>
                  </w:divBdr>
                  <w:divsChild>
                    <w:div w:id="1849447011">
                      <w:marLeft w:val="0"/>
                      <w:marRight w:val="0"/>
                      <w:marTop w:val="0"/>
                      <w:marBottom w:val="0"/>
                      <w:divBdr>
                        <w:top w:val="none" w:sz="0" w:space="0" w:color="auto"/>
                        <w:left w:val="none" w:sz="0" w:space="0" w:color="auto"/>
                        <w:bottom w:val="none" w:sz="0" w:space="0" w:color="auto"/>
                        <w:right w:val="none" w:sz="0" w:space="0" w:color="auto"/>
                      </w:divBdr>
                    </w:div>
                  </w:divsChild>
                </w:div>
                <w:div w:id="1647122407">
                  <w:marLeft w:val="0"/>
                  <w:marRight w:val="0"/>
                  <w:marTop w:val="0"/>
                  <w:marBottom w:val="0"/>
                  <w:divBdr>
                    <w:top w:val="none" w:sz="0" w:space="0" w:color="auto"/>
                    <w:left w:val="none" w:sz="0" w:space="0" w:color="auto"/>
                    <w:bottom w:val="none" w:sz="0" w:space="0" w:color="auto"/>
                    <w:right w:val="none" w:sz="0" w:space="0" w:color="auto"/>
                  </w:divBdr>
                  <w:divsChild>
                    <w:div w:id="759835690">
                      <w:marLeft w:val="0"/>
                      <w:marRight w:val="0"/>
                      <w:marTop w:val="0"/>
                      <w:marBottom w:val="0"/>
                      <w:divBdr>
                        <w:top w:val="none" w:sz="0" w:space="0" w:color="auto"/>
                        <w:left w:val="none" w:sz="0" w:space="0" w:color="auto"/>
                        <w:bottom w:val="none" w:sz="0" w:space="0" w:color="auto"/>
                        <w:right w:val="none" w:sz="0" w:space="0" w:color="auto"/>
                      </w:divBdr>
                    </w:div>
                  </w:divsChild>
                </w:div>
                <w:div w:id="349530814">
                  <w:marLeft w:val="0"/>
                  <w:marRight w:val="0"/>
                  <w:marTop w:val="0"/>
                  <w:marBottom w:val="0"/>
                  <w:divBdr>
                    <w:top w:val="none" w:sz="0" w:space="0" w:color="auto"/>
                    <w:left w:val="none" w:sz="0" w:space="0" w:color="auto"/>
                    <w:bottom w:val="none" w:sz="0" w:space="0" w:color="auto"/>
                    <w:right w:val="none" w:sz="0" w:space="0" w:color="auto"/>
                  </w:divBdr>
                  <w:divsChild>
                    <w:div w:id="434330781">
                      <w:marLeft w:val="0"/>
                      <w:marRight w:val="0"/>
                      <w:marTop w:val="0"/>
                      <w:marBottom w:val="0"/>
                      <w:divBdr>
                        <w:top w:val="none" w:sz="0" w:space="0" w:color="auto"/>
                        <w:left w:val="none" w:sz="0" w:space="0" w:color="auto"/>
                        <w:bottom w:val="none" w:sz="0" w:space="0" w:color="auto"/>
                        <w:right w:val="none" w:sz="0" w:space="0" w:color="auto"/>
                      </w:divBdr>
                    </w:div>
                  </w:divsChild>
                </w:div>
                <w:div w:id="1490707362">
                  <w:marLeft w:val="0"/>
                  <w:marRight w:val="0"/>
                  <w:marTop w:val="0"/>
                  <w:marBottom w:val="0"/>
                  <w:divBdr>
                    <w:top w:val="none" w:sz="0" w:space="0" w:color="auto"/>
                    <w:left w:val="none" w:sz="0" w:space="0" w:color="auto"/>
                    <w:bottom w:val="none" w:sz="0" w:space="0" w:color="auto"/>
                    <w:right w:val="none" w:sz="0" w:space="0" w:color="auto"/>
                  </w:divBdr>
                  <w:divsChild>
                    <w:div w:id="605313886">
                      <w:marLeft w:val="0"/>
                      <w:marRight w:val="0"/>
                      <w:marTop w:val="0"/>
                      <w:marBottom w:val="0"/>
                      <w:divBdr>
                        <w:top w:val="none" w:sz="0" w:space="0" w:color="auto"/>
                        <w:left w:val="none" w:sz="0" w:space="0" w:color="auto"/>
                        <w:bottom w:val="none" w:sz="0" w:space="0" w:color="auto"/>
                        <w:right w:val="none" w:sz="0" w:space="0" w:color="auto"/>
                      </w:divBdr>
                    </w:div>
                  </w:divsChild>
                </w:div>
                <w:div w:id="1041444158">
                  <w:marLeft w:val="0"/>
                  <w:marRight w:val="0"/>
                  <w:marTop w:val="0"/>
                  <w:marBottom w:val="0"/>
                  <w:divBdr>
                    <w:top w:val="none" w:sz="0" w:space="0" w:color="auto"/>
                    <w:left w:val="none" w:sz="0" w:space="0" w:color="auto"/>
                    <w:bottom w:val="none" w:sz="0" w:space="0" w:color="auto"/>
                    <w:right w:val="none" w:sz="0" w:space="0" w:color="auto"/>
                  </w:divBdr>
                  <w:divsChild>
                    <w:div w:id="1925451115">
                      <w:marLeft w:val="0"/>
                      <w:marRight w:val="0"/>
                      <w:marTop w:val="0"/>
                      <w:marBottom w:val="0"/>
                      <w:divBdr>
                        <w:top w:val="none" w:sz="0" w:space="0" w:color="auto"/>
                        <w:left w:val="none" w:sz="0" w:space="0" w:color="auto"/>
                        <w:bottom w:val="none" w:sz="0" w:space="0" w:color="auto"/>
                        <w:right w:val="none" w:sz="0" w:space="0" w:color="auto"/>
                      </w:divBdr>
                    </w:div>
                  </w:divsChild>
                </w:div>
                <w:div w:id="1226070582">
                  <w:marLeft w:val="0"/>
                  <w:marRight w:val="0"/>
                  <w:marTop w:val="0"/>
                  <w:marBottom w:val="0"/>
                  <w:divBdr>
                    <w:top w:val="none" w:sz="0" w:space="0" w:color="auto"/>
                    <w:left w:val="none" w:sz="0" w:space="0" w:color="auto"/>
                    <w:bottom w:val="none" w:sz="0" w:space="0" w:color="auto"/>
                    <w:right w:val="none" w:sz="0" w:space="0" w:color="auto"/>
                  </w:divBdr>
                  <w:divsChild>
                    <w:div w:id="721829601">
                      <w:marLeft w:val="0"/>
                      <w:marRight w:val="0"/>
                      <w:marTop w:val="0"/>
                      <w:marBottom w:val="0"/>
                      <w:divBdr>
                        <w:top w:val="none" w:sz="0" w:space="0" w:color="auto"/>
                        <w:left w:val="none" w:sz="0" w:space="0" w:color="auto"/>
                        <w:bottom w:val="none" w:sz="0" w:space="0" w:color="auto"/>
                        <w:right w:val="none" w:sz="0" w:space="0" w:color="auto"/>
                      </w:divBdr>
                    </w:div>
                  </w:divsChild>
                </w:div>
                <w:div w:id="68038067">
                  <w:marLeft w:val="0"/>
                  <w:marRight w:val="0"/>
                  <w:marTop w:val="0"/>
                  <w:marBottom w:val="0"/>
                  <w:divBdr>
                    <w:top w:val="none" w:sz="0" w:space="0" w:color="auto"/>
                    <w:left w:val="none" w:sz="0" w:space="0" w:color="auto"/>
                    <w:bottom w:val="none" w:sz="0" w:space="0" w:color="auto"/>
                    <w:right w:val="none" w:sz="0" w:space="0" w:color="auto"/>
                  </w:divBdr>
                  <w:divsChild>
                    <w:div w:id="1956787067">
                      <w:marLeft w:val="0"/>
                      <w:marRight w:val="0"/>
                      <w:marTop w:val="0"/>
                      <w:marBottom w:val="0"/>
                      <w:divBdr>
                        <w:top w:val="none" w:sz="0" w:space="0" w:color="auto"/>
                        <w:left w:val="none" w:sz="0" w:space="0" w:color="auto"/>
                        <w:bottom w:val="none" w:sz="0" w:space="0" w:color="auto"/>
                        <w:right w:val="none" w:sz="0" w:space="0" w:color="auto"/>
                      </w:divBdr>
                    </w:div>
                  </w:divsChild>
                </w:div>
                <w:div w:id="1649896500">
                  <w:marLeft w:val="0"/>
                  <w:marRight w:val="0"/>
                  <w:marTop w:val="0"/>
                  <w:marBottom w:val="0"/>
                  <w:divBdr>
                    <w:top w:val="none" w:sz="0" w:space="0" w:color="auto"/>
                    <w:left w:val="none" w:sz="0" w:space="0" w:color="auto"/>
                    <w:bottom w:val="none" w:sz="0" w:space="0" w:color="auto"/>
                    <w:right w:val="none" w:sz="0" w:space="0" w:color="auto"/>
                  </w:divBdr>
                  <w:divsChild>
                    <w:div w:id="1155999542">
                      <w:marLeft w:val="0"/>
                      <w:marRight w:val="0"/>
                      <w:marTop w:val="0"/>
                      <w:marBottom w:val="0"/>
                      <w:divBdr>
                        <w:top w:val="none" w:sz="0" w:space="0" w:color="auto"/>
                        <w:left w:val="none" w:sz="0" w:space="0" w:color="auto"/>
                        <w:bottom w:val="none" w:sz="0" w:space="0" w:color="auto"/>
                        <w:right w:val="none" w:sz="0" w:space="0" w:color="auto"/>
                      </w:divBdr>
                    </w:div>
                  </w:divsChild>
                </w:div>
                <w:div w:id="451019360">
                  <w:marLeft w:val="0"/>
                  <w:marRight w:val="0"/>
                  <w:marTop w:val="0"/>
                  <w:marBottom w:val="0"/>
                  <w:divBdr>
                    <w:top w:val="none" w:sz="0" w:space="0" w:color="auto"/>
                    <w:left w:val="none" w:sz="0" w:space="0" w:color="auto"/>
                    <w:bottom w:val="none" w:sz="0" w:space="0" w:color="auto"/>
                    <w:right w:val="none" w:sz="0" w:space="0" w:color="auto"/>
                  </w:divBdr>
                  <w:divsChild>
                    <w:div w:id="1066999150">
                      <w:marLeft w:val="0"/>
                      <w:marRight w:val="0"/>
                      <w:marTop w:val="0"/>
                      <w:marBottom w:val="0"/>
                      <w:divBdr>
                        <w:top w:val="none" w:sz="0" w:space="0" w:color="auto"/>
                        <w:left w:val="none" w:sz="0" w:space="0" w:color="auto"/>
                        <w:bottom w:val="none" w:sz="0" w:space="0" w:color="auto"/>
                        <w:right w:val="none" w:sz="0" w:space="0" w:color="auto"/>
                      </w:divBdr>
                    </w:div>
                  </w:divsChild>
                </w:div>
                <w:div w:id="773017376">
                  <w:marLeft w:val="0"/>
                  <w:marRight w:val="0"/>
                  <w:marTop w:val="0"/>
                  <w:marBottom w:val="0"/>
                  <w:divBdr>
                    <w:top w:val="none" w:sz="0" w:space="0" w:color="auto"/>
                    <w:left w:val="none" w:sz="0" w:space="0" w:color="auto"/>
                    <w:bottom w:val="none" w:sz="0" w:space="0" w:color="auto"/>
                    <w:right w:val="none" w:sz="0" w:space="0" w:color="auto"/>
                  </w:divBdr>
                  <w:divsChild>
                    <w:div w:id="407308753">
                      <w:marLeft w:val="0"/>
                      <w:marRight w:val="0"/>
                      <w:marTop w:val="0"/>
                      <w:marBottom w:val="0"/>
                      <w:divBdr>
                        <w:top w:val="none" w:sz="0" w:space="0" w:color="auto"/>
                        <w:left w:val="none" w:sz="0" w:space="0" w:color="auto"/>
                        <w:bottom w:val="none" w:sz="0" w:space="0" w:color="auto"/>
                        <w:right w:val="none" w:sz="0" w:space="0" w:color="auto"/>
                      </w:divBdr>
                    </w:div>
                  </w:divsChild>
                </w:div>
                <w:div w:id="1639725478">
                  <w:marLeft w:val="0"/>
                  <w:marRight w:val="0"/>
                  <w:marTop w:val="0"/>
                  <w:marBottom w:val="0"/>
                  <w:divBdr>
                    <w:top w:val="none" w:sz="0" w:space="0" w:color="auto"/>
                    <w:left w:val="none" w:sz="0" w:space="0" w:color="auto"/>
                    <w:bottom w:val="none" w:sz="0" w:space="0" w:color="auto"/>
                    <w:right w:val="none" w:sz="0" w:space="0" w:color="auto"/>
                  </w:divBdr>
                  <w:divsChild>
                    <w:div w:id="243998501">
                      <w:marLeft w:val="0"/>
                      <w:marRight w:val="0"/>
                      <w:marTop w:val="0"/>
                      <w:marBottom w:val="0"/>
                      <w:divBdr>
                        <w:top w:val="none" w:sz="0" w:space="0" w:color="auto"/>
                        <w:left w:val="none" w:sz="0" w:space="0" w:color="auto"/>
                        <w:bottom w:val="none" w:sz="0" w:space="0" w:color="auto"/>
                        <w:right w:val="none" w:sz="0" w:space="0" w:color="auto"/>
                      </w:divBdr>
                    </w:div>
                  </w:divsChild>
                </w:div>
                <w:div w:id="1171260726">
                  <w:marLeft w:val="0"/>
                  <w:marRight w:val="0"/>
                  <w:marTop w:val="0"/>
                  <w:marBottom w:val="0"/>
                  <w:divBdr>
                    <w:top w:val="none" w:sz="0" w:space="0" w:color="auto"/>
                    <w:left w:val="none" w:sz="0" w:space="0" w:color="auto"/>
                    <w:bottom w:val="none" w:sz="0" w:space="0" w:color="auto"/>
                    <w:right w:val="none" w:sz="0" w:space="0" w:color="auto"/>
                  </w:divBdr>
                  <w:divsChild>
                    <w:div w:id="837963980">
                      <w:marLeft w:val="0"/>
                      <w:marRight w:val="0"/>
                      <w:marTop w:val="0"/>
                      <w:marBottom w:val="0"/>
                      <w:divBdr>
                        <w:top w:val="none" w:sz="0" w:space="0" w:color="auto"/>
                        <w:left w:val="none" w:sz="0" w:space="0" w:color="auto"/>
                        <w:bottom w:val="none" w:sz="0" w:space="0" w:color="auto"/>
                        <w:right w:val="none" w:sz="0" w:space="0" w:color="auto"/>
                      </w:divBdr>
                    </w:div>
                  </w:divsChild>
                </w:div>
                <w:div w:id="1643382322">
                  <w:marLeft w:val="0"/>
                  <w:marRight w:val="0"/>
                  <w:marTop w:val="0"/>
                  <w:marBottom w:val="0"/>
                  <w:divBdr>
                    <w:top w:val="none" w:sz="0" w:space="0" w:color="auto"/>
                    <w:left w:val="none" w:sz="0" w:space="0" w:color="auto"/>
                    <w:bottom w:val="none" w:sz="0" w:space="0" w:color="auto"/>
                    <w:right w:val="none" w:sz="0" w:space="0" w:color="auto"/>
                  </w:divBdr>
                  <w:divsChild>
                    <w:div w:id="49809361">
                      <w:marLeft w:val="0"/>
                      <w:marRight w:val="0"/>
                      <w:marTop w:val="0"/>
                      <w:marBottom w:val="0"/>
                      <w:divBdr>
                        <w:top w:val="none" w:sz="0" w:space="0" w:color="auto"/>
                        <w:left w:val="none" w:sz="0" w:space="0" w:color="auto"/>
                        <w:bottom w:val="none" w:sz="0" w:space="0" w:color="auto"/>
                        <w:right w:val="none" w:sz="0" w:space="0" w:color="auto"/>
                      </w:divBdr>
                    </w:div>
                  </w:divsChild>
                </w:div>
                <w:div w:id="1369799681">
                  <w:marLeft w:val="0"/>
                  <w:marRight w:val="0"/>
                  <w:marTop w:val="0"/>
                  <w:marBottom w:val="0"/>
                  <w:divBdr>
                    <w:top w:val="none" w:sz="0" w:space="0" w:color="auto"/>
                    <w:left w:val="none" w:sz="0" w:space="0" w:color="auto"/>
                    <w:bottom w:val="none" w:sz="0" w:space="0" w:color="auto"/>
                    <w:right w:val="none" w:sz="0" w:space="0" w:color="auto"/>
                  </w:divBdr>
                  <w:divsChild>
                    <w:div w:id="896743633">
                      <w:marLeft w:val="0"/>
                      <w:marRight w:val="0"/>
                      <w:marTop w:val="0"/>
                      <w:marBottom w:val="0"/>
                      <w:divBdr>
                        <w:top w:val="none" w:sz="0" w:space="0" w:color="auto"/>
                        <w:left w:val="none" w:sz="0" w:space="0" w:color="auto"/>
                        <w:bottom w:val="none" w:sz="0" w:space="0" w:color="auto"/>
                        <w:right w:val="none" w:sz="0" w:space="0" w:color="auto"/>
                      </w:divBdr>
                    </w:div>
                  </w:divsChild>
                </w:div>
                <w:div w:id="660081736">
                  <w:marLeft w:val="0"/>
                  <w:marRight w:val="0"/>
                  <w:marTop w:val="0"/>
                  <w:marBottom w:val="0"/>
                  <w:divBdr>
                    <w:top w:val="none" w:sz="0" w:space="0" w:color="auto"/>
                    <w:left w:val="none" w:sz="0" w:space="0" w:color="auto"/>
                    <w:bottom w:val="none" w:sz="0" w:space="0" w:color="auto"/>
                    <w:right w:val="none" w:sz="0" w:space="0" w:color="auto"/>
                  </w:divBdr>
                  <w:divsChild>
                    <w:div w:id="1765370768">
                      <w:marLeft w:val="0"/>
                      <w:marRight w:val="0"/>
                      <w:marTop w:val="0"/>
                      <w:marBottom w:val="0"/>
                      <w:divBdr>
                        <w:top w:val="none" w:sz="0" w:space="0" w:color="auto"/>
                        <w:left w:val="none" w:sz="0" w:space="0" w:color="auto"/>
                        <w:bottom w:val="none" w:sz="0" w:space="0" w:color="auto"/>
                        <w:right w:val="none" w:sz="0" w:space="0" w:color="auto"/>
                      </w:divBdr>
                    </w:div>
                  </w:divsChild>
                </w:div>
                <w:div w:id="1628200826">
                  <w:marLeft w:val="0"/>
                  <w:marRight w:val="0"/>
                  <w:marTop w:val="0"/>
                  <w:marBottom w:val="0"/>
                  <w:divBdr>
                    <w:top w:val="none" w:sz="0" w:space="0" w:color="auto"/>
                    <w:left w:val="none" w:sz="0" w:space="0" w:color="auto"/>
                    <w:bottom w:val="none" w:sz="0" w:space="0" w:color="auto"/>
                    <w:right w:val="none" w:sz="0" w:space="0" w:color="auto"/>
                  </w:divBdr>
                  <w:divsChild>
                    <w:div w:id="770198736">
                      <w:marLeft w:val="0"/>
                      <w:marRight w:val="0"/>
                      <w:marTop w:val="0"/>
                      <w:marBottom w:val="0"/>
                      <w:divBdr>
                        <w:top w:val="none" w:sz="0" w:space="0" w:color="auto"/>
                        <w:left w:val="none" w:sz="0" w:space="0" w:color="auto"/>
                        <w:bottom w:val="none" w:sz="0" w:space="0" w:color="auto"/>
                        <w:right w:val="none" w:sz="0" w:space="0" w:color="auto"/>
                      </w:divBdr>
                    </w:div>
                  </w:divsChild>
                </w:div>
                <w:div w:id="1201436610">
                  <w:marLeft w:val="0"/>
                  <w:marRight w:val="0"/>
                  <w:marTop w:val="0"/>
                  <w:marBottom w:val="0"/>
                  <w:divBdr>
                    <w:top w:val="none" w:sz="0" w:space="0" w:color="auto"/>
                    <w:left w:val="none" w:sz="0" w:space="0" w:color="auto"/>
                    <w:bottom w:val="none" w:sz="0" w:space="0" w:color="auto"/>
                    <w:right w:val="none" w:sz="0" w:space="0" w:color="auto"/>
                  </w:divBdr>
                  <w:divsChild>
                    <w:div w:id="1688210515">
                      <w:marLeft w:val="0"/>
                      <w:marRight w:val="0"/>
                      <w:marTop w:val="0"/>
                      <w:marBottom w:val="0"/>
                      <w:divBdr>
                        <w:top w:val="none" w:sz="0" w:space="0" w:color="auto"/>
                        <w:left w:val="none" w:sz="0" w:space="0" w:color="auto"/>
                        <w:bottom w:val="none" w:sz="0" w:space="0" w:color="auto"/>
                        <w:right w:val="none" w:sz="0" w:space="0" w:color="auto"/>
                      </w:divBdr>
                    </w:div>
                  </w:divsChild>
                </w:div>
                <w:div w:id="1154756750">
                  <w:marLeft w:val="0"/>
                  <w:marRight w:val="0"/>
                  <w:marTop w:val="0"/>
                  <w:marBottom w:val="0"/>
                  <w:divBdr>
                    <w:top w:val="none" w:sz="0" w:space="0" w:color="auto"/>
                    <w:left w:val="none" w:sz="0" w:space="0" w:color="auto"/>
                    <w:bottom w:val="none" w:sz="0" w:space="0" w:color="auto"/>
                    <w:right w:val="none" w:sz="0" w:space="0" w:color="auto"/>
                  </w:divBdr>
                  <w:divsChild>
                    <w:div w:id="128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352614">
      <w:bodyDiv w:val="1"/>
      <w:marLeft w:val="0"/>
      <w:marRight w:val="0"/>
      <w:marTop w:val="0"/>
      <w:marBottom w:val="0"/>
      <w:divBdr>
        <w:top w:val="none" w:sz="0" w:space="0" w:color="auto"/>
        <w:left w:val="none" w:sz="0" w:space="0" w:color="auto"/>
        <w:bottom w:val="none" w:sz="0" w:space="0" w:color="auto"/>
        <w:right w:val="none" w:sz="0" w:space="0" w:color="auto"/>
      </w:divBdr>
      <w:divsChild>
        <w:div w:id="1074816171">
          <w:marLeft w:val="0"/>
          <w:marRight w:val="0"/>
          <w:marTop w:val="0"/>
          <w:marBottom w:val="0"/>
          <w:divBdr>
            <w:top w:val="none" w:sz="0" w:space="0" w:color="auto"/>
            <w:left w:val="none" w:sz="0" w:space="0" w:color="auto"/>
            <w:bottom w:val="none" w:sz="0" w:space="0" w:color="auto"/>
            <w:right w:val="none" w:sz="0" w:space="0" w:color="auto"/>
          </w:divBdr>
        </w:div>
        <w:div w:id="145052266">
          <w:marLeft w:val="0"/>
          <w:marRight w:val="0"/>
          <w:marTop w:val="0"/>
          <w:marBottom w:val="0"/>
          <w:divBdr>
            <w:top w:val="none" w:sz="0" w:space="0" w:color="auto"/>
            <w:left w:val="none" w:sz="0" w:space="0" w:color="auto"/>
            <w:bottom w:val="none" w:sz="0" w:space="0" w:color="auto"/>
            <w:right w:val="none" w:sz="0" w:space="0" w:color="auto"/>
          </w:divBdr>
        </w:div>
        <w:div w:id="1224486775">
          <w:marLeft w:val="0"/>
          <w:marRight w:val="0"/>
          <w:marTop w:val="0"/>
          <w:marBottom w:val="0"/>
          <w:divBdr>
            <w:top w:val="none" w:sz="0" w:space="0" w:color="auto"/>
            <w:left w:val="none" w:sz="0" w:space="0" w:color="auto"/>
            <w:bottom w:val="none" w:sz="0" w:space="0" w:color="auto"/>
            <w:right w:val="none" w:sz="0" w:space="0" w:color="auto"/>
          </w:divBdr>
        </w:div>
        <w:div w:id="2064713206">
          <w:marLeft w:val="0"/>
          <w:marRight w:val="0"/>
          <w:marTop w:val="0"/>
          <w:marBottom w:val="0"/>
          <w:divBdr>
            <w:top w:val="none" w:sz="0" w:space="0" w:color="auto"/>
            <w:left w:val="none" w:sz="0" w:space="0" w:color="auto"/>
            <w:bottom w:val="none" w:sz="0" w:space="0" w:color="auto"/>
            <w:right w:val="none" w:sz="0" w:space="0" w:color="auto"/>
          </w:divBdr>
        </w:div>
        <w:div w:id="1221019975">
          <w:marLeft w:val="0"/>
          <w:marRight w:val="0"/>
          <w:marTop w:val="0"/>
          <w:marBottom w:val="0"/>
          <w:divBdr>
            <w:top w:val="none" w:sz="0" w:space="0" w:color="auto"/>
            <w:left w:val="none" w:sz="0" w:space="0" w:color="auto"/>
            <w:bottom w:val="none" w:sz="0" w:space="0" w:color="auto"/>
            <w:right w:val="none" w:sz="0" w:space="0" w:color="auto"/>
          </w:divBdr>
        </w:div>
        <w:div w:id="1034962632">
          <w:marLeft w:val="0"/>
          <w:marRight w:val="0"/>
          <w:marTop w:val="0"/>
          <w:marBottom w:val="0"/>
          <w:divBdr>
            <w:top w:val="none" w:sz="0" w:space="0" w:color="auto"/>
            <w:left w:val="none" w:sz="0" w:space="0" w:color="auto"/>
            <w:bottom w:val="none" w:sz="0" w:space="0" w:color="auto"/>
            <w:right w:val="none" w:sz="0" w:space="0" w:color="auto"/>
          </w:divBdr>
        </w:div>
        <w:div w:id="328599008">
          <w:marLeft w:val="0"/>
          <w:marRight w:val="0"/>
          <w:marTop w:val="0"/>
          <w:marBottom w:val="0"/>
          <w:divBdr>
            <w:top w:val="none" w:sz="0" w:space="0" w:color="auto"/>
            <w:left w:val="none" w:sz="0" w:space="0" w:color="auto"/>
            <w:bottom w:val="none" w:sz="0" w:space="0" w:color="auto"/>
            <w:right w:val="none" w:sz="0" w:space="0" w:color="auto"/>
          </w:divBdr>
        </w:div>
        <w:div w:id="1661807607">
          <w:marLeft w:val="0"/>
          <w:marRight w:val="0"/>
          <w:marTop w:val="0"/>
          <w:marBottom w:val="0"/>
          <w:divBdr>
            <w:top w:val="none" w:sz="0" w:space="0" w:color="auto"/>
            <w:left w:val="none" w:sz="0" w:space="0" w:color="auto"/>
            <w:bottom w:val="none" w:sz="0" w:space="0" w:color="auto"/>
            <w:right w:val="none" w:sz="0" w:space="0" w:color="auto"/>
          </w:divBdr>
        </w:div>
        <w:div w:id="727610092">
          <w:marLeft w:val="0"/>
          <w:marRight w:val="0"/>
          <w:marTop w:val="0"/>
          <w:marBottom w:val="0"/>
          <w:divBdr>
            <w:top w:val="none" w:sz="0" w:space="0" w:color="auto"/>
            <w:left w:val="none" w:sz="0" w:space="0" w:color="auto"/>
            <w:bottom w:val="none" w:sz="0" w:space="0" w:color="auto"/>
            <w:right w:val="none" w:sz="0" w:space="0" w:color="auto"/>
          </w:divBdr>
        </w:div>
        <w:div w:id="84233094">
          <w:marLeft w:val="0"/>
          <w:marRight w:val="0"/>
          <w:marTop w:val="0"/>
          <w:marBottom w:val="0"/>
          <w:divBdr>
            <w:top w:val="none" w:sz="0" w:space="0" w:color="auto"/>
            <w:left w:val="none" w:sz="0" w:space="0" w:color="auto"/>
            <w:bottom w:val="none" w:sz="0" w:space="0" w:color="auto"/>
            <w:right w:val="none" w:sz="0" w:space="0" w:color="auto"/>
          </w:divBdr>
        </w:div>
        <w:div w:id="1739281602">
          <w:marLeft w:val="0"/>
          <w:marRight w:val="0"/>
          <w:marTop w:val="0"/>
          <w:marBottom w:val="0"/>
          <w:divBdr>
            <w:top w:val="none" w:sz="0" w:space="0" w:color="auto"/>
            <w:left w:val="none" w:sz="0" w:space="0" w:color="auto"/>
            <w:bottom w:val="none" w:sz="0" w:space="0" w:color="auto"/>
            <w:right w:val="none" w:sz="0" w:space="0" w:color="auto"/>
          </w:divBdr>
        </w:div>
        <w:div w:id="1147165184">
          <w:marLeft w:val="0"/>
          <w:marRight w:val="0"/>
          <w:marTop w:val="0"/>
          <w:marBottom w:val="0"/>
          <w:divBdr>
            <w:top w:val="none" w:sz="0" w:space="0" w:color="auto"/>
            <w:left w:val="none" w:sz="0" w:space="0" w:color="auto"/>
            <w:bottom w:val="none" w:sz="0" w:space="0" w:color="auto"/>
            <w:right w:val="none" w:sz="0" w:space="0" w:color="auto"/>
          </w:divBdr>
        </w:div>
        <w:div w:id="1297487984">
          <w:marLeft w:val="0"/>
          <w:marRight w:val="0"/>
          <w:marTop w:val="0"/>
          <w:marBottom w:val="0"/>
          <w:divBdr>
            <w:top w:val="none" w:sz="0" w:space="0" w:color="auto"/>
            <w:left w:val="none" w:sz="0" w:space="0" w:color="auto"/>
            <w:bottom w:val="none" w:sz="0" w:space="0" w:color="auto"/>
            <w:right w:val="none" w:sz="0" w:space="0" w:color="auto"/>
          </w:divBdr>
        </w:div>
        <w:div w:id="464736757">
          <w:marLeft w:val="0"/>
          <w:marRight w:val="0"/>
          <w:marTop w:val="0"/>
          <w:marBottom w:val="0"/>
          <w:divBdr>
            <w:top w:val="none" w:sz="0" w:space="0" w:color="auto"/>
            <w:left w:val="none" w:sz="0" w:space="0" w:color="auto"/>
            <w:bottom w:val="none" w:sz="0" w:space="0" w:color="auto"/>
            <w:right w:val="none" w:sz="0" w:space="0" w:color="auto"/>
          </w:divBdr>
        </w:div>
        <w:div w:id="1417242012">
          <w:marLeft w:val="0"/>
          <w:marRight w:val="0"/>
          <w:marTop w:val="0"/>
          <w:marBottom w:val="0"/>
          <w:divBdr>
            <w:top w:val="none" w:sz="0" w:space="0" w:color="auto"/>
            <w:left w:val="none" w:sz="0" w:space="0" w:color="auto"/>
            <w:bottom w:val="none" w:sz="0" w:space="0" w:color="auto"/>
            <w:right w:val="none" w:sz="0" w:space="0" w:color="auto"/>
          </w:divBdr>
        </w:div>
        <w:div w:id="1206410425">
          <w:marLeft w:val="0"/>
          <w:marRight w:val="0"/>
          <w:marTop w:val="0"/>
          <w:marBottom w:val="0"/>
          <w:divBdr>
            <w:top w:val="none" w:sz="0" w:space="0" w:color="auto"/>
            <w:left w:val="none" w:sz="0" w:space="0" w:color="auto"/>
            <w:bottom w:val="none" w:sz="0" w:space="0" w:color="auto"/>
            <w:right w:val="none" w:sz="0" w:space="0" w:color="auto"/>
          </w:divBdr>
        </w:div>
      </w:divsChild>
    </w:div>
    <w:div w:id="1563368037">
      <w:bodyDiv w:val="1"/>
      <w:marLeft w:val="0"/>
      <w:marRight w:val="0"/>
      <w:marTop w:val="0"/>
      <w:marBottom w:val="0"/>
      <w:divBdr>
        <w:top w:val="none" w:sz="0" w:space="0" w:color="auto"/>
        <w:left w:val="none" w:sz="0" w:space="0" w:color="auto"/>
        <w:bottom w:val="none" w:sz="0" w:space="0" w:color="auto"/>
        <w:right w:val="none" w:sz="0" w:space="0" w:color="auto"/>
      </w:divBdr>
      <w:divsChild>
        <w:div w:id="2119644781">
          <w:marLeft w:val="0"/>
          <w:marRight w:val="0"/>
          <w:marTop w:val="0"/>
          <w:marBottom w:val="0"/>
          <w:divBdr>
            <w:top w:val="none" w:sz="0" w:space="0" w:color="auto"/>
            <w:left w:val="none" w:sz="0" w:space="0" w:color="auto"/>
            <w:bottom w:val="none" w:sz="0" w:space="0" w:color="auto"/>
            <w:right w:val="none" w:sz="0" w:space="0" w:color="auto"/>
          </w:divBdr>
          <w:divsChild>
            <w:div w:id="456879166">
              <w:marLeft w:val="0"/>
              <w:marRight w:val="0"/>
              <w:marTop w:val="0"/>
              <w:marBottom w:val="0"/>
              <w:divBdr>
                <w:top w:val="none" w:sz="0" w:space="0" w:color="auto"/>
                <w:left w:val="none" w:sz="0" w:space="0" w:color="auto"/>
                <w:bottom w:val="none" w:sz="0" w:space="0" w:color="auto"/>
                <w:right w:val="none" w:sz="0" w:space="0" w:color="auto"/>
              </w:divBdr>
            </w:div>
            <w:div w:id="517157522">
              <w:marLeft w:val="0"/>
              <w:marRight w:val="0"/>
              <w:marTop w:val="0"/>
              <w:marBottom w:val="0"/>
              <w:divBdr>
                <w:top w:val="none" w:sz="0" w:space="0" w:color="auto"/>
                <w:left w:val="none" w:sz="0" w:space="0" w:color="auto"/>
                <w:bottom w:val="none" w:sz="0" w:space="0" w:color="auto"/>
                <w:right w:val="none" w:sz="0" w:space="0" w:color="auto"/>
              </w:divBdr>
            </w:div>
            <w:div w:id="247889466">
              <w:marLeft w:val="0"/>
              <w:marRight w:val="0"/>
              <w:marTop w:val="0"/>
              <w:marBottom w:val="0"/>
              <w:divBdr>
                <w:top w:val="none" w:sz="0" w:space="0" w:color="auto"/>
                <w:left w:val="none" w:sz="0" w:space="0" w:color="auto"/>
                <w:bottom w:val="none" w:sz="0" w:space="0" w:color="auto"/>
                <w:right w:val="none" w:sz="0" w:space="0" w:color="auto"/>
              </w:divBdr>
            </w:div>
            <w:div w:id="402458527">
              <w:marLeft w:val="0"/>
              <w:marRight w:val="0"/>
              <w:marTop w:val="0"/>
              <w:marBottom w:val="0"/>
              <w:divBdr>
                <w:top w:val="none" w:sz="0" w:space="0" w:color="auto"/>
                <w:left w:val="none" w:sz="0" w:space="0" w:color="auto"/>
                <w:bottom w:val="none" w:sz="0" w:space="0" w:color="auto"/>
                <w:right w:val="none" w:sz="0" w:space="0" w:color="auto"/>
              </w:divBdr>
            </w:div>
            <w:div w:id="5132891">
              <w:marLeft w:val="0"/>
              <w:marRight w:val="0"/>
              <w:marTop w:val="0"/>
              <w:marBottom w:val="0"/>
              <w:divBdr>
                <w:top w:val="none" w:sz="0" w:space="0" w:color="auto"/>
                <w:left w:val="none" w:sz="0" w:space="0" w:color="auto"/>
                <w:bottom w:val="none" w:sz="0" w:space="0" w:color="auto"/>
                <w:right w:val="none" w:sz="0" w:space="0" w:color="auto"/>
              </w:divBdr>
            </w:div>
            <w:div w:id="185681171">
              <w:marLeft w:val="0"/>
              <w:marRight w:val="0"/>
              <w:marTop w:val="0"/>
              <w:marBottom w:val="0"/>
              <w:divBdr>
                <w:top w:val="none" w:sz="0" w:space="0" w:color="auto"/>
                <w:left w:val="none" w:sz="0" w:space="0" w:color="auto"/>
                <w:bottom w:val="none" w:sz="0" w:space="0" w:color="auto"/>
                <w:right w:val="none" w:sz="0" w:space="0" w:color="auto"/>
              </w:divBdr>
            </w:div>
          </w:divsChild>
        </w:div>
        <w:div w:id="379551276">
          <w:marLeft w:val="0"/>
          <w:marRight w:val="0"/>
          <w:marTop w:val="0"/>
          <w:marBottom w:val="0"/>
          <w:divBdr>
            <w:top w:val="none" w:sz="0" w:space="0" w:color="auto"/>
            <w:left w:val="none" w:sz="0" w:space="0" w:color="auto"/>
            <w:bottom w:val="none" w:sz="0" w:space="0" w:color="auto"/>
            <w:right w:val="none" w:sz="0" w:space="0" w:color="auto"/>
          </w:divBdr>
          <w:divsChild>
            <w:div w:id="2067948565">
              <w:marLeft w:val="-75"/>
              <w:marRight w:val="0"/>
              <w:marTop w:val="30"/>
              <w:marBottom w:val="30"/>
              <w:divBdr>
                <w:top w:val="none" w:sz="0" w:space="0" w:color="auto"/>
                <w:left w:val="none" w:sz="0" w:space="0" w:color="auto"/>
                <w:bottom w:val="none" w:sz="0" w:space="0" w:color="auto"/>
                <w:right w:val="none" w:sz="0" w:space="0" w:color="auto"/>
              </w:divBdr>
              <w:divsChild>
                <w:div w:id="862211969">
                  <w:marLeft w:val="0"/>
                  <w:marRight w:val="0"/>
                  <w:marTop w:val="0"/>
                  <w:marBottom w:val="0"/>
                  <w:divBdr>
                    <w:top w:val="none" w:sz="0" w:space="0" w:color="auto"/>
                    <w:left w:val="none" w:sz="0" w:space="0" w:color="auto"/>
                    <w:bottom w:val="none" w:sz="0" w:space="0" w:color="auto"/>
                    <w:right w:val="none" w:sz="0" w:space="0" w:color="auto"/>
                  </w:divBdr>
                  <w:divsChild>
                    <w:div w:id="367344021">
                      <w:marLeft w:val="0"/>
                      <w:marRight w:val="0"/>
                      <w:marTop w:val="0"/>
                      <w:marBottom w:val="0"/>
                      <w:divBdr>
                        <w:top w:val="none" w:sz="0" w:space="0" w:color="auto"/>
                        <w:left w:val="none" w:sz="0" w:space="0" w:color="auto"/>
                        <w:bottom w:val="none" w:sz="0" w:space="0" w:color="auto"/>
                        <w:right w:val="none" w:sz="0" w:space="0" w:color="auto"/>
                      </w:divBdr>
                    </w:div>
                  </w:divsChild>
                </w:div>
                <w:div w:id="1676228926">
                  <w:marLeft w:val="0"/>
                  <w:marRight w:val="0"/>
                  <w:marTop w:val="0"/>
                  <w:marBottom w:val="0"/>
                  <w:divBdr>
                    <w:top w:val="none" w:sz="0" w:space="0" w:color="auto"/>
                    <w:left w:val="none" w:sz="0" w:space="0" w:color="auto"/>
                    <w:bottom w:val="none" w:sz="0" w:space="0" w:color="auto"/>
                    <w:right w:val="none" w:sz="0" w:space="0" w:color="auto"/>
                  </w:divBdr>
                  <w:divsChild>
                    <w:div w:id="345643499">
                      <w:marLeft w:val="0"/>
                      <w:marRight w:val="0"/>
                      <w:marTop w:val="0"/>
                      <w:marBottom w:val="0"/>
                      <w:divBdr>
                        <w:top w:val="none" w:sz="0" w:space="0" w:color="auto"/>
                        <w:left w:val="none" w:sz="0" w:space="0" w:color="auto"/>
                        <w:bottom w:val="none" w:sz="0" w:space="0" w:color="auto"/>
                        <w:right w:val="none" w:sz="0" w:space="0" w:color="auto"/>
                      </w:divBdr>
                    </w:div>
                  </w:divsChild>
                </w:div>
                <w:div w:id="1982806738">
                  <w:marLeft w:val="0"/>
                  <w:marRight w:val="0"/>
                  <w:marTop w:val="0"/>
                  <w:marBottom w:val="0"/>
                  <w:divBdr>
                    <w:top w:val="none" w:sz="0" w:space="0" w:color="auto"/>
                    <w:left w:val="none" w:sz="0" w:space="0" w:color="auto"/>
                    <w:bottom w:val="none" w:sz="0" w:space="0" w:color="auto"/>
                    <w:right w:val="none" w:sz="0" w:space="0" w:color="auto"/>
                  </w:divBdr>
                  <w:divsChild>
                    <w:div w:id="644430194">
                      <w:marLeft w:val="0"/>
                      <w:marRight w:val="0"/>
                      <w:marTop w:val="0"/>
                      <w:marBottom w:val="0"/>
                      <w:divBdr>
                        <w:top w:val="none" w:sz="0" w:space="0" w:color="auto"/>
                        <w:left w:val="none" w:sz="0" w:space="0" w:color="auto"/>
                        <w:bottom w:val="none" w:sz="0" w:space="0" w:color="auto"/>
                        <w:right w:val="none" w:sz="0" w:space="0" w:color="auto"/>
                      </w:divBdr>
                    </w:div>
                  </w:divsChild>
                </w:div>
                <w:div w:id="605693160">
                  <w:marLeft w:val="0"/>
                  <w:marRight w:val="0"/>
                  <w:marTop w:val="0"/>
                  <w:marBottom w:val="0"/>
                  <w:divBdr>
                    <w:top w:val="none" w:sz="0" w:space="0" w:color="auto"/>
                    <w:left w:val="none" w:sz="0" w:space="0" w:color="auto"/>
                    <w:bottom w:val="none" w:sz="0" w:space="0" w:color="auto"/>
                    <w:right w:val="none" w:sz="0" w:space="0" w:color="auto"/>
                  </w:divBdr>
                  <w:divsChild>
                    <w:div w:id="717898567">
                      <w:marLeft w:val="0"/>
                      <w:marRight w:val="0"/>
                      <w:marTop w:val="0"/>
                      <w:marBottom w:val="0"/>
                      <w:divBdr>
                        <w:top w:val="none" w:sz="0" w:space="0" w:color="auto"/>
                        <w:left w:val="none" w:sz="0" w:space="0" w:color="auto"/>
                        <w:bottom w:val="none" w:sz="0" w:space="0" w:color="auto"/>
                        <w:right w:val="none" w:sz="0" w:space="0" w:color="auto"/>
                      </w:divBdr>
                    </w:div>
                  </w:divsChild>
                </w:div>
                <w:div w:id="2080788249">
                  <w:marLeft w:val="0"/>
                  <w:marRight w:val="0"/>
                  <w:marTop w:val="0"/>
                  <w:marBottom w:val="0"/>
                  <w:divBdr>
                    <w:top w:val="none" w:sz="0" w:space="0" w:color="auto"/>
                    <w:left w:val="none" w:sz="0" w:space="0" w:color="auto"/>
                    <w:bottom w:val="none" w:sz="0" w:space="0" w:color="auto"/>
                    <w:right w:val="none" w:sz="0" w:space="0" w:color="auto"/>
                  </w:divBdr>
                  <w:divsChild>
                    <w:div w:id="1768620933">
                      <w:marLeft w:val="0"/>
                      <w:marRight w:val="0"/>
                      <w:marTop w:val="0"/>
                      <w:marBottom w:val="0"/>
                      <w:divBdr>
                        <w:top w:val="none" w:sz="0" w:space="0" w:color="auto"/>
                        <w:left w:val="none" w:sz="0" w:space="0" w:color="auto"/>
                        <w:bottom w:val="none" w:sz="0" w:space="0" w:color="auto"/>
                        <w:right w:val="none" w:sz="0" w:space="0" w:color="auto"/>
                      </w:divBdr>
                    </w:div>
                  </w:divsChild>
                </w:div>
                <w:div w:id="747533913">
                  <w:marLeft w:val="0"/>
                  <w:marRight w:val="0"/>
                  <w:marTop w:val="0"/>
                  <w:marBottom w:val="0"/>
                  <w:divBdr>
                    <w:top w:val="none" w:sz="0" w:space="0" w:color="auto"/>
                    <w:left w:val="none" w:sz="0" w:space="0" w:color="auto"/>
                    <w:bottom w:val="none" w:sz="0" w:space="0" w:color="auto"/>
                    <w:right w:val="none" w:sz="0" w:space="0" w:color="auto"/>
                  </w:divBdr>
                  <w:divsChild>
                    <w:div w:id="580603293">
                      <w:marLeft w:val="0"/>
                      <w:marRight w:val="0"/>
                      <w:marTop w:val="0"/>
                      <w:marBottom w:val="0"/>
                      <w:divBdr>
                        <w:top w:val="none" w:sz="0" w:space="0" w:color="auto"/>
                        <w:left w:val="none" w:sz="0" w:space="0" w:color="auto"/>
                        <w:bottom w:val="none" w:sz="0" w:space="0" w:color="auto"/>
                        <w:right w:val="none" w:sz="0" w:space="0" w:color="auto"/>
                      </w:divBdr>
                    </w:div>
                  </w:divsChild>
                </w:div>
                <w:div w:id="437986509">
                  <w:marLeft w:val="0"/>
                  <w:marRight w:val="0"/>
                  <w:marTop w:val="0"/>
                  <w:marBottom w:val="0"/>
                  <w:divBdr>
                    <w:top w:val="none" w:sz="0" w:space="0" w:color="auto"/>
                    <w:left w:val="none" w:sz="0" w:space="0" w:color="auto"/>
                    <w:bottom w:val="none" w:sz="0" w:space="0" w:color="auto"/>
                    <w:right w:val="none" w:sz="0" w:space="0" w:color="auto"/>
                  </w:divBdr>
                  <w:divsChild>
                    <w:div w:id="1746874846">
                      <w:marLeft w:val="0"/>
                      <w:marRight w:val="0"/>
                      <w:marTop w:val="0"/>
                      <w:marBottom w:val="0"/>
                      <w:divBdr>
                        <w:top w:val="none" w:sz="0" w:space="0" w:color="auto"/>
                        <w:left w:val="none" w:sz="0" w:space="0" w:color="auto"/>
                        <w:bottom w:val="none" w:sz="0" w:space="0" w:color="auto"/>
                        <w:right w:val="none" w:sz="0" w:space="0" w:color="auto"/>
                      </w:divBdr>
                    </w:div>
                  </w:divsChild>
                </w:div>
                <w:div w:id="968702736">
                  <w:marLeft w:val="0"/>
                  <w:marRight w:val="0"/>
                  <w:marTop w:val="0"/>
                  <w:marBottom w:val="0"/>
                  <w:divBdr>
                    <w:top w:val="none" w:sz="0" w:space="0" w:color="auto"/>
                    <w:left w:val="none" w:sz="0" w:space="0" w:color="auto"/>
                    <w:bottom w:val="none" w:sz="0" w:space="0" w:color="auto"/>
                    <w:right w:val="none" w:sz="0" w:space="0" w:color="auto"/>
                  </w:divBdr>
                  <w:divsChild>
                    <w:div w:id="1375347679">
                      <w:marLeft w:val="0"/>
                      <w:marRight w:val="0"/>
                      <w:marTop w:val="0"/>
                      <w:marBottom w:val="0"/>
                      <w:divBdr>
                        <w:top w:val="none" w:sz="0" w:space="0" w:color="auto"/>
                        <w:left w:val="none" w:sz="0" w:space="0" w:color="auto"/>
                        <w:bottom w:val="none" w:sz="0" w:space="0" w:color="auto"/>
                        <w:right w:val="none" w:sz="0" w:space="0" w:color="auto"/>
                      </w:divBdr>
                    </w:div>
                  </w:divsChild>
                </w:div>
                <w:div w:id="244070855">
                  <w:marLeft w:val="0"/>
                  <w:marRight w:val="0"/>
                  <w:marTop w:val="0"/>
                  <w:marBottom w:val="0"/>
                  <w:divBdr>
                    <w:top w:val="none" w:sz="0" w:space="0" w:color="auto"/>
                    <w:left w:val="none" w:sz="0" w:space="0" w:color="auto"/>
                    <w:bottom w:val="none" w:sz="0" w:space="0" w:color="auto"/>
                    <w:right w:val="none" w:sz="0" w:space="0" w:color="auto"/>
                  </w:divBdr>
                  <w:divsChild>
                    <w:div w:id="1531988707">
                      <w:marLeft w:val="0"/>
                      <w:marRight w:val="0"/>
                      <w:marTop w:val="0"/>
                      <w:marBottom w:val="0"/>
                      <w:divBdr>
                        <w:top w:val="none" w:sz="0" w:space="0" w:color="auto"/>
                        <w:left w:val="none" w:sz="0" w:space="0" w:color="auto"/>
                        <w:bottom w:val="none" w:sz="0" w:space="0" w:color="auto"/>
                        <w:right w:val="none" w:sz="0" w:space="0" w:color="auto"/>
                      </w:divBdr>
                    </w:div>
                  </w:divsChild>
                </w:div>
                <w:div w:id="1036466913">
                  <w:marLeft w:val="0"/>
                  <w:marRight w:val="0"/>
                  <w:marTop w:val="0"/>
                  <w:marBottom w:val="0"/>
                  <w:divBdr>
                    <w:top w:val="none" w:sz="0" w:space="0" w:color="auto"/>
                    <w:left w:val="none" w:sz="0" w:space="0" w:color="auto"/>
                    <w:bottom w:val="none" w:sz="0" w:space="0" w:color="auto"/>
                    <w:right w:val="none" w:sz="0" w:space="0" w:color="auto"/>
                  </w:divBdr>
                  <w:divsChild>
                    <w:div w:id="379015485">
                      <w:marLeft w:val="0"/>
                      <w:marRight w:val="0"/>
                      <w:marTop w:val="0"/>
                      <w:marBottom w:val="0"/>
                      <w:divBdr>
                        <w:top w:val="none" w:sz="0" w:space="0" w:color="auto"/>
                        <w:left w:val="none" w:sz="0" w:space="0" w:color="auto"/>
                        <w:bottom w:val="none" w:sz="0" w:space="0" w:color="auto"/>
                        <w:right w:val="none" w:sz="0" w:space="0" w:color="auto"/>
                      </w:divBdr>
                    </w:div>
                  </w:divsChild>
                </w:div>
                <w:div w:id="298535189">
                  <w:marLeft w:val="0"/>
                  <w:marRight w:val="0"/>
                  <w:marTop w:val="0"/>
                  <w:marBottom w:val="0"/>
                  <w:divBdr>
                    <w:top w:val="none" w:sz="0" w:space="0" w:color="auto"/>
                    <w:left w:val="none" w:sz="0" w:space="0" w:color="auto"/>
                    <w:bottom w:val="none" w:sz="0" w:space="0" w:color="auto"/>
                    <w:right w:val="none" w:sz="0" w:space="0" w:color="auto"/>
                  </w:divBdr>
                  <w:divsChild>
                    <w:div w:id="1879582983">
                      <w:marLeft w:val="0"/>
                      <w:marRight w:val="0"/>
                      <w:marTop w:val="0"/>
                      <w:marBottom w:val="0"/>
                      <w:divBdr>
                        <w:top w:val="none" w:sz="0" w:space="0" w:color="auto"/>
                        <w:left w:val="none" w:sz="0" w:space="0" w:color="auto"/>
                        <w:bottom w:val="none" w:sz="0" w:space="0" w:color="auto"/>
                        <w:right w:val="none" w:sz="0" w:space="0" w:color="auto"/>
                      </w:divBdr>
                    </w:div>
                  </w:divsChild>
                </w:div>
                <w:div w:id="654649568">
                  <w:marLeft w:val="0"/>
                  <w:marRight w:val="0"/>
                  <w:marTop w:val="0"/>
                  <w:marBottom w:val="0"/>
                  <w:divBdr>
                    <w:top w:val="none" w:sz="0" w:space="0" w:color="auto"/>
                    <w:left w:val="none" w:sz="0" w:space="0" w:color="auto"/>
                    <w:bottom w:val="none" w:sz="0" w:space="0" w:color="auto"/>
                    <w:right w:val="none" w:sz="0" w:space="0" w:color="auto"/>
                  </w:divBdr>
                  <w:divsChild>
                    <w:div w:id="107597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652869">
          <w:marLeft w:val="0"/>
          <w:marRight w:val="0"/>
          <w:marTop w:val="0"/>
          <w:marBottom w:val="0"/>
          <w:divBdr>
            <w:top w:val="none" w:sz="0" w:space="0" w:color="auto"/>
            <w:left w:val="none" w:sz="0" w:space="0" w:color="auto"/>
            <w:bottom w:val="none" w:sz="0" w:space="0" w:color="auto"/>
            <w:right w:val="none" w:sz="0" w:space="0" w:color="auto"/>
          </w:divBdr>
        </w:div>
        <w:div w:id="2022466901">
          <w:marLeft w:val="0"/>
          <w:marRight w:val="0"/>
          <w:marTop w:val="0"/>
          <w:marBottom w:val="0"/>
          <w:divBdr>
            <w:top w:val="none" w:sz="0" w:space="0" w:color="auto"/>
            <w:left w:val="none" w:sz="0" w:space="0" w:color="auto"/>
            <w:bottom w:val="none" w:sz="0" w:space="0" w:color="auto"/>
            <w:right w:val="none" w:sz="0" w:space="0" w:color="auto"/>
          </w:divBdr>
        </w:div>
        <w:div w:id="291636120">
          <w:marLeft w:val="0"/>
          <w:marRight w:val="0"/>
          <w:marTop w:val="0"/>
          <w:marBottom w:val="0"/>
          <w:divBdr>
            <w:top w:val="none" w:sz="0" w:space="0" w:color="auto"/>
            <w:left w:val="none" w:sz="0" w:space="0" w:color="auto"/>
            <w:bottom w:val="none" w:sz="0" w:space="0" w:color="auto"/>
            <w:right w:val="none" w:sz="0" w:space="0" w:color="auto"/>
          </w:divBdr>
        </w:div>
        <w:div w:id="1846482592">
          <w:marLeft w:val="0"/>
          <w:marRight w:val="0"/>
          <w:marTop w:val="0"/>
          <w:marBottom w:val="0"/>
          <w:divBdr>
            <w:top w:val="none" w:sz="0" w:space="0" w:color="auto"/>
            <w:left w:val="none" w:sz="0" w:space="0" w:color="auto"/>
            <w:bottom w:val="none" w:sz="0" w:space="0" w:color="auto"/>
            <w:right w:val="none" w:sz="0" w:space="0" w:color="auto"/>
          </w:divBdr>
          <w:divsChild>
            <w:div w:id="6832229">
              <w:marLeft w:val="-75"/>
              <w:marRight w:val="0"/>
              <w:marTop w:val="30"/>
              <w:marBottom w:val="30"/>
              <w:divBdr>
                <w:top w:val="none" w:sz="0" w:space="0" w:color="auto"/>
                <w:left w:val="none" w:sz="0" w:space="0" w:color="auto"/>
                <w:bottom w:val="none" w:sz="0" w:space="0" w:color="auto"/>
                <w:right w:val="none" w:sz="0" w:space="0" w:color="auto"/>
              </w:divBdr>
              <w:divsChild>
                <w:div w:id="1490052599">
                  <w:marLeft w:val="0"/>
                  <w:marRight w:val="0"/>
                  <w:marTop w:val="0"/>
                  <w:marBottom w:val="0"/>
                  <w:divBdr>
                    <w:top w:val="none" w:sz="0" w:space="0" w:color="auto"/>
                    <w:left w:val="none" w:sz="0" w:space="0" w:color="auto"/>
                    <w:bottom w:val="none" w:sz="0" w:space="0" w:color="auto"/>
                    <w:right w:val="none" w:sz="0" w:space="0" w:color="auto"/>
                  </w:divBdr>
                  <w:divsChild>
                    <w:div w:id="2048488048">
                      <w:marLeft w:val="0"/>
                      <w:marRight w:val="0"/>
                      <w:marTop w:val="0"/>
                      <w:marBottom w:val="0"/>
                      <w:divBdr>
                        <w:top w:val="none" w:sz="0" w:space="0" w:color="auto"/>
                        <w:left w:val="none" w:sz="0" w:space="0" w:color="auto"/>
                        <w:bottom w:val="none" w:sz="0" w:space="0" w:color="auto"/>
                        <w:right w:val="none" w:sz="0" w:space="0" w:color="auto"/>
                      </w:divBdr>
                    </w:div>
                  </w:divsChild>
                </w:div>
                <w:div w:id="1518883147">
                  <w:marLeft w:val="0"/>
                  <w:marRight w:val="0"/>
                  <w:marTop w:val="0"/>
                  <w:marBottom w:val="0"/>
                  <w:divBdr>
                    <w:top w:val="none" w:sz="0" w:space="0" w:color="auto"/>
                    <w:left w:val="none" w:sz="0" w:space="0" w:color="auto"/>
                    <w:bottom w:val="none" w:sz="0" w:space="0" w:color="auto"/>
                    <w:right w:val="none" w:sz="0" w:space="0" w:color="auto"/>
                  </w:divBdr>
                  <w:divsChild>
                    <w:div w:id="1432428425">
                      <w:marLeft w:val="0"/>
                      <w:marRight w:val="0"/>
                      <w:marTop w:val="0"/>
                      <w:marBottom w:val="0"/>
                      <w:divBdr>
                        <w:top w:val="none" w:sz="0" w:space="0" w:color="auto"/>
                        <w:left w:val="none" w:sz="0" w:space="0" w:color="auto"/>
                        <w:bottom w:val="none" w:sz="0" w:space="0" w:color="auto"/>
                        <w:right w:val="none" w:sz="0" w:space="0" w:color="auto"/>
                      </w:divBdr>
                    </w:div>
                  </w:divsChild>
                </w:div>
                <w:div w:id="371080249">
                  <w:marLeft w:val="0"/>
                  <w:marRight w:val="0"/>
                  <w:marTop w:val="0"/>
                  <w:marBottom w:val="0"/>
                  <w:divBdr>
                    <w:top w:val="none" w:sz="0" w:space="0" w:color="auto"/>
                    <w:left w:val="none" w:sz="0" w:space="0" w:color="auto"/>
                    <w:bottom w:val="none" w:sz="0" w:space="0" w:color="auto"/>
                    <w:right w:val="none" w:sz="0" w:space="0" w:color="auto"/>
                  </w:divBdr>
                  <w:divsChild>
                    <w:div w:id="1514605910">
                      <w:marLeft w:val="0"/>
                      <w:marRight w:val="0"/>
                      <w:marTop w:val="0"/>
                      <w:marBottom w:val="0"/>
                      <w:divBdr>
                        <w:top w:val="none" w:sz="0" w:space="0" w:color="auto"/>
                        <w:left w:val="none" w:sz="0" w:space="0" w:color="auto"/>
                        <w:bottom w:val="none" w:sz="0" w:space="0" w:color="auto"/>
                        <w:right w:val="none" w:sz="0" w:space="0" w:color="auto"/>
                      </w:divBdr>
                    </w:div>
                  </w:divsChild>
                </w:div>
                <w:div w:id="2014188370">
                  <w:marLeft w:val="0"/>
                  <w:marRight w:val="0"/>
                  <w:marTop w:val="0"/>
                  <w:marBottom w:val="0"/>
                  <w:divBdr>
                    <w:top w:val="none" w:sz="0" w:space="0" w:color="auto"/>
                    <w:left w:val="none" w:sz="0" w:space="0" w:color="auto"/>
                    <w:bottom w:val="none" w:sz="0" w:space="0" w:color="auto"/>
                    <w:right w:val="none" w:sz="0" w:space="0" w:color="auto"/>
                  </w:divBdr>
                  <w:divsChild>
                    <w:div w:id="1737360994">
                      <w:marLeft w:val="0"/>
                      <w:marRight w:val="0"/>
                      <w:marTop w:val="0"/>
                      <w:marBottom w:val="0"/>
                      <w:divBdr>
                        <w:top w:val="none" w:sz="0" w:space="0" w:color="auto"/>
                        <w:left w:val="none" w:sz="0" w:space="0" w:color="auto"/>
                        <w:bottom w:val="none" w:sz="0" w:space="0" w:color="auto"/>
                        <w:right w:val="none" w:sz="0" w:space="0" w:color="auto"/>
                      </w:divBdr>
                    </w:div>
                  </w:divsChild>
                </w:div>
                <w:div w:id="765226300">
                  <w:marLeft w:val="0"/>
                  <w:marRight w:val="0"/>
                  <w:marTop w:val="0"/>
                  <w:marBottom w:val="0"/>
                  <w:divBdr>
                    <w:top w:val="none" w:sz="0" w:space="0" w:color="auto"/>
                    <w:left w:val="none" w:sz="0" w:space="0" w:color="auto"/>
                    <w:bottom w:val="none" w:sz="0" w:space="0" w:color="auto"/>
                    <w:right w:val="none" w:sz="0" w:space="0" w:color="auto"/>
                  </w:divBdr>
                  <w:divsChild>
                    <w:div w:id="1183864923">
                      <w:marLeft w:val="0"/>
                      <w:marRight w:val="0"/>
                      <w:marTop w:val="0"/>
                      <w:marBottom w:val="0"/>
                      <w:divBdr>
                        <w:top w:val="none" w:sz="0" w:space="0" w:color="auto"/>
                        <w:left w:val="none" w:sz="0" w:space="0" w:color="auto"/>
                        <w:bottom w:val="none" w:sz="0" w:space="0" w:color="auto"/>
                        <w:right w:val="none" w:sz="0" w:space="0" w:color="auto"/>
                      </w:divBdr>
                    </w:div>
                  </w:divsChild>
                </w:div>
                <w:div w:id="1196968838">
                  <w:marLeft w:val="0"/>
                  <w:marRight w:val="0"/>
                  <w:marTop w:val="0"/>
                  <w:marBottom w:val="0"/>
                  <w:divBdr>
                    <w:top w:val="none" w:sz="0" w:space="0" w:color="auto"/>
                    <w:left w:val="none" w:sz="0" w:space="0" w:color="auto"/>
                    <w:bottom w:val="none" w:sz="0" w:space="0" w:color="auto"/>
                    <w:right w:val="none" w:sz="0" w:space="0" w:color="auto"/>
                  </w:divBdr>
                  <w:divsChild>
                    <w:div w:id="852887945">
                      <w:marLeft w:val="0"/>
                      <w:marRight w:val="0"/>
                      <w:marTop w:val="0"/>
                      <w:marBottom w:val="0"/>
                      <w:divBdr>
                        <w:top w:val="none" w:sz="0" w:space="0" w:color="auto"/>
                        <w:left w:val="none" w:sz="0" w:space="0" w:color="auto"/>
                        <w:bottom w:val="none" w:sz="0" w:space="0" w:color="auto"/>
                        <w:right w:val="none" w:sz="0" w:space="0" w:color="auto"/>
                      </w:divBdr>
                    </w:div>
                  </w:divsChild>
                </w:div>
                <w:div w:id="1230725798">
                  <w:marLeft w:val="0"/>
                  <w:marRight w:val="0"/>
                  <w:marTop w:val="0"/>
                  <w:marBottom w:val="0"/>
                  <w:divBdr>
                    <w:top w:val="none" w:sz="0" w:space="0" w:color="auto"/>
                    <w:left w:val="none" w:sz="0" w:space="0" w:color="auto"/>
                    <w:bottom w:val="none" w:sz="0" w:space="0" w:color="auto"/>
                    <w:right w:val="none" w:sz="0" w:space="0" w:color="auto"/>
                  </w:divBdr>
                  <w:divsChild>
                    <w:div w:id="1700541742">
                      <w:marLeft w:val="0"/>
                      <w:marRight w:val="0"/>
                      <w:marTop w:val="0"/>
                      <w:marBottom w:val="0"/>
                      <w:divBdr>
                        <w:top w:val="none" w:sz="0" w:space="0" w:color="auto"/>
                        <w:left w:val="none" w:sz="0" w:space="0" w:color="auto"/>
                        <w:bottom w:val="none" w:sz="0" w:space="0" w:color="auto"/>
                        <w:right w:val="none" w:sz="0" w:space="0" w:color="auto"/>
                      </w:divBdr>
                    </w:div>
                  </w:divsChild>
                </w:div>
                <w:div w:id="1896161228">
                  <w:marLeft w:val="0"/>
                  <w:marRight w:val="0"/>
                  <w:marTop w:val="0"/>
                  <w:marBottom w:val="0"/>
                  <w:divBdr>
                    <w:top w:val="none" w:sz="0" w:space="0" w:color="auto"/>
                    <w:left w:val="none" w:sz="0" w:space="0" w:color="auto"/>
                    <w:bottom w:val="none" w:sz="0" w:space="0" w:color="auto"/>
                    <w:right w:val="none" w:sz="0" w:space="0" w:color="auto"/>
                  </w:divBdr>
                  <w:divsChild>
                    <w:div w:id="441387095">
                      <w:marLeft w:val="0"/>
                      <w:marRight w:val="0"/>
                      <w:marTop w:val="0"/>
                      <w:marBottom w:val="0"/>
                      <w:divBdr>
                        <w:top w:val="none" w:sz="0" w:space="0" w:color="auto"/>
                        <w:left w:val="none" w:sz="0" w:space="0" w:color="auto"/>
                        <w:bottom w:val="none" w:sz="0" w:space="0" w:color="auto"/>
                        <w:right w:val="none" w:sz="0" w:space="0" w:color="auto"/>
                      </w:divBdr>
                    </w:div>
                  </w:divsChild>
                </w:div>
                <w:div w:id="358817002">
                  <w:marLeft w:val="0"/>
                  <w:marRight w:val="0"/>
                  <w:marTop w:val="0"/>
                  <w:marBottom w:val="0"/>
                  <w:divBdr>
                    <w:top w:val="none" w:sz="0" w:space="0" w:color="auto"/>
                    <w:left w:val="none" w:sz="0" w:space="0" w:color="auto"/>
                    <w:bottom w:val="none" w:sz="0" w:space="0" w:color="auto"/>
                    <w:right w:val="none" w:sz="0" w:space="0" w:color="auto"/>
                  </w:divBdr>
                  <w:divsChild>
                    <w:div w:id="1970742285">
                      <w:marLeft w:val="0"/>
                      <w:marRight w:val="0"/>
                      <w:marTop w:val="0"/>
                      <w:marBottom w:val="0"/>
                      <w:divBdr>
                        <w:top w:val="none" w:sz="0" w:space="0" w:color="auto"/>
                        <w:left w:val="none" w:sz="0" w:space="0" w:color="auto"/>
                        <w:bottom w:val="none" w:sz="0" w:space="0" w:color="auto"/>
                        <w:right w:val="none" w:sz="0" w:space="0" w:color="auto"/>
                      </w:divBdr>
                    </w:div>
                  </w:divsChild>
                </w:div>
                <w:div w:id="1059594094">
                  <w:marLeft w:val="0"/>
                  <w:marRight w:val="0"/>
                  <w:marTop w:val="0"/>
                  <w:marBottom w:val="0"/>
                  <w:divBdr>
                    <w:top w:val="none" w:sz="0" w:space="0" w:color="auto"/>
                    <w:left w:val="none" w:sz="0" w:space="0" w:color="auto"/>
                    <w:bottom w:val="none" w:sz="0" w:space="0" w:color="auto"/>
                    <w:right w:val="none" w:sz="0" w:space="0" w:color="auto"/>
                  </w:divBdr>
                  <w:divsChild>
                    <w:div w:id="997076053">
                      <w:marLeft w:val="0"/>
                      <w:marRight w:val="0"/>
                      <w:marTop w:val="0"/>
                      <w:marBottom w:val="0"/>
                      <w:divBdr>
                        <w:top w:val="none" w:sz="0" w:space="0" w:color="auto"/>
                        <w:left w:val="none" w:sz="0" w:space="0" w:color="auto"/>
                        <w:bottom w:val="none" w:sz="0" w:space="0" w:color="auto"/>
                        <w:right w:val="none" w:sz="0" w:space="0" w:color="auto"/>
                      </w:divBdr>
                    </w:div>
                  </w:divsChild>
                </w:div>
                <w:div w:id="689260261">
                  <w:marLeft w:val="0"/>
                  <w:marRight w:val="0"/>
                  <w:marTop w:val="0"/>
                  <w:marBottom w:val="0"/>
                  <w:divBdr>
                    <w:top w:val="none" w:sz="0" w:space="0" w:color="auto"/>
                    <w:left w:val="none" w:sz="0" w:space="0" w:color="auto"/>
                    <w:bottom w:val="none" w:sz="0" w:space="0" w:color="auto"/>
                    <w:right w:val="none" w:sz="0" w:space="0" w:color="auto"/>
                  </w:divBdr>
                  <w:divsChild>
                    <w:div w:id="1116369105">
                      <w:marLeft w:val="0"/>
                      <w:marRight w:val="0"/>
                      <w:marTop w:val="0"/>
                      <w:marBottom w:val="0"/>
                      <w:divBdr>
                        <w:top w:val="none" w:sz="0" w:space="0" w:color="auto"/>
                        <w:left w:val="none" w:sz="0" w:space="0" w:color="auto"/>
                        <w:bottom w:val="none" w:sz="0" w:space="0" w:color="auto"/>
                        <w:right w:val="none" w:sz="0" w:space="0" w:color="auto"/>
                      </w:divBdr>
                    </w:div>
                  </w:divsChild>
                </w:div>
                <w:div w:id="1446080245">
                  <w:marLeft w:val="0"/>
                  <w:marRight w:val="0"/>
                  <w:marTop w:val="0"/>
                  <w:marBottom w:val="0"/>
                  <w:divBdr>
                    <w:top w:val="none" w:sz="0" w:space="0" w:color="auto"/>
                    <w:left w:val="none" w:sz="0" w:space="0" w:color="auto"/>
                    <w:bottom w:val="none" w:sz="0" w:space="0" w:color="auto"/>
                    <w:right w:val="none" w:sz="0" w:space="0" w:color="auto"/>
                  </w:divBdr>
                  <w:divsChild>
                    <w:div w:id="16808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204625">
          <w:marLeft w:val="0"/>
          <w:marRight w:val="0"/>
          <w:marTop w:val="0"/>
          <w:marBottom w:val="0"/>
          <w:divBdr>
            <w:top w:val="none" w:sz="0" w:space="0" w:color="auto"/>
            <w:left w:val="none" w:sz="0" w:space="0" w:color="auto"/>
            <w:bottom w:val="none" w:sz="0" w:space="0" w:color="auto"/>
            <w:right w:val="none" w:sz="0" w:space="0" w:color="auto"/>
          </w:divBdr>
          <w:divsChild>
            <w:div w:id="2073575554">
              <w:marLeft w:val="0"/>
              <w:marRight w:val="0"/>
              <w:marTop w:val="0"/>
              <w:marBottom w:val="0"/>
              <w:divBdr>
                <w:top w:val="none" w:sz="0" w:space="0" w:color="auto"/>
                <w:left w:val="none" w:sz="0" w:space="0" w:color="auto"/>
                <w:bottom w:val="none" w:sz="0" w:space="0" w:color="auto"/>
                <w:right w:val="none" w:sz="0" w:space="0" w:color="auto"/>
              </w:divBdr>
            </w:div>
            <w:div w:id="1627353109">
              <w:marLeft w:val="0"/>
              <w:marRight w:val="0"/>
              <w:marTop w:val="0"/>
              <w:marBottom w:val="0"/>
              <w:divBdr>
                <w:top w:val="none" w:sz="0" w:space="0" w:color="auto"/>
                <w:left w:val="none" w:sz="0" w:space="0" w:color="auto"/>
                <w:bottom w:val="none" w:sz="0" w:space="0" w:color="auto"/>
                <w:right w:val="none" w:sz="0" w:space="0" w:color="auto"/>
              </w:divBdr>
            </w:div>
            <w:div w:id="55007446">
              <w:marLeft w:val="0"/>
              <w:marRight w:val="0"/>
              <w:marTop w:val="0"/>
              <w:marBottom w:val="0"/>
              <w:divBdr>
                <w:top w:val="none" w:sz="0" w:space="0" w:color="auto"/>
                <w:left w:val="none" w:sz="0" w:space="0" w:color="auto"/>
                <w:bottom w:val="none" w:sz="0" w:space="0" w:color="auto"/>
                <w:right w:val="none" w:sz="0" w:space="0" w:color="auto"/>
              </w:divBdr>
            </w:div>
            <w:div w:id="707220826">
              <w:marLeft w:val="0"/>
              <w:marRight w:val="0"/>
              <w:marTop w:val="0"/>
              <w:marBottom w:val="0"/>
              <w:divBdr>
                <w:top w:val="none" w:sz="0" w:space="0" w:color="auto"/>
                <w:left w:val="none" w:sz="0" w:space="0" w:color="auto"/>
                <w:bottom w:val="none" w:sz="0" w:space="0" w:color="auto"/>
                <w:right w:val="none" w:sz="0" w:space="0" w:color="auto"/>
              </w:divBdr>
            </w:div>
            <w:div w:id="1564020764">
              <w:marLeft w:val="0"/>
              <w:marRight w:val="0"/>
              <w:marTop w:val="0"/>
              <w:marBottom w:val="0"/>
              <w:divBdr>
                <w:top w:val="none" w:sz="0" w:space="0" w:color="auto"/>
                <w:left w:val="none" w:sz="0" w:space="0" w:color="auto"/>
                <w:bottom w:val="none" w:sz="0" w:space="0" w:color="auto"/>
                <w:right w:val="none" w:sz="0" w:space="0" w:color="auto"/>
              </w:divBdr>
            </w:div>
            <w:div w:id="415706391">
              <w:marLeft w:val="0"/>
              <w:marRight w:val="0"/>
              <w:marTop w:val="0"/>
              <w:marBottom w:val="0"/>
              <w:divBdr>
                <w:top w:val="none" w:sz="0" w:space="0" w:color="auto"/>
                <w:left w:val="none" w:sz="0" w:space="0" w:color="auto"/>
                <w:bottom w:val="none" w:sz="0" w:space="0" w:color="auto"/>
                <w:right w:val="none" w:sz="0" w:space="0" w:color="auto"/>
              </w:divBdr>
            </w:div>
            <w:div w:id="1743676939">
              <w:marLeft w:val="0"/>
              <w:marRight w:val="0"/>
              <w:marTop w:val="0"/>
              <w:marBottom w:val="0"/>
              <w:divBdr>
                <w:top w:val="none" w:sz="0" w:space="0" w:color="auto"/>
                <w:left w:val="none" w:sz="0" w:space="0" w:color="auto"/>
                <w:bottom w:val="none" w:sz="0" w:space="0" w:color="auto"/>
                <w:right w:val="none" w:sz="0" w:space="0" w:color="auto"/>
              </w:divBdr>
            </w:div>
          </w:divsChild>
        </w:div>
        <w:div w:id="712802257">
          <w:marLeft w:val="0"/>
          <w:marRight w:val="0"/>
          <w:marTop w:val="0"/>
          <w:marBottom w:val="0"/>
          <w:divBdr>
            <w:top w:val="none" w:sz="0" w:space="0" w:color="auto"/>
            <w:left w:val="none" w:sz="0" w:space="0" w:color="auto"/>
            <w:bottom w:val="none" w:sz="0" w:space="0" w:color="auto"/>
            <w:right w:val="none" w:sz="0" w:space="0" w:color="auto"/>
          </w:divBdr>
          <w:divsChild>
            <w:div w:id="1983461775">
              <w:marLeft w:val="-75"/>
              <w:marRight w:val="0"/>
              <w:marTop w:val="30"/>
              <w:marBottom w:val="30"/>
              <w:divBdr>
                <w:top w:val="none" w:sz="0" w:space="0" w:color="auto"/>
                <w:left w:val="none" w:sz="0" w:space="0" w:color="auto"/>
                <w:bottom w:val="none" w:sz="0" w:space="0" w:color="auto"/>
                <w:right w:val="none" w:sz="0" w:space="0" w:color="auto"/>
              </w:divBdr>
              <w:divsChild>
                <w:div w:id="751656400">
                  <w:marLeft w:val="0"/>
                  <w:marRight w:val="0"/>
                  <w:marTop w:val="0"/>
                  <w:marBottom w:val="0"/>
                  <w:divBdr>
                    <w:top w:val="none" w:sz="0" w:space="0" w:color="auto"/>
                    <w:left w:val="none" w:sz="0" w:space="0" w:color="auto"/>
                    <w:bottom w:val="none" w:sz="0" w:space="0" w:color="auto"/>
                    <w:right w:val="none" w:sz="0" w:space="0" w:color="auto"/>
                  </w:divBdr>
                  <w:divsChild>
                    <w:div w:id="112752256">
                      <w:marLeft w:val="0"/>
                      <w:marRight w:val="0"/>
                      <w:marTop w:val="0"/>
                      <w:marBottom w:val="0"/>
                      <w:divBdr>
                        <w:top w:val="none" w:sz="0" w:space="0" w:color="auto"/>
                        <w:left w:val="none" w:sz="0" w:space="0" w:color="auto"/>
                        <w:bottom w:val="none" w:sz="0" w:space="0" w:color="auto"/>
                        <w:right w:val="none" w:sz="0" w:space="0" w:color="auto"/>
                      </w:divBdr>
                    </w:div>
                  </w:divsChild>
                </w:div>
                <w:div w:id="479536940">
                  <w:marLeft w:val="0"/>
                  <w:marRight w:val="0"/>
                  <w:marTop w:val="0"/>
                  <w:marBottom w:val="0"/>
                  <w:divBdr>
                    <w:top w:val="none" w:sz="0" w:space="0" w:color="auto"/>
                    <w:left w:val="none" w:sz="0" w:space="0" w:color="auto"/>
                    <w:bottom w:val="none" w:sz="0" w:space="0" w:color="auto"/>
                    <w:right w:val="none" w:sz="0" w:space="0" w:color="auto"/>
                  </w:divBdr>
                  <w:divsChild>
                    <w:div w:id="652753838">
                      <w:marLeft w:val="0"/>
                      <w:marRight w:val="0"/>
                      <w:marTop w:val="0"/>
                      <w:marBottom w:val="0"/>
                      <w:divBdr>
                        <w:top w:val="none" w:sz="0" w:space="0" w:color="auto"/>
                        <w:left w:val="none" w:sz="0" w:space="0" w:color="auto"/>
                        <w:bottom w:val="none" w:sz="0" w:space="0" w:color="auto"/>
                        <w:right w:val="none" w:sz="0" w:space="0" w:color="auto"/>
                      </w:divBdr>
                    </w:div>
                  </w:divsChild>
                </w:div>
                <w:div w:id="940986386">
                  <w:marLeft w:val="0"/>
                  <w:marRight w:val="0"/>
                  <w:marTop w:val="0"/>
                  <w:marBottom w:val="0"/>
                  <w:divBdr>
                    <w:top w:val="none" w:sz="0" w:space="0" w:color="auto"/>
                    <w:left w:val="none" w:sz="0" w:space="0" w:color="auto"/>
                    <w:bottom w:val="none" w:sz="0" w:space="0" w:color="auto"/>
                    <w:right w:val="none" w:sz="0" w:space="0" w:color="auto"/>
                  </w:divBdr>
                  <w:divsChild>
                    <w:div w:id="1752312786">
                      <w:marLeft w:val="0"/>
                      <w:marRight w:val="0"/>
                      <w:marTop w:val="0"/>
                      <w:marBottom w:val="0"/>
                      <w:divBdr>
                        <w:top w:val="none" w:sz="0" w:space="0" w:color="auto"/>
                        <w:left w:val="none" w:sz="0" w:space="0" w:color="auto"/>
                        <w:bottom w:val="none" w:sz="0" w:space="0" w:color="auto"/>
                        <w:right w:val="none" w:sz="0" w:space="0" w:color="auto"/>
                      </w:divBdr>
                    </w:div>
                  </w:divsChild>
                </w:div>
                <w:div w:id="624700889">
                  <w:marLeft w:val="0"/>
                  <w:marRight w:val="0"/>
                  <w:marTop w:val="0"/>
                  <w:marBottom w:val="0"/>
                  <w:divBdr>
                    <w:top w:val="none" w:sz="0" w:space="0" w:color="auto"/>
                    <w:left w:val="none" w:sz="0" w:space="0" w:color="auto"/>
                    <w:bottom w:val="none" w:sz="0" w:space="0" w:color="auto"/>
                    <w:right w:val="none" w:sz="0" w:space="0" w:color="auto"/>
                  </w:divBdr>
                  <w:divsChild>
                    <w:div w:id="1752040913">
                      <w:marLeft w:val="0"/>
                      <w:marRight w:val="0"/>
                      <w:marTop w:val="0"/>
                      <w:marBottom w:val="0"/>
                      <w:divBdr>
                        <w:top w:val="none" w:sz="0" w:space="0" w:color="auto"/>
                        <w:left w:val="none" w:sz="0" w:space="0" w:color="auto"/>
                        <w:bottom w:val="none" w:sz="0" w:space="0" w:color="auto"/>
                        <w:right w:val="none" w:sz="0" w:space="0" w:color="auto"/>
                      </w:divBdr>
                    </w:div>
                  </w:divsChild>
                </w:div>
                <w:div w:id="450056895">
                  <w:marLeft w:val="0"/>
                  <w:marRight w:val="0"/>
                  <w:marTop w:val="0"/>
                  <w:marBottom w:val="0"/>
                  <w:divBdr>
                    <w:top w:val="none" w:sz="0" w:space="0" w:color="auto"/>
                    <w:left w:val="none" w:sz="0" w:space="0" w:color="auto"/>
                    <w:bottom w:val="none" w:sz="0" w:space="0" w:color="auto"/>
                    <w:right w:val="none" w:sz="0" w:space="0" w:color="auto"/>
                  </w:divBdr>
                  <w:divsChild>
                    <w:div w:id="88159370">
                      <w:marLeft w:val="0"/>
                      <w:marRight w:val="0"/>
                      <w:marTop w:val="0"/>
                      <w:marBottom w:val="0"/>
                      <w:divBdr>
                        <w:top w:val="none" w:sz="0" w:space="0" w:color="auto"/>
                        <w:left w:val="none" w:sz="0" w:space="0" w:color="auto"/>
                        <w:bottom w:val="none" w:sz="0" w:space="0" w:color="auto"/>
                        <w:right w:val="none" w:sz="0" w:space="0" w:color="auto"/>
                      </w:divBdr>
                    </w:div>
                  </w:divsChild>
                </w:div>
                <w:div w:id="936669574">
                  <w:marLeft w:val="0"/>
                  <w:marRight w:val="0"/>
                  <w:marTop w:val="0"/>
                  <w:marBottom w:val="0"/>
                  <w:divBdr>
                    <w:top w:val="none" w:sz="0" w:space="0" w:color="auto"/>
                    <w:left w:val="none" w:sz="0" w:space="0" w:color="auto"/>
                    <w:bottom w:val="none" w:sz="0" w:space="0" w:color="auto"/>
                    <w:right w:val="none" w:sz="0" w:space="0" w:color="auto"/>
                  </w:divBdr>
                  <w:divsChild>
                    <w:div w:id="337780983">
                      <w:marLeft w:val="0"/>
                      <w:marRight w:val="0"/>
                      <w:marTop w:val="0"/>
                      <w:marBottom w:val="0"/>
                      <w:divBdr>
                        <w:top w:val="none" w:sz="0" w:space="0" w:color="auto"/>
                        <w:left w:val="none" w:sz="0" w:space="0" w:color="auto"/>
                        <w:bottom w:val="none" w:sz="0" w:space="0" w:color="auto"/>
                        <w:right w:val="none" w:sz="0" w:space="0" w:color="auto"/>
                      </w:divBdr>
                    </w:div>
                  </w:divsChild>
                </w:div>
                <w:div w:id="768239814">
                  <w:marLeft w:val="0"/>
                  <w:marRight w:val="0"/>
                  <w:marTop w:val="0"/>
                  <w:marBottom w:val="0"/>
                  <w:divBdr>
                    <w:top w:val="none" w:sz="0" w:space="0" w:color="auto"/>
                    <w:left w:val="none" w:sz="0" w:space="0" w:color="auto"/>
                    <w:bottom w:val="none" w:sz="0" w:space="0" w:color="auto"/>
                    <w:right w:val="none" w:sz="0" w:space="0" w:color="auto"/>
                  </w:divBdr>
                  <w:divsChild>
                    <w:div w:id="1500928835">
                      <w:marLeft w:val="0"/>
                      <w:marRight w:val="0"/>
                      <w:marTop w:val="0"/>
                      <w:marBottom w:val="0"/>
                      <w:divBdr>
                        <w:top w:val="none" w:sz="0" w:space="0" w:color="auto"/>
                        <w:left w:val="none" w:sz="0" w:space="0" w:color="auto"/>
                        <w:bottom w:val="none" w:sz="0" w:space="0" w:color="auto"/>
                        <w:right w:val="none" w:sz="0" w:space="0" w:color="auto"/>
                      </w:divBdr>
                    </w:div>
                  </w:divsChild>
                </w:div>
                <w:div w:id="1688941034">
                  <w:marLeft w:val="0"/>
                  <w:marRight w:val="0"/>
                  <w:marTop w:val="0"/>
                  <w:marBottom w:val="0"/>
                  <w:divBdr>
                    <w:top w:val="none" w:sz="0" w:space="0" w:color="auto"/>
                    <w:left w:val="none" w:sz="0" w:space="0" w:color="auto"/>
                    <w:bottom w:val="none" w:sz="0" w:space="0" w:color="auto"/>
                    <w:right w:val="none" w:sz="0" w:space="0" w:color="auto"/>
                  </w:divBdr>
                  <w:divsChild>
                    <w:div w:id="598873469">
                      <w:marLeft w:val="0"/>
                      <w:marRight w:val="0"/>
                      <w:marTop w:val="0"/>
                      <w:marBottom w:val="0"/>
                      <w:divBdr>
                        <w:top w:val="none" w:sz="0" w:space="0" w:color="auto"/>
                        <w:left w:val="none" w:sz="0" w:space="0" w:color="auto"/>
                        <w:bottom w:val="none" w:sz="0" w:space="0" w:color="auto"/>
                        <w:right w:val="none" w:sz="0" w:space="0" w:color="auto"/>
                      </w:divBdr>
                    </w:div>
                  </w:divsChild>
                </w:div>
                <w:div w:id="1056779381">
                  <w:marLeft w:val="0"/>
                  <w:marRight w:val="0"/>
                  <w:marTop w:val="0"/>
                  <w:marBottom w:val="0"/>
                  <w:divBdr>
                    <w:top w:val="none" w:sz="0" w:space="0" w:color="auto"/>
                    <w:left w:val="none" w:sz="0" w:space="0" w:color="auto"/>
                    <w:bottom w:val="none" w:sz="0" w:space="0" w:color="auto"/>
                    <w:right w:val="none" w:sz="0" w:space="0" w:color="auto"/>
                  </w:divBdr>
                  <w:divsChild>
                    <w:div w:id="1669480524">
                      <w:marLeft w:val="0"/>
                      <w:marRight w:val="0"/>
                      <w:marTop w:val="0"/>
                      <w:marBottom w:val="0"/>
                      <w:divBdr>
                        <w:top w:val="none" w:sz="0" w:space="0" w:color="auto"/>
                        <w:left w:val="none" w:sz="0" w:space="0" w:color="auto"/>
                        <w:bottom w:val="none" w:sz="0" w:space="0" w:color="auto"/>
                        <w:right w:val="none" w:sz="0" w:space="0" w:color="auto"/>
                      </w:divBdr>
                    </w:div>
                  </w:divsChild>
                </w:div>
                <w:div w:id="1026638915">
                  <w:marLeft w:val="0"/>
                  <w:marRight w:val="0"/>
                  <w:marTop w:val="0"/>
                  <w:marBottom w:val="0"/>
                  <w:divBdr>
                    <w:top w:val="none" w:sz="0" w:space="0" w:color="auto"/>
                    <w:left w:val="none" w:sz="0" w:space="0" w:color="auto"/>
                    <w:bottom w:val="none" w:sz="0" w:space="0" w:color="auto"/>
                    <w:right w:val="none" w:sz="0" w:space="0" w:color="auto"/>
                  </w:divBdr>
                  <w:divsChild>
                    <w:div w:id="688455858">
                      <w:marLeft w:val="0"/>
                      <w:marRight w:val="0"/>
                      <w:marTop w:val="0"/>
                      <w:marBottom w:val="0"/>
                      <w:divBdr>
                        <w:top w:val="none" w:sz="0" w:space="0" w:color="auto"/>
                        <w:left w:val="none" w:sz="0" w:space="0" w:color="auto"/>
                        <w:bottom w:val="none" w:sz="0" w:space="0" w:color="auto"/>
                        <w:right w:val="none" w:sz="0" w:space="0" w:color="auto"/>
                      </w:divBdr>
                    </w:div>
                  </w:divsChild>
                </w:div>
                <w:div w:id="1731420899">
                  <w:marLeft w:val="0"/>
                  <w:marRight w:val="0"/>
                  <w:marTop w:val="0"/>
                  <w:marBottom w:val="0"/>
                  <w:divBdr>
                    <w:top w:val="none" w:sz="0" w:space="0" w:color="auto"/>
                    <w:left w:val="none" w:sz="0" w:space="0" w:color="auto"/>
                    <w:bottom w:val="none" w:sz="0" w:space="0" w:color="auto"/>
                    <w:right w:val="none" w:sz="0" w:space="0" w:color="auto"/>
                  </w:divBdr>
                  <w:divsChild>
                    <w:div w:id="1661275503">
                      <w:marLeft w:val="0"/>
                      <w:marRight w:val="0"/>
                      <w:marTop w:val="0"/>
                      <w:marBottom w:val="0"/>
                      <w:divBdr>
                        <w:top w:val="none" w:sz="0" w:space="0" w:color="auto"/>
                        <w:left w:val="none" w:sz="0" w:space="0" w:color="auto"/>
                        <w:bottom w:val="none" w:sz="0" w:space="0" w:color="auto"/>
                        <w:right w:val="none" w:sz="0" w:space="0" w:color="auto"/>
                      </w:divBdr>
                    </w:div>
                  </w:divsChild>
                </w:div>
                <w:div w:id="1366908361">
                  <w:marLeft w:val="0"/>
                  <w:marRight w:val="0"/>
                  <w:marTop w:val="0"/>
                  <w:marBottom w:val="0"/>
                  <w:divBdr>
                    <w:top w:val="none" w:sz="0" w:space="0" w:color="auto"/>
                    <w:left w:val="none" w:sz="0" w:space="0" w:color="auto"/>
                    <w:bottom w:val="none" w:sz="0" w:space="0" w:color="auto"/>
                    <w:right w:val="none" w:sz="0" w:space="0" w:color="auto"/>
                  </w:divBdr>
                  <w:divsChild>
                    <w:div w:id="1332562724">
                      <w:marLeft w:val="0"/>
                      <w:marRight w:val="0"/>
                      <w:marTop w:val="0"/>
                      <w:marBottom w:val="0"/>
                      <w:divBdr>
                        <w:top w:val="none" w:sz="0" w:space="0" w:color="auto"/>
                        <w:left w:val="none" w:sz="0" w:space="0" w:color="auto"/>
                        <w:bottom w:val="none" w:sz="0" w:space="0" w:color="auto"/>
                        <w:right w:val="none" w:sz="0" w:space="0" w:color="auto"/>
                      </w:divBdr>
                    </w:div>
                  </w:divsChild>
                </w:div>
                <w:div w:id="429199377">
                  <w:marLeft w:val="0"/>
                  <w:marRight w:val="0"/>
                  <w:marTop w:val="0"/>
                  <w:marBottom w:val="0"/>
                  <w:divBdr>
                    <w:top w:val="none" w:sz="0" w:space="0" w:color="auto"/>
                    <w:left w:val="none" w:sz="0" w:space="0" w:color="auto"/>
                    <w:bottom w:val="none" w:sz="0" w:space="0" w:color="auto"/>
                    <w:right w:val="none" w:sz="0" w:space="0" w:color="auto"/>
                  </w:divBdr>
                  <w:divsChild>
                    <w:div w:id="379285939">
                      <w:marLeft w:val="0"/>
                      <w:marRight w:val="0"/>
                      <w:marTop w:val="0"/>
                      <w:marBottom w:val="0"/>
                      <w:divBdr>
                        <w:top w:val="none" w:sz="0" w:space="0" w:color="auto"/>
                        <w:left w:val="none" w:sz="0" w:space="0" w:color="auto"/>
                        <w:bottom w:val="none" w:sz="0" w:space="0" w:color="auto"/>
                        <w:right w:val="none" w:sz="0" w:space="0" w:color="auto"/>
                      </w:divBdr>
                    </w:div>
                  </w:divsChild>
                </w:div>
                <w:div w:id="980692460">
                  <w:marLeft w:val="0"/>
                  <w:marRight w:val="0"/>
                  <w:marTop w:val="0"/>
                  <w:marBottom w:val="0"/>
                  <w:divBdr>
                    <w:top w:val="none" w:sz="0" w:space="0" w:color="auto"/>
                    <w:left w:val="none" w:sz="0" w:space="0" w:color="auto"/>
                    <w:bottom w:val="none" w:sz="0" w:space="0" w:color="auto"/>
                    <w:right w:val="none" w:sz="0" w:space="0" w:color="auto"/>
                  </w:divBdr>
                  <w:divsChild>
                    <w:div w:id="1859271352">
                      <w:marLeft w:val="0"/>
                      <w:marRight w:val="0"/>
                      <w:marTop w:val="0"/>
                      <w:marBottom w:val="0"/>
                      <w:divBdr>
                        <w:top w:val="none" w:sz="0" w:space="0" w:color="auto"/>
                        <w:left w:val="none" w:sz="0" w:space="0" w:color="auto"/>
                        <w:bottom w:val="none" w:sz="0" w:space="0" w:color="auto"/>
                        <w:right w:val="none" w:sz="0" w:space="0" w:color="auto"/>
                      </w:divBdr>
                    </w:div>
                  </w:divsChild>
                </w:div>
                <w:div w:id="95255544">
                  <w:marLeft w:val="0"/>
                  <w:marRight w:val="0"/>
                  <w:marTop w:val="0"/>
                  <w:marBottom w:val="0"/>
                  <w:divBdr>
                    <w:top w:val="none" w:sz="0" w:space="0" w:color="auto"/>
                    <w:left w:val="none" w:sz="0" w:space="0" w:color="auto"/>
                    <w:bottom w:val="none" w:sz="0" w:space="0" w:color="auto"/>
                    <w:right w:val="none" w:sz="0" w:space="0" w:color="auto"/>
                  </w:divBdr>
                  <w:divsChild>
                    <w:div w:id="1559822569">
                      <w:marLeft w:val="0"/>
                      <w:marRight w:val="0"/>
                      <w:marTop w:val="0"/>
                      <w:marBottom w:val="0"/>
                      <w:divBdr>
                        <w:top w:val="none" w:sz="0" w:space="0" w:color="auto"/>
                        <w:left w:val="none" w:sz="0" w:space="0" w:color="auto"/>
                        <w:bottom w:val="none" w:sz="0" w:space="0" w:color="auto"/>
                        <w:right w:val="none" w:sz="0" w:space="0" w:color="auto"/>
                      </w:divBdr>
                    </w:div>
                  </w:divsChild>
                </w:div>
                <w:div w:id="2104523825">
                  <w:marLeft w:val="0"/>
                  <w:marRight w:val="0"/>
                  <w:marTop w:val="0"/>
                  <w:marBottom w:val="0"/>
                  <w:divBdr>
                    <w:top w:val="none" w:sz="0" w:space="0" w:color="auto"/>
                    <w:left w:val="none" w:sz="0" w:space="0" w:color="auto"/>
                    <w:bottom w:val="none" w:sz="0" w:space="0" w:color="auto"/>
                    <w:right w:val="none" w:sz="0" w:space="0" w:color="auto"/>
                  </w:divBdr>
                  <w:divsChild>
                    <w:div w:id="389889879">
                      <w:marLeft w:val="0"/>
                      <w:marRight w:val="0"/>
                      <w:marTop w:val="0"/>
                      <w:marBottom w:val="0"/>
                      <w:divBdr>
                        <w:top w:val="none" w:sz="0" w:space="0" w:color="auto"/>
                        <w:left w:val="none" w:sz="0" w:space="0" w:color="auto"/>
                        <w:bottom w:val="none" w:sz="0" w:space="0" w:color="auto"/>
                        <w:right w:val="none" w:sz="0" w:space="0" w:color="auto"/>
                      </w:divBdr>
                    </w:div>
                  </w:divsChild>
                </w:div>
                <w:div w:id="1497262616">
                  <w:marLeft w:val="0"/>
                  <w:marRight w:val="0"/>
                  <w:marTop w:val="0"/>
                  <w:marBottom w:val="0"/>
                  <w:divBdr>
                    <w:top w:val="none" w:sz="0" w:space="0" w:color="auto"/>
                    <w:left w:val="none" w:sz="0" w:space="0" w:color="auto"/>
                    <w:bottom w:val="none" w:sz="0" w:space="0" w:color="auto"/>
                    <w:right w:val="none" w:sz="0" w:space="0" w:color="auto"/>
                  </w:divBdr>
                  <w:divsChild>
                    <w:div w:id="17200685">
                      <w:marLeft w:val="0"/>
                      <w:marRight w:val="0"/>
                      <w:marTop w:val="0"/>
                      <w:marBottom w:val="0"/>
                      <w:divBdr>
                        <w:top w:val="none" w:sz="0" w:space="0" w:color="auto"/>
                        <w:left w:val="none" w:sz="0" w:space="0" w:color="auto"/>
                        <w:bottom w:val="none" w:sz="0" w:space="0" w:color="auto"/>
                        <w:right w:val="none" w:sz="0" w:space="0" w:color="auto"/>
                      </w:divBdr>
                    </w:div>
                  </w:divsChild>
                </w:div>
                <w:div w:id="1705250547">
                  <w:marLeft w:val="0"/>
                  <w:marRight w:val="0"/>
                  <w:marTop w:val="0"/>
                  <w:marBottom w:val="0"/>
                  <w:divBdr>
                    <w:top w:val="none" w:sz="0" w:space="0" w:color="auto"/>
                    <w:left w:val="none" w:sz="0" w:space="0" w:color="auto"/>
                    <w:bottom w:val="none" w:sz="0" w:space="0" w:color="auto"/>
                    <w:right w:val="none" w:sz="0" w:space="0" w:color="auto"/>
                  </w:divBdr>
                  <w:divsChild>
                    <w:div w:id="1302074288">
                      <w:marLeft w:val="0"/>
                      <w:marRight w:val="0"/>
                      <w:marTop w:val="0"/>
                      <w:marBottom w:val="0"/>
                      <w:divBdr>
                        <w:top w:val="none" w:sz="0" w:space="0" w:color="auto"/>
                        <w:left w:val="none" w:sz="0" w:space="0" w:color="auto"/>
                        <w:bottom w:val="none" w:sz="0" w:space="0" w:color="auto"/>
                        <w:right w:val="none" w:sz="0" w:space="0" w:color="auto"/>
                      </w:divBdr>
                    </w:div>
                  </w:divsChild>
                </w:div>
                <w:div w:id="830218465">
                  <w:marLeft w:val="0"/>
                  <w:marRight w:val="0"/>
                  <w:marTop w:val="0"/>
                  <w:marBottom w:val="0"/>
                  <w:divBdr>
                    <w:top w:val="none" w:sz="0" w:space="0" w:color="auto"/>
                    <w:left w:val="none" w:sz="0" w:space="0" w:color="auto"/>
                    <w:bottom w:val="none" w:sz="0" w:space="0" w:color="auto"/>
                    <w:right w:val="none" w:sz="0" w:space="0" w:color="auto"/>
                  </w:divBdr>
                  <w:divsChild>
                    <w:div w:id="492792984">
                      <w:marLeft w:val="0"/>
                      <w:marRight w:val="0"/>
                      <w:marTop w:val="0"/>
                      <w:marBottom w:val="0"/>
                      <w:divBdr>
                        <w:top w:val="none" w:sz="0" w:space="0" w:color="auto"/>
                        <w:left w:val="none" w:sz="0" w:space="0" w:color="auto"/>
                        <w:bottom w:val="none" w:sz="0" w:space="0" w:color="auto"/>
                        <w:right w:val="none" w:sz="0" w:space="0" w:color="auto"/>
                      </w:divBdr>
                    </w:div>
                  </w:divsChild>
                </w:div>
                <w:div w:id="1429888852">
                  <w:marLeft w:val="0"/>
                  <w:marRight w:val="0"/>
                  <w:marTop w:val="0"/>
                  <w:marBottom w:val="0"/>
                  <w:divBdr>
                    <w:top w:val="none" w:sz="0" w:space="0" w:color="auto"/>
                    <w:left w:val="none" w:sz="0" w:space="0" w:color="auto"/>
                    <w:bottom w:val="none" w:sz="0" w:space="0" w:color="auto"/>
                    <w:right w:val="none" w:sz="0" w:space="0" w:color="auto"/>
                  </w:divBdr>
                  <w:divsChild>
                    <w:div w:id="1737313711">
                      <w:marLeft w:val="0"/>
                      <w:marRight w:val="0"/>
                      <w:marTop w:val="0"/>
                      <w:marBottom w:val="0"/>
                      <w:divBdr>
                        <w:top w:val="none" w:sz="0" w:space="0" w:color="auto"/>
                        <w:left w:val="none" w:sz="0" w:space="0" w:color="auto"/>
                        <w:bottom w:val="none" w:sz="0" w:space="0" w:color="auto"/>
                        <w:right w:val="none" w:sz="0" w:space="0" w:color="auto"/>
                      </w:divBdr>
                    </w:div>
                  </w:divsChild>
                </w:div>
                <w:div w:id="533232612">
                  <w:marLeft w:val="0"/>
                  <w:marRight w:val="0"/>
                  <w:marTop w:val="0"/>
                  <w:marBottom w:val="0"/>
                  <w:divBdr>
                    <w:top w:val="none" w:sz="0" w:space="0" w:color="auto"/>
                    <w:left w:val="none" w:sz="0" w:space="0" w:color="auto"/>
                    <w:bottom w:val="none" w:sz="0" w:space="0" w:color="auto"/>
                    <w:right w:val="none" w:sz="0" w:space="0" w:color="auto"/>
                  </w:divBdr>
                  <w:divsChild>
                    <w:div w:id="844634928">
                      <w:marLeft w:val="0"/>
                      <w:marRight w:val="0"/>
                      <w:marTop w:val="0"/>
                      <w:marBottom w:val="0"/>
                      <w:divBdr>
                        <w:top w:val="none" w:sz="0" w:space="0" w:color="auto"/>
                        <w:left w:val="none" w:sz="0" w:space="0" w:color="auto"/>
                        <w:bottom w:val="none" w:sz="0" w:space="0" w:color="auto"/>
                        <w:right w:val="none" w:sz="0" w:space="0" w:color="auto"/>
                      </w:divBdr>
                    </w:div>
                  </w:divsChild>
                </w:div>
                <w:div w:id="2129199604">
                  <w:marLeft w:val="0"/>
                  <w:marRight w:val="0"/>
                  <w:marTop w:val="0"/>
                  <w:marBottom w:val="0"/>
                  <w:divBdr>
                    <w:top w:val="none" w:sz="0" w:space="0" w:color="auto"/>
                    <w:left w:val="none" w:sz="0" w:space="0" w:color="auto"/>
                    <w:bottom w:val="none" w:sz="0" w:space="0" w:color="auto"/>
                    <w:right w:val="none" w:sz="0" w:space="0" w:color="auto"/>
                  </w:divBdr>
                  <w:divsChild>
                    <w:div w:id="422259335">
                      <w:marLeft w:val="0"/>
                      <w:marRight w:val="0"/>
                      <w:marTop w:val="0"/>
                      <w:marBottom w:val="0"/>
                      <w:divBdr>
                        <w:top w:val="none" w:sz="0" w:space="0" w:color="auto"/>
                        <w:left w:val="none" w:sz="0" w:space="0" w:color="auto"/>
                        <w:bottom w:val="none" w:sz="0" w:space="0" w:color="auto"/>
                        <w:right w:val="none" w:sz="0" w:space="0" w:color="auto"/>
                      </w:divBdr>
                    </w:div>
                  </w:divsChild>
                </w:div>
                <w:div w:id="418405242">
                  <w:marLeft w:val="0"/>
                  <w:marRight w:val="0"/>
                  <w:marTop w:val="0"/>
                  <w:marBottom w:val="0"/>
                  <w:divBdr>
                    <w:top w:val="none" w:sz="0" w:space="0" w:color="auto"/>
                    <w:left w:val="none" w:sz="0" w:space="0" w:color="auto"/>
                    <w:bottom w:val="none" w:sz="0" w:space="0" w:color="auto"/>
                    <w:right w:val="none" w:sz="0" w:space="0" w:color="auto"/>
                  </w:divBdr>
                  <w:divsChild>
                    <w:div w:id="9794829">
                      <w:marLeft w:val="0"/>
                      <w:marRight w:val="0"/>
                      <w:marTop w:val="0"/>
                      <w:marBottom w:val="0"/>
                      <w:divBdr>
                        <w:top w:val="none" w:sz="0" w:space="0" w:color="auto"/>
                        <w:left w:val="none" w:sz="0" w:space="0" w:color="auto"/>
                        <w:bottom w:val="none" w:sz="0" w:space="0" w:color="auto"/>
                        <w:right w:val="none" w:sz="0" w:space="0" w:color="auto"/>
                      </w:divBdr>
                    </w:div>
                  </w:divsChild>
                </w:div>
                <w:div w:id="512499748">
                  <w:marLeft w:val="0"/>
                  <w:marRight w:val="0"/>
                  <w:marTop w:val="0"/>
                  <w:marBottom w:val="0"/>
                  <w:divBdr>
                    <w:top w:val="none" w:sz="0" w:space="0" w:color="auto"/>
                    <w:left w:val="none" w:sz="0" w:space="0" w:color="auto"/>
                    <w:bottom w:val="none" w:sz="0" w:space="0" w:color="auto"/>
                    <w:right w:val="none" w:sz="0" w:space="0" w:color="auto"/>
                  </w:divBdr>
                  <w:divsChild>
                    <w:div w:id="220676832">
                      <w:marLeft w:val="0"/>
                      <w:marRight w:val="0"/>
                      <w:marTop w:val="0"/>
                      <w:marBottom w:val="0"/>
                      <w:divBdr>
                        <w:top w:val="none" w:sz="0" w:space="0" w:color="auto"/>
                        <w:left w:val="none" w:sz="0" w:space="0" w:color="auto"/>
                        <w:bottom w:val="none" w:sz="0" w:space="0" w:color="auto"/>
                        <w:right w:val="none" w:sz="0" w:space="0" w:color="auto"/>
                      </w:divBdr>
                    </w:div>
                  </w:divsChild>
                </w:div>
                <w:div w:id="13993">
                  <w:marLeft w:val="0"/>
                  <w:marRight w:val="0"/>
                  <w:marTop w:val="0"/>
                  <w:marBottom w:val="0"/>
                  <w:divBdr>
                    <w:top w:val="none" w:sz="0" w:space="0" w:color="auto"/>
                    <w:left w:val="none" w:sz="0" w:space="0" w:color="auto"/>
                    <w:bottom w:val="none" w:sz="0" w:space="0" w:color="auto"/>
                    <w:right w:val="none" w:sz="0" w:space="0" w:color="auto"/>
                  </w:divBdr>
                  <w:divsChild>
                    <w:div w:id="339746361">
                      <w:marLeft w:val="0"/>
                      <w:marRight w:val="0"/>
                      <w:marTop w:val="0"/>
                      <w:marBottom w:val="0"/>
                      <w:divBdr>
                        <w:top w:val="none" w:sz="0" w:space="0" w:color="auto"/>
                        <w:left w:val="none" w:sz="0" w:space="0" w:color="auto"/>
                        <w:bottom w:val="none" w:sz="0" w:space="0" w:color="auto"/>
                        <w:right w:val="none" w:sz="0" w:space="0" w:color="auto"/>
                      </w:divBdr>
                    </w:div>
                  </w:divsChild>
                </w:div>
                <w:div w:id="204029447">
                  <w:marLeft w:val="0"/>
                  <w:marRight w:val="0"/>
                  <w:marTop w:val="0"/>
                  <w:marBottom w:val="0"/>
                  <w:divBdr>
                    <w:top w:val="none" w:sz="0" w:space="0" w:color="auto"/>
                    <w:left w:val="none" w:sz="0" w:space="0" w:color="auto"/>
                    <w:bottom w:val="none" w:sz="0" w:space="0" w:color="auto"/>
                    <w:right w:val="none" w:sz="0" w:space="0" w:color="auto"/>
                  </w:divBdr>
                  <w:divsChild>
                    <w:div w:id="2029092076">
                      <w:marLeft w:val="0"/>
                      <w:marRight w:val="0"/>
                      <w:marTop w:val="0"/>
                      <w:marBottom w:val="0"/>
                      <w:divBdr>
                        <w:top w:val="none" w:sz="0" w:space="0" w:color="auto"/>
                        <w:left w:val="none" w:sz="0" w:space="0" w:color="auto"/>
                        <w:bottom w:val="none" w:sz="0" w:space="0" w:color="auto"/>
                        <w:right w:val="none" w:sz="0" w:space="0" w:color="auto"/>
                      </w:divBdr>
                    </w:div>
                  </w:divsChild>
                </w:div>
                <w:div w:id="859702267">
                  <w:marLeft w:val="0"/>
                  <w:marRight w:val="0"/>
                  <w:marTop w:val="0"/>
                  <w:marBottom w:val="0"/>
                  <w:divBdr>
                    <w:top w:val="none" w:sz="0" w:space="0" w:color="auto"/>
                    <w:left w:val="none" w:sz="0" w:space="0" w:color="auto"/>
                    <w:bottom w:val="none" w:sz="0" w:space="0" w:color="auto"/>
                    <w:right w:val="none" w:sz="0" w:space="0" w:color="auto"/>
                  </w:divBdr>
                  <w:divsChild>
                    <w:div w:id="540093451">
                      <w:marLeft w:val="0"/>
                      <w:marRight w:val="0"/>
                      <w:marTop w:val="0"/>
                      <w:marBottom w:val="0"/>
                      <w:divBdr>
                        <w:top w:val="none" w:sz="0" w:space="0" w:color="auto"/>
                        <w:left w:val="none" w:sz="0" w:space="0" w:color="auto"/>
                        <w:bottom w:val="none" w:sz="0" w:space="0" w:color="auto"/>
                        <w:right w:val="none" w:sz="0" w:space="0" w:color="auto"/>
                      </w:divBdr>
                    </w:div>
                  </w:divsChild>
                </w:div>
                <w:div w:id="1006053970">
                  <w:marLeft w:val="0"/>
                  <w:marRight w:val="0"/>
                  <w:marTop w:val="0"/>
                  <w:marBottom w:val="0"/>
                  <w:divBdr>
                    <w:top w:val="none" w:sz="0" w:space="0" w:color="auto"/>
                    <w:left w:val="none" w:sz="0" w:space="0" w:color="auto"/>
                    <w:bottom w:val="none" w:sz="0" w:space="0" w:color="auto"/>
                    <w:right w:val="none" w:sz="0" w:space="0" w:color="auto"/>
                  </w:divBdr>
                  <w:divsChild>
                    <w:div w:id="1286230030">
                      <w:marLeft w:val="0"/>
                      <w:marRight w:val="0"/>
                      <w:marTop w:val="0"/>
                      <w:marBottom w:val="0"/>
                      <w:divBdr>
                        <w:top w:val="none" w:sz="0" w:space="0" w:color="auto"/>
                        <w:left w:val="none" w:sz="0" w:space="0" w:color="auto"/>
                        <w:bottom w:val="none" w:sz="0" w:space="0" w:color="auto"/>
                        <w:right w:val="none" w:sz="0" w:space="0" w:color="auto"/>
                      </w:divBdr>
                    </w:div>
                  </w:divsChild>
                </w:div>
                <w:div w:id="503277389">
                  <w:marLeft w:val="0"/>
                  <w:marRight w:val="0"/>
                  <w:marTop w:val="0"/>
                  <w:marBottom w:val="0"/>
                  <w:divBdr>
                    <w:top w:val="none" w:sz="0" w:space="0" w:color="auto"/>
                    <w:left w:val="none" w:sz="0" w:space="0" w:color="auto"/>
                    <w:bottom w:val="none" w:sz="0" w:space="0" w:color="auto"/>
                    <w:right w:val="none" w:sz="0" w:space="0" w:color="auto"/>
                  </w:divBdr>
                  <w:divsChild>
                    <w:div w:id="481775168">
                      <w:marLeft w:val="0"/>
                      <w:marRight w:val="0"/>
                      <w:marTop w:val="0"/>
                      <w:marBottom w:val="0"/>
                      <w:divBdr>
                        <w:top w:val="none" w:sz="0" w:space="0" w:color="auto"/>
                        <w:left w:val="none" w:sz="0" w:space="0" w:color="auto"/>
                        <w:bottom w:val="none" w:sz="0" w:space="0" w:color="auto"/>
                        <w:right w:val="none" w:sz="0" w:space="0" w:color="auto"/>
                      </w:divBdr>
                    </w:div>
                  </w:divsChild>
                </w:div>
                <w:div w:id="1718432270">
                  <w:marLeft w:val="0"/>
                  <w:marRight w:val="0"/>
                  <w:marTop w:val="0"/>
                  <w:marBottom w:val="0"/>
                  <w:divBdr>
                    <w:top w:val="none" w:sz="0" w:space="0" w:color="auto"/>
                    <w:left w:val="none" w:sz="0" w:space="0" w:color="auto"/>
                    <w:bottom w:val="none" w:sz="0" w:space="0" w:color="auto"/>
                    <w:right w:val="none" w:sz="0" w:space="0" w:color="auto"/>
                  </w:divBdr>
                  <w:divsChild>
                    <w:div w:id="263924845">
                      <w:marLeft w:val="0"/>
                      <w:marRight w:val="0"/>
                      <w:marTop w:val="0"/>
                      <w:marBottom w:val="0"/>
                      <w:divBdr>
                        <w:top w:val="none" w:sz="0" w:space="0" w:color="auto"/>
                        <w:left w:val="none" w:sz="0" w:space="0" w:color="auto"/>
                        <w:bottom w:val="none" w:sz="0" w:space="0" w:color="auto"/>
                        <w:right w:val="none" w:sz="0" w:space="0" w:color="auto"/>
                      </w:divBdr>
                    </w:div>
                  </w:divsChild>
                </w:div>
                <w:div w:id="140005409">
                  <w:marLeft w:val="0"/>
                  <w:marRight w:val="0"/>
                  <w:marTop w:val="0"/>
                  <w:marBottom w:val="0"/>
                  <w:divBdr>
                    <w:top w:val="none" w:sz="0" w:space="0" w:color="auto"/>
                    <w:left w:val="none" w:sz="0" w:space="0" w:color="auto"/>
                    <w:bottom w:val="none" w:sz="0" w:space="0" w:color="auto"/>
                    <w:right w:val="none" w:sz="0" w:space="0" w:color="auto"/>
                  </w:divBdr>
                  <w:divsChild>
                    <w:div w:id="1216087964">
                      <w:marLeft w:val="0"/>
                      <w:marRight w:val="0"/>
                      <w:marTop w:val="0"/>
                      <w:marBottom w:val="0"/>
                      <w:divBdr>
                        <w:top w:val="none" w:sz="0" w:space="0" w:color="auto"/>
                        <w:left w:val="none" w:sz="0" w:space="0" w:color="auto"/>
                        <w:bottom w:val="none" w:sz="0" w:space="0" w:color="auto"/>
                        <w:right w:val="none" w:sz="0" w:space="0" w:color="auto"/>
                      </w:divBdr>
                    </w:div>
                  </w:divsChild>
                </w:div>
                <w:div w:id="979697769">
                  <w:marLeft w:val="0"/>
                  <w:marRight w:val="0"/>
                  <w:marTop w:val="0"/>
                  <w:marBottom w:val="0"/>
                  <w:divBdr>
                    <w:top w:val="none" w:sz="0" w:space="0" w:color="auto"/>
                    <w:left w:val="none" w:sz="0" w:space="0" w:color="auto"/>
                    <w:bottom w:val="none" w:sz="0" w:space="0" w:color="auto"/>
                    <w:right w:val="none" w:sz="0" w:space="0" w:color="auto"/>
                  </w:divBdr>
                  <w:divsChild>
                    <w:div w:id="5773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14027">
          <w:marLeft w:val="0"/>
          <w:marRight w:val="0"/>
          <w:marTop w:val="0"/>
          <w:marBottom w:val="0"/>
          <w:divBdr>
            <w:top w:val="none" w:sz="0" w:space="0" w:color="auto"/>
            <w:left w:val="none" w:sz="0" w:space="0" w:color="auto"/>
            <w:bottom w:val="none" w:sz="0" w:space="0" w:color="auto"/>
            <w:right w:val="none" w:sz="0" w:space="0" w:color="auto"/>
          </w:divBdr>
          <w:divsChild>
            <w:div w:id="633682521">
              <w:marLeft w:val="0"/>
              <w:marRight w:val="0"/>
              <w:marTop w:val="0"/>
              <w:marBottom w:val="0"/>
              <w:divBdr>
                <w:top w:val="none" w:sz="0" w:space="0" w:color="auto"/>
                <w:left w:val="none" w:sz="0" w:space="0" w:color="auto"/>
                <w:bottom w:val="none" w:sz="0" w:space="0" w:color="auto"/>
                <w:right w:val="none" w:sz="0" w:space="0" w:color="auto"/>
              </w:divBdr>
            </w:div>
            <w:div w:id="771896226">
              <w:marLeft w:val="0"/>
              <w:marRight w:val="0"/>
              <w:marTop w:val="0"/>
              <w:marBottom w:val="0"/>
              <w:divBdr>
                <w:top w:val="none" w:sz="0" w:space="0" w:color="auto"/>
                <w:left w:val="none" w:sz="0" w:space="0" w:color="auto"/>
                <w:bottom w:val="none" w:sz="0" w:space="0" w:color="auto"/>
                <w:right w:val="none" w:sz="0" w:space="0" w:color="auto"/>
              </w:divBdr>
            </w:div>
            <w:div w:id="308024463">
              <w:marLeft w:val="0"/>
              <w:marRight w:val="0"/>
              <w:marTop w:val="0"/>
              <w:marBottom w:val="0"/>
              <w:divBdr>
                <w:top w:val="none" w:sz="0" w:space="0" w:color="auto"/>
                <w:left w:val="none" w:sz="0" w:space="0" w:color="auto"/>
                <w:bottom w:val="none" w:sz="0" w:space="0" w:color="auto"/>
                <w:right w:val="none" w:sz="0" w:space="0" w:color="auto"/>
              </w:divBdr>
            </w:div>
            <w:div w:id="625618521">
              <w:marLeft w:val="0"/>
              <w:marRight w:val="0"/>
              <w:marTop w:val="0"/>
              <w:marBottom w:val="0"/>
              <w:divBdr>
                <w:top w:val="none" w:sz="0" w:space="0" w:color="auto"/>
                <w:left w:val="none" w:sz="0" w:space="0" w:color="auto"/>
                <w:bottom w:val="none" w:sz="0" w:space="0" w:color="auto"/>
                <w:right w:val="none" w:sz="0" w:space="0" w:color="auto"/>
              </w:divBdr>
            </w:div>
            <w:div w:id="355618864">
              <w:marLeft w:val="0"/>
              <w:marRight w:val="0"/>
              <w:marTop w:val="0"/>
              <w:marBottom w:val="0"/>
              <w:divBdr>
                <w:top w:val="none" w:sz="0" w:space="0" w:color="auto"/>
                <w:left w:val="none" w:sz="0" w:space="0" w:color="auto"/>
                <w:bottom w:val="none" w:sz="0" w:space="0" w:color="auto"/>
                <w:right w:val="none" w:sz="0" w:space="0" w:color="auto"/>
              </w:divBdr>
            </w:div>
          </w:divsChild>
        </w:div>
        <w:div w:id="1854494329">
          <w:marLeft w:val="0"/>
          <w:marRight w:val="0"/>
          <w:marTop w:val="0"/>
          <w:marBottom w:val="0"/>
          <w:divBdr>
            <w:top w:val="none" w:sz="0" w:space="0" w:color="auto"/>
            <w:left w:val="none" w:sz="0" w:space="0" w:color="auto"/>
            <w:bottom w:val="none" w:sz="0" w:space="0" w:color="auto"/>
            <w:right w:val="none" w:sz="0" w:space="0" w:color="auto"/>
          </w:divBdr>
          <w:divsChild>
            <w:div w:id="538011228">
              <w:marLeft w:val="-75"/>
              <w:marRight w:val="0"/>
              <w:marTop w:val="30"/>
              <w:marBottom w:val="30"/>
              <w:divBdr>
                <w:top w:val="none" w:sz="0" w:space="0" w:color="auto"/>
                <w:left w:val="none" w:sz="0" w:space="0" w:color="auto"/>
                <w:bottom w:val="none" w:sz="0" w:space="0" w:color="auto"/>
                <w:right w:val="none" w:sz="0" w:space="0" w:color="auto"/>
              </w:divBdr>
              <w:divsChild>
                <w:div w:id="1686857696">
                  <w:marLeft w:val="0"/>
                  <w:marRight w:val="0"/>
                  <w:marTop w:val="0"/>
                  <w:marBottom w:val="0"/>
                  <w:divBdr>
                    <w:top w:val="none" w:sz="0" w:space="0" w:color="auto"/>
                    <w:left w:val="none" w:sz="0" w:space="0" w:color="auto"/>
                    <w:bottom w:val="none" w:sz="0" w:space="0" w:color="auto"/>
                    <w:right w:val="none" w:sz="0" w:space="0" w:color="auto"/>
                  </w:divBdr>
                  <w:divsChild>
                    <w:div w:id="1941834278">
                      <w:marLeft w:val="0"/>
                      <w:marRight w:val="0"/>
                      <w:marTop w:val="0"/>
                      <w:marBottom w:val="0"/>
                      <w:divBdr>
                        <w:top w:val="none" w:sz="0" w:space="0" w:color="auto"/>
                        <w:left w:val="none" w:sz="0" w:space="0" w:color="auto"/>
                        <w:bottom w:val="none" w:sz="0" w:space="0" w:color="auto"/>
                        <w:right w:val="none" w:sz="0" w:space="0" w:color="auto"/>
                      </w:divBdr>
                    </w:div>
                  </w:divsChild>
                </w:div>
                <w:div w:id="1975406613">
                  <w:marLeft w:val="0"/>
                  <w:marRight w:val="0"/>
                  <w:marTop w:val="0"/>
                  <w:marBottom w:val="0"/>
                  <w:divBdr>
                    <w:top w:val="none" w:sz="0" w:space="0" w:color="auto"/>
                    <w:left w:val="none" w:sz="0" w:space="0" w:color="auto"/>
                    <w:bottom w:val="none" w:sz="0" w:space="0" w:color="auto"/>
                    <w:right w:val="none" w:sz="0" w:space="0" w:color="auto"/>
                  </w:divBdr>
                  <w:divsChild>
                    <w:div w:id="783034430">
                      <w:marLeft w:val="0"/>
                      <w:marRight w:val="0"/>
                      <w:marTop w:val="0"/>
                      <w:marBottom w:val="0"/>
                      <w:divBdr>
                        <w:top w:val="none" w:sz="0" w:space="0" w:color="auto"/>
                        <w:left w:val="none" w:sz="0" w:space="0" w:color="auto"/>
                        <w:bottom w:val="none" w:sz="0" w:space="0" w:color="auto"/>
                        <w:right w:val="none" w:sz="0" w:space="0" w:color="auto"/>
                      </w:divBdr>
                    </w:div>
                  </w:divsChild>
                </w:div>
                <w:div w:id="381026848">
                  <w:marLeft w:val="0"/>
                  <w:marRight w:val="0"/>
                  <w:marTop w:val="0"/>
                  <w:marBottom w:val="0"/>
                  <w:divBdr>
                    <w:top w:val="none" w:sz="0" w:space="0" w:color="auto"/>
                    <w:left w:val="none" w:sz="0" w:space="0" w:color="auto"/>
                    <w:bottom w:val="none" w:sz="0" w:space="0" w:color="auto"/>
                    <w:right w:val="none" w:sz="0" w:space="0" w:color="auto"/>
                  </w:divBdr>
                  <w:divsChild>
                    <w:div w:id="1612126694">
                      <w:marLeft w:val="0"/>
                      <w:marRight w:val="0"/>
                      <w:marTop w:val="0"/>
                      <w:marBottom w:val="0"/>
                      <w:divBdr>
                        <w:top w:val="none" w:sz="0" w:space="0" w:color="auto"/>
                        <w:left w:val="none" w:sz="0" w:space="0" w:color="auto"/>
                        <w:bottom w:val="none" w:sz="0" w:space="0" w:color="auto"/>
                        <w:right w:val="none" w:sz="0" w:space="0" w:color="auto"/>
                      </w:divBdr>
                    </w:div>
                  </w:divsChild>
                </w:div>
                <w:div w:id="1466000808">
                  <w:marLeft w:val="0"/>
                  <w:marRight w:val="0"/>
                  <w:marTop w:val="0"/>
                  <w:marBottom w:val="0"/>
                  <w:divBdr>
                    <w:top w:val="none" w:sz="0" w:space="0" w:color="auto"/>
                    <w:left w:val="none" w:sz="0" w:space="0" w:color="auto"/>
                    <w:bottom w:val="none" w:sz="0" w:space="0" w:color="auto"/>
                    <w:right w:val="none" w:sz="0" w:space="0" w:color="auto"/>
                  </w:divBdr>
                  <w:divsChild>
                    <w:div w:id="367950642">
                      <w:marLeft w:val="0"/>
                      <w:marRight w:val="0"/>
                      <w:marTop w:val="0"/>
                      <w:marBottom w:val="0"/>
                      <w:divBdr>
                        <w:top w:val="none" w:sz="0" w:space="0" w:color="auto"/>
                        <w:left w:val="none" w:sz="0" w:space="0" w:color="auto"/>
                        <w:bottom w:val="none" w:sz="0" w:space="0" w:color="auto"/>
                        <w:right w:val="none" w:sz="0" w:space="0" w:color="auto"/>
                      </w:divBdr>
                    </w:div>
                  </w:divsChild>
                </w:div>
                <w:div w:id="390156672">
                  <w:marLeft w:val="0"/>
                  <w:marRight w:val="0"/>
                  <w:marTop w:val="0"/>
                  <w:marBottom w:val="0"/>
                  <w:divBdr>
                    <w:top w:val="none" w:sz="0" w:space="0" w:color="auto"/>
                    <w:left w:val="none" w:sz="0" w:space="0" w:color="auto"/>
                    <w:bottom w:val="none" w:sz="0" w:space="0" w:color="auto"/>
                    <w:right w:val="none" w:sz="0" w:space="0" w:color="auto"/>
                  </w:divBdr>
                  <w:divsChild>
                    <w:div w:id="172182467">
                      <w:marLeft w:val="0"/>
                      <w:marRight w:val="0"/>
                      <w:marTop w:val="0"/>
                      <w:marBottom w:val="0"/>
                      <w:divBdr>
                        <w:top w:val="none" w:sz="0" w:space="0" w:color="auto"/>
                        <w:left w:val="none" w:sz="0" w:space="0" w:color="auto"/>
                        <w:bottom w:val="none" w:sz="0" w:space="0" w:color="auto"/>
                        <w:right w:val="none" w:sz="0" w:space="0" w:color="auto"/>
                      </w:divBdr>
                    </w:div>
                  </w:divsChild>
                </w:div>
                <w:div w:id="1181623400">
                  <w:marLeft w:val="0"/>
                  <w:marRight w:val="0"/>
                  <w:marTop w:val="0"/>
                  <w:marBottom w:val="0"/>
                  <w:divBdr>
                    <w:top w:val="none" w:sz="0" w:space="0" w:color="auto"/>
                    <w:left w:val="none" w:sz="0" w:space="0" w:color="auto"/>
                    <w:bottom w:val="none" w:sz="0" w:space="0" w:color="auto"/>
                    <w:right w:val="none" w:sz="0" w:space="0" w:color="auto"/>
                  </w:divBdr>
                  <w:divsChild>
                    <w:div w:id="727799055">
                      <w:marLeft w:val="0"/>
                      <w:marRight w:val="0"/>
                      <w:marTop w:val="0"/>
                      <w:marBottom w:val="0"/>
                      <w:divBdr>
                        <w:top w:val="none" w:sz="0" w:space="0" w:color="auto"/>
                        <w:left w:val="none" w:sz="0" w:space="0" w:color="auto"/>
                        <w:bottom w:val="none" w:sz="0" w:space="0" w:color="auto"/>
                        <w:right w:val="none" w:sz="0" w:space="0" w:color="auto"/>
                      </w:divBdr>
                    </w:div>
                  </w:divsChild>
                </w:div>
                <w:div w:id="2026596311">
                  <w:marLeft w:val="0"/>
                  <w:marRight w:val="0"/>
                  <w:marTop w:val="0"/>
                  <w:marBottom w:val="0"/>
                  <w:divBdr>
                    <w:top w:val="none" w:sz="0" w:space="0" w:color="auto"/>
                    <w:left w:val="none" w:sz="0" w:space="0" w:color="auto"/>
                    <w:bottom w:val="none" w:sz="0" w:space="0" w:color="auto"/>
                    <w:right w:val="none" w:sz="0" w:space="0" w:color="auto"/>
                  </w:divBdr>
                  <w:divsChild>
                    <w:div w:id="987786714">
                      <w:marLeft w:val="0"/>
                      <w:marRight w:val="0"/>
                      <w:marTop w:val="0"/>
                      <w:marBottom w:val="0"/>
                      <w:divBdr>
                        <w:top w:val="none" w:sz="0" w:space="0" w:color="auto"/>
                        <w:left w:val="none" w:sz="0" w:space="0" w:color="auto"/>
                        <w:bottom w:val="none" w:sz="0" w:space="0" w:color="auto"/>
                        <w:right w:val="none" w:sz="0" w:space="0" w:color="auto"/>
                      </w:divBdr>
                    </w:div>
                  </w:divsChild>
                </w:div>
                <w:div w:id="1315181565">
                  <w:marLeft w:val="0"/>
                  <w:marRight w:val="0"/>
                  <w:marTop w:val="0"/>
                  <w:marBottom w:val="0"/>
                  <w:divBdr>
                    <w:top w:val="none" w:sz="0" w:space="0" w:color="auto"/>
                    <w:left w:val="none" w:sz="0" w:space="0" w:color="auto"/>
                    <w:bottom w:val="none" w:sz="0" w:space="0" w:color="auto"/>
                    <w:right w:val="none" w:sz="0" w:space="0" w:color="auto"/>
                  </w:divBdr>
                  <w:divsChild>
                    <w:div w:id="1488209720">
                      <w:marLeft w:val="0"/>
                      <w:marRight w:val="0"/>
                      <w:marTop w:val="0"/>
                      <w:marBottom w:val="0"/>
                      <w:divBdr>
                        <w:top w:val="none" w:sz="0" w:space="0" w:color="auto"/>
                        <w:left w:val="none" w:sz="0" w:space="0" w:color="auto"/>
                        <w:bottom w:val="none" w:sz="0" w:space="0" w:color="auto"/>
                        <w:right w:val="none" w:sz="0" w:space="0" w:color="auto"/>
                      </w:divBdr>
                    </w:div>
                  </w:divsChild>
                </w:div>
                <w:div w:id="1376075967">
                  <w:marLeft w:val="0"/>
                  <w:marRight w:val="0"/>
                  <w:marTop w:val="0"/>
                  <w:marBottom w:val="0"/>
                  <w:divBdr>
                    <w:top w:val="none" w:sz="0" w:space="0" w:color="auto"/>
                    <w:left w:val="none" w:sz="0" w:space="0" w:color="auto"/>
                    <w:bottom w:val="none" w:sz="0" w:space="0" w:color="auto"/>
                    <w:right w:val="none" w:sz="0" w:space="0" w:color="auto"/>
                  </w:divBdr>
                  <w:divsChild>
                    <w:div w:id="1767846140">
                      <w:marLeft w:val="0"/>
                      <w:marRight w:val="0"/>
                      <w:marTop w:val="0"/>
                      <w:marBottom w:val="0"/>
                      <w:divBdr>
                        <w:top w:val="none" w:sz="0" w:space="0" w:color="auto"/>
                        <w:left w:val="none" w:sz="0" w:space="0" w:color="auto"/>
                        <w:bottom w:val="none" w:sz="0" w:space="0" w:color="auto"/>
                        <w:right w:val="none" w:sz="0" w:space="0" w:color="auto"/>
                      </w:divBdr>
                    </w:div>
                  </w:divsChild>
                </w:div>
                <w:div w:id="223758088">
                  <w:marLeft w:val="0"/>
                  <w:marRight w:val="0"/>
                  <w:marTop w:val="0"/>
                  <w:marBottom w:val="0"/>
                  <w:divBdr>
                    <w:top w:val="none" w:sz="0" w:space="0" w:color="auto"/>
                    <w:left w:val="none" w:sz="0" w:space="0" w:color="auto"/>
                    <w:bottom w:val="none" w:sz="0" w:space="0" w:color="auto"/>
                    <w:right w:val="none" w:sz="0" w:space="0" w:color="auto"/>
                  </w:divBdr>
                  <w:divsChild>
                    <w:div w:id="1820270561">
                      <w:marLeft w:val="0"/>
                      <w:marRight w:val="0"/>
                      <w:marTop w:val="0"/>
                      <w:marBottom w:val="0"/>
                      <w:divBdr>
                        <w:top w:val="none" w:sz="0" w:space="0" w:color="auto"/>
                        <w:left w:val="none" w:sz="0" w:space="0" w:color="auto"/>
                        <w:bottom w:val="none" w:sz="0" w:space="0" w:color="auto"/>
                        <w:right w:val="none" w:sz="0" w:space="0" w:color="auto"/>
                      </w:divBdr>
                    </w:div>
                  </w:divsChild>
                </w:div>
                <w:div w:id="919489216">
                  <w:marLeft w:val="0"/>
                  <w:marRight w:val="0"/>
                  <w:marTop w:val="0"/>
                  <w:marBottom w:val="0"/>
                  <w:divBdr>
                    <w:top w:val="none" w:sz="0" w:space="0" w:color="auto"/>
                    <w:left w:val="none" w:sz="0" w:space="0" w:color="auto"/>
                    <w:bottom w:val="none" w:sz="0" w:space="0" w:color="auto"/>
                    <w:right w:val="none" w:sz="0" w:space="0" w:color="auto"/>
                  </w:divBdr>
                  <w:divsChild>
                    <w:div w:id="713849566">
                      <w:marLeft w:val="0"/>
                      <w:marRight w:val="0"/>
                      <w:marTop w:val="0"/>
                      <w:marBottom w:val="0"/>
                      <w:divBdr>
                        <w:top w:val="none" w:sz="0" w:space="0" w:color="auto"/>
                        <w:left w:val="none" w:sz="0" w:space="0" w:color="auto"/>
                        <w:bottom w:val="none" w:sz="0" w:space="0" w:color="auto"/>
                        <w:right w:val="none" w:sz="0" w:space="0" w:color="auto"/>
                      </w:divBdr>
                    </w:div>
                  </w:divsChild>
                </w:div>
                <w:div w:id="1930192609">
                  <w:marLeft w:val="0"/>
                  <w:marRight w:val="0"/>
                  <w:marTop w:val="0"/>
                  <w:marBottom w:val="0"/>
                  <w:divBdr>
                    <w:top w:val="none" w:sz="0" w:space="0" w:color="auto"/>
                    <w:left w:val="none" w:sz="0" w:space="0" w:color="auto"/>
                    <w:bottom w:val="none" w:sz="0" w:space="0" w:color="auto"/>
                    <w:right w:val="none" w:sz="0" w:space="0" w:color="auto"/>
                  </w:divBdr>
                  <w:divsChild>
                    <w:div w:id="1409574078">
                      <w:marLeft w:val="0"/>
                      <w:marRight w:val="0"/>
                      <w:marTop w:val="0"/>
                      <w:marBottom w:val="0"/>
                      <w:divBdr>
                        <w:top w:val="none" w:sz="0" w:space="0" w:color="auto"/>
                        <w:left w:val="none" w:sz="0" w:space="0" w:color="auto"/>
                        <w:bottom w:val="none" w:sz="0" w:space="0" w:color="auto"/>
                        <w:right w:val="none" w:sz="0" w:space="0" w:color="auto"/>
                      </w:divBdr>
                    </w:div>
                  </w:divsChild>
                </w:div>
                <w:div w:id="1475216407">
                  <w:marLeft w:val="0"/>
                  <w:marRight w:val="0"/>
                  <w:marTop w:val="0"/>
                  <w:marBottom w:val="0"/>
                  <w:divBdr>
                    <w:top w:val="none" w:sz="0" w:space="0" w:color="auto"/>
                    <w:left w:val="none" w:sz="0" w:space="0" w:color="auto"/>
                    <w:bottom w:val="none" w:sz="0" w:space="0" w:color="auto"/>
                    <w:right w:val="none" w:sz="0" w:space="0" w:color="auto"/>
                  </w:divBdr>
                  <w:divsChild>
                    <w:div w:id="2026904023">
                      <w:marLeft w:val="0"/>
                      <w:marRight w:val="0"/>
                      <w:marTop w:val="0"/>
                      <w:marBottom w:val="0"/>
                      <w:divBdr>
                        <w:top w:val="none" w:sz="0" w:space="0" w:color="auto"/>
                        <w:left w:val="none" w:sz="0" w:space="0" w:color="auto"/>
                        <w:bottom w:val="none" w:sz="0" w:space="0" w:color="auto"/>
                        <w:right w:val="none" w:sz="0" w:space="0" w:color="auto"/>
                      </w:divBdr>
                    </w:div>
                  </w:divsChild>
                </w:div>
                <w:div w:id="750663624">
                  <w:marLeft w:val="0"/>
                  <w:marRight w:val="0"/>
                  <w:marTop w:val="0"/>
                  <w:marBottom w:val="0"/>
                  <w:divBdr>
                    <w:top w:val="none" w:sz="0" w:space="0" w:color="auto"/>
                    <w:left w:val="none" w:sz="0" w:space="0" w:color="auto"/>
                    <w:bottom w:val="none" w:sz="0" w:space="0" w:color="auto"/>
                    <w:right w:val="none" w:sz="0" w:space="0" w:color="auto"/>
                  </w:divBdr>
                  <w:divsChild>
                    <w:div w:id="2040232266">
                      <w:marLeft w:val="0"/>
                      <w:marRight w:val="0"/>
                      <w:marTop w:val="0"/>
                      <w:marBottom w:val="0"/>
                      <w:divBdr>
                        <w:top w:val="none" w:sz="0" w:space="0" w:color="auto"/>
                        <w:left w:val="none" w:sz="0" w:space="0" w:color="auto"/>
                        <w:bottom w:val="none" w:sz="0" w:space="0" w:color="auto"/>
                        <w:right w:val="none" w:sz="0" w:space="0" w:color="auto"/>
                      </w:divBdr>
                    </w:div>
                    <w:div w:id="694426086">
                      <w:marLeft w:val="0"/>
                      <w:marRight w:val="0"/>
                      <w:marTop w:val="0"/>
                      <w:marBottom w:val="0"/>
                      <w:divBdr>
                        <w:top w:val="none" w:sz="0" w:space="0" w:color="auto"/>
                        <w:left w:val="none" w:sz="0" w:space="0" w:color="auto"/>
                        <w:bottom w:val="none" w:sz="0" w:space="0" w:color="auto"/>
                        <w:right w:val="none" w:sz="0" w:space="0" w:color="auto"/>
                      </w:divBdr>
                    </w:div>
                  </w:divsChild>
                </w:div>
                <w:div w:id="9918814">
                  <w:marLeft w:val="0"/>
                  <w:marRight w:val="0"/>
                  <w:marTop w:val="0"/>
                  <w:marBottom w:val="0"/>
                  <w:divBdr>
                    <w:top w:val="none" w:sz="0" w:space="0" w:color="auto"/>
                    <w:left w:val="none" w:sz="0" w:space="0" w:color="auto"/>
                    <w:bottom w:val="none" w:sz="0" w:space="0" w:color="auto"/>
                    <w:right w:val="none" w:sz="0" w:space="0" w:color="auto"/>
                  </w:divBdr>
                  <w:divsChild>
                    <w:div w:id="97147039">
                      <w:marLeft w:val="0"/>
                      <w:marRight w:val="0"/>
                      <w:marTop w:val="0"/>
                      <w:marBottom w:val="0"/>
                      <w:divBdr>
                        <w:top w:val="none" w:sz="0" w:space="0" w:color="auto"/>
                        <w:left w:val="none" w:sz="0" w:space="0" w:color="auto"/>
                        <w:bottom w:val="none" w:sz="0" w:space="0" w:color="auto"/>
                        <w:right w:val="none" w:sz="0" w:space="0" w:color="auto"/>
                      </w:divBdr>
                    </w:div>
                  </w:divsChild>
                </w:div>
                <w:div w:id="623313444">
                  <w:marLeft w:val="0"/>
                  <w:marRight w:val="0"/>
                  <w:marTop w:val="0"/>
                  <w:marBottom w:val="0"/>
                  <w:divBdr>
                    <w:top w:val="none" w:sz="0" w:space="0" w:color="auto"/>
                    <w:left w:val="none" w:sz="0" w:space="0" w:color="auto"/>
                    <w:bottom w:val="none" w:sz="0" w:space="0" w:color="auto"/>
                    <w:right w:val="none" w:sz="0" w:space="0" w:color="auto"/>
                  </w:divBdr>
                  <w:divsChild>
                    <w:div w:id="4703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79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aihw.gov.au/reports/australias-health/social-determinants-of-health" TargetMode="External" Id="rId13" /><Relationship Type="http://schemas.openxmlformats.org/officeDocument/2006/relationships/hyperlink" Target="https://www.yarraranges.vic.gov.au/Our-services/Health-and-wellbeing/%20Health-and-demographic-data-for-Yarra-Ranges/Health-and-wellbeing-profile"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www.health.vic.gov.au/publications/victorian-public-health-and-wellbeing-outcomes-framework-and-data-dictionary" TargetMode="External" Id="rId21" /><Relationship Type="http://schemas.openxmlformats.org/officeDocument/2006/relationships/settings" Target="settings.xml" Id="rId7" /><Relationship Type="http://schemas.openxmlformats.org/officeDocument/2006/relationships/hyperlink" Target="https://www.health.vic.gov.au/victorian-public-health-and-wellbeing-plan-2023-27" TargetMode="External" Id="rId12" /><Relationship Type="http://schemas.openxmlformats.org/officeDocument/2006/relationships/hyperlink" Target="https://www.climatecouncil.org.au/resources/too-close-home-keep-communities-safer-escalating-climate-impact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climatechange.vic.gov.au/legislation/climate-action-act-2017" TargetMode="External" Id="rId16" /><Relationship Type="http://schemas.openxmlformats.org/officeDocument/2006/relationships/hyperlink" Target="https://www.legislation.vic.gov.au/as-made/acts/gender-equality-act-2020"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ealth.vic.gov.au/population-health-systems/municipal-public-health-and-wellbeing-planning" TargetMode="External"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www.health.vic.gov.au/publications/victorian-public-health-and-wellbeing-outcomes-framework-and-data-dictionary" TargetMode="External" Id="rId15" /><Relationship Type="http://schemas.openxmlformats.org/officeDocument/2006/relationships/hyperlink" Target="https://www.yarraranges.vic.gov.au/Our-services/Health-and-wellbeing/Health-and-demographic-data-for-Yarra-Ranges/Health-and-wellbeing-profile" TargetMode="External" Id="rId23" /><Relationship Type="http://schemas.openxmlformats.org/officeDocument/2006/relationships/endnotes" Target="endnotes.xml" Id="rId10" /><Relationship Type="http://schemas.openxmlformats.org/officeDocument/2006/relationships/hyperlink" Target="https://www.legislation.vic.gov.au/as-made/acts/family-violence-protection-amendment-information-sharing-act-2017"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yarraranges.vic.gov.au/files/assets/public/v/1/webdocuments/community/health-wellbeing/human-services-needs-analysis/access-to-human-services-in-yarra-ranges_08122023.pdf" TargetMode="External" Id="rId14" /><Relationship Type="http://schemas.openxmlformats.org/officeDocument/2006/relationships/hyperlink" Target="https://hdp-au-prod-app-yarra-shaperanges-files.s3.ap-southeast-2.amazonaws.com/3217/4277/9662/Health_and_Wellbeing_Strategy_Community_Engagement_Phase_1_Report.pdf"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4720FF06B84DA448DDCA54D013AA0D9" ma:contentTypeVersion="11" ma:contentTypeDescription="Create a new document." ma:contentTypeScope="" ma:versionID="6bc046163d6ee9d64b9929e1bf820694">
  <xsd:schema xmlns:xsd="http://www.w3.org/2001/XMLSchema" xmlns:xs="http://www.w3.org/2001/XMLSchema" xmlns:p="http://schemas.microsoft.com/office/2006/metadata/properties" xmlns:ns2="fa226076-ac9a-4769-94d5-a2f11d27528f" xmlns:ns3="763be1c0-35f2-4b53-a32f-47beef9131c3" targetNamespace="http://schemas.microsoft.com/office/2006/metadata/properties" ma:root="true" ma:fieldsID="bea7e811bef9d18c11524f66a684f50e" ns2:_="" ns3:_="">
    <xsd:import namespace="fa226076-ac9a-4769-94d5-a2f11d27528f"/>
    <xsd:import namespace="763be1c0-35f2-4b53-a32f-47beef9131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26076-ac9a-4769-94d5-a2f11d275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3be1c0-35f2-4b53-a32f-47beef9131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958eb9-4b9e-4dfa-87e4-3166fba1713e}" ma:internalName="TaxCatchAll" ma:showField="CatchAllData" ma:web="763be1c0-35f2-4b53-a32f-47beef9131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3be1c0-35f2-4b53-a32f-47beef9131c3" xsi:nil="true"/>
    <lcf76f155ced4ddcb4097134ff3c332f xmlns="fa226076-ac9a-4769-94d5-a2f11d27528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18C6A-5D82-407E-A5A1-7175145808C9}">
  <ds:schemaRefs>
    <ds:schemaRef ds:uri="http://schemas.openxmlformats.org/officeDocument/2006/bibliography"/>
  </ds:schemaRefs>
</ds:datastoreItem>
</file>

<file path=customXml/itemProps2.xml><?xml version="1.0" encoding="utf-8"?>
<ds:datastoreItem xmlns:ds="http://schemas.openxmlformats.org/officeDocument/2006/customXml" ds:itemID="{5AFAE4A5-B81E-4EBF-89BD-6FC7E9DB0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26076-ac9a-4769-94d5-a2f11d27528f"/>
    <ds:schemaRef ds:uri="763be1c0-35f2-4b53-a32f-47beef913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9CFE8B-C84F-42E7-A5D0-2122AAF01231}">
  <ds:schemaRefs>
    <ds:schemaRef ds:uri="http://schemas.microsoft.com/office/2006/metadata/properties"/>
    <ds:schemaRef ds:uri="http://schemas.microsoft.com/office/infopath/2007/PartnerControls"/>
    <ds:schemaRef ds:uri="763be1c0-35f2-4b53-a32f-47beef9131c3"/>
    <ds:schemaRef ds:uri="fa226076-ac9a-4769-94d5-a2f11d27528f"/>
  </ds:schemaRefs>
</ds:datastoreItem>
</file>

<file path=customXml/itemProps4.xml><?xml version="1.0" encoding="utf-8"?>
<ds:datastoreItem xmlns:ds="http://schemas.openxmlformats.org/officeDocument/2006/customXml" ds:itemID="{ADF434CB-651E-4726-8163-683BFEBB0D8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Pip Smith</dc:creator>
  <keywords/>
  <dc:description/>
  <lastModifiedBy>Rachael Giddens</lastModifiedBy>
  <revision>9</revision>
  <dcterms:created xsi:type="dcterms:W3CDTF">2025-09-04T05:26:00.0000000Z</dcterms:created>
  <dcterms:modified xsi:type="dcterms:W3CDTF">2025-10-14T05:41:30.5489502Z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733a08fa-4d4e-407f-aaa7-f259b6fdb494</vt:lpwstr>
  </property>
  <property fmtid="{D5CDD505-2E9C-101B-9397-08002B2CF9AE}" pid="3" name="ContentTypeId">
    <vt:lpwstr>0x01010074720FF06B84DA448DDCA54D013AA0D9</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