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E588" w14:textId="2EF3DD88" w:rsidR="00DE2C22" w:rsidRPr="009612BE" w:rsidRDefault="00DE2C22" w:rsidP="009612BE">
      <w:pPr>
        <w:pStyle w:val="Title"/>
        <w:spacing w:after="0"/>
        <w:rPr>
          <w:sz w:val="52"/>
        </w:rPr>
      </w:pPr>
      <w:bookmarkStart w:id="0" w:name="_Toc314126650"/>
      <w:bookmarkStart w:id="1" w:name="_Toc314128159"/>
      <w:r w:rsidRPr="009612BE">
        <w:rPr>
          <w:noProof/>
          <w:sz w:val="52"/>
          <w:lang w:val="en-AU" w:eastAsia="en-AU"/>
        </w:rPr>
        <w:drawing>
          <wp:anchor distT="0" distB="0" distL="114300" distR="114300" simplePos="0" relativeHeight="251658240" behindDoc="0" locked="0" layoutInCell="1" allowOverlap="1" wp14:anchorId="64EDEA2B" wp14:editId="32AE9ADC">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11">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002D6B5B" w:rsidRPr="009612BE">
        <w:rPr>
          <w:sz w:val="52"/>
        </w:rPr>
        <w:t>Yarra Ranges Council</w:t>
      </w:r>
      <w:r w:rsidR="009612BE">
        <w:rPr>
          <w:sz w:val="52"/>
        </w:rPr>
        <w:t xml:space="preserve"> </w:t>
      </w:r>
      <w:r w:rsidR="007A3BDA">
        <w:rPr>
          <w:sz w:val="52"/>
        </w:rPr>
        <w:t xml:space="preserve">Grants </w:t>
      </w:r>
      <w:r w:rsidR="000A33BA">
        <w:rPr>
          <w:sz w:val="52"/>
        </w:rPr>
        <w:t>Policy</w:t>
      </w:r>
      <w:r w:rsidRPr="009612BE">
        <w:rPr>
          <w:sz w:val="52"/>
        </w:rPr>
        <w:t xml:space="preserve"> </w:t>
      </w:r>
      <w:r w:rsidR="007A3BDA">
        <w:rPr>
          <w:sz w:val="52"/>
        </w:rPr>
        <w:t>2026</w:t>
      </w:r>
    </w:p>
    <w:p w14:paraId="02CF5224" w14:textId="4EA4328B" w:rsidR="009612BE" w:rsidRDefault="009612BE" w:rsidP="0011230B">
      <w:pPr>
        <w:rPr>
          <w:rFonts w:hint="eastAsia"/>
          <w:b/>
          <w:sz w:val="24"/>
        </w:rPr>
      </w:pPr>
    </w:p>
    <w:p w14:paraId="1D3E0D39" w14:textId="2AC9B549" w:rsidR="0011230B" w:rsidRPr="009612BE" w:rsidRDefault="0011230B" w:rsidP="007C2086">
      <w:pPr>
        <w:pStyle w:val="Textbody"/>
      </w:pPr>
    </w:p>
    <w:p w14:paraId="708DF3BC" w14:textId="7DE3A99E" w:rsidR="0011230B" w:rsidRDefault="0011230B" w:rsidP="0011230B">
      <w:pPr>
        <w:rPr>
          <w:rFonts w:hint="eastAsia"/>
        </w:rPr>
      </w:pPr>
    </w:p>
    <w:p w14:paraId="538EDD5A" w14:textId="7B2909AF" w:rsidR="00A56640" w:rsidRDefault="00A56640" w:rsidP="0011230B">
      <w:pPr>
        <w:rPr>
          <w:rFonts w:hint="eastAsia"/>
        </w:rPr>
      </w:pPr>
    </w:p>
    <w:p w14:paraId="551E4D2E" w14:textId="169FBD68" w:rsidR="00A56640" w:rsidRDefault="00A56640" w:rsidP="0011230B">
      <w:pPr>
        <w:rPr>
          <w:rFonts w:hint="eastAsia"/>
        </w:rPr>
      </w:pPr>
    </w:p>
    <w:p w14:paraId="055D7EDB" w14:textId="24E19DA4" w:rsidR="00A56640" w:rsidRDefault="00A56640" w:rsidP="0011230B">
      <w:pPr>
        <w:rPr>
          <w:rFonts w:hint="eastAsia"/>
        </w:rPr>
      </w:pPr>
    </w:p>
    <w:p w14:paraId="790B9DBA" w14:textId="45692DDF" w:rsidR="00A56640" w:rsidRDefault="00A56640" w:rsidP="0011230B">
      <w:pPr>
        <w:rPr>
          <w:rFonts w:hint="eastAsia"/>
        </w:rPr>
      </w:pPr>
    </w:p>
    <w:p w14:paraId="46D7ABB3" w14:textId="137882F4" w:rsidR="00A56640" w:rsidRDefault="00A56640" w:rsidP="0011230B">
      <w:pPr>
        <w:rPr>
          <w:rFonts w:hint="eastAsia"/>
        </w:rPr>
      </w:pPr>
    </w:p>
    <w:p w14:paraId="4846C5BF" w14:textId="4851C4CE" w:rsidR="00A56640" w:rsidRDefault="00A56640" w:rsidP="0011230B">
      <w:pPr>
        <w:rPr>
          <w:rFonts w:hint="eastAsia"/>
        </w:rPr>
      </w:pPr>
    </w:p>
    <w:p w14:paraId="18FEDD30" w14:textId="7B8199EC" w:rsidR="00A56640" w:rsidRDefault="00A56640" w:rsidP="0011230B">
      <w:pPr>
        <w:rPr>
          <w:rFonts w:hint="eastAsia"/>
        </w:rPr>
      </w:pPr>
    </w:p>
    <w:p w14:paraId="1332886A" w14:textId="433053B4" w:rsidR="00A56640" w:rsidRDefault="00A56640" w:rsidP="0011230B">
      <w:pPr>
        <w:rPr>
          <w:rFonts w:hint="eastAsia"/>
        </w:rPr>
      </w:pPr>
    </w:p>
    <w:p w14:paraId="0BAD9F63" w14:textId="08ED0FC3" w:rsidR="00A56640" w:rsidRDefault="00A56640" w:rsidP="0011230B">
      <w:pPr>
        <w:rPr>
          <w:rFonts w:hint="eastAsia"/>
        </w:rPr>
      </w:pPr>
    </w:p>
    <w:p w14:paraId="04E73FB3" w14:textId="1B700C35" w:rsidR="00A56640" w:rsidRDefault="00A56640" w:rsidP="0011230B">
      <w:pPr>
        <w:rPr>
          <w:rFonts w:hint="eastAsia"/>
        </w:rPr>
      </w:pPr>
    </w:p>
    <w:p w14:paraId="6D16CD24" w14:textId="414CD9B8" w:rsidR="00A56640" w:rsidRDefault="00A56640" w:rsidP="0011230B">
      <w:pPr>
        <w:rPr>
          <w:rFonts w:hint="eastAsia"/>
        </w:rPr>
      </w:pPr>
    </w:p>
    <w:p w14:paraId="198BB2C6" w14:textId="48843BAB" w:rsidR="00A56640" w:rsidRDefault="00A56640" w:rsidP="0011230B">
      <w:pPr>
        <w:rPr>
          <w:rFonts w:hint="eastAsia"/>
        </w:rPr>
      </w:pPr>
    </w:p>
    <w:p w14:paraId="430CC872" w14:textId="64937B8E" w:rsidR="00A56640" w:rsidRDefault="00A56640" w:rsidP="0011230B">
      <w:pPr>
        <w:rPr>
          <w:rFonts w:hint="eastAsia"/>
        </w:rPr>
      </w:pPr>
    </w:p>
    <w:p w14:paraId="312A60EB" w14:textId="59B0D3A8" w:rsidR="00A56640" w:rsidRDefault="00A56640" w:rsidP="0011230B">
      <w:pPr>
        <w:rPr>
          <w:rFonts w:hint="eastAsia"/>
        </w:rPr>
      </w:pPr>
    </w:p>
    <w:p w14:paraId="1FFD2463" w14:textId="7F10A420" w:rsidR="00A56640" w:rsidRDefault="00A56640" w:rsidP="0011230B">
      <w:pPr>
        <w:rPr>
          <w:rFonts w:hint="eastAsia"/>
        </w:rPr>
      </w:pPr>
    </w:p>
    <w:p w14:paraId="6BCBFB8D" w14:textId="77777777" w:rsidR="00A56640" w:rsidRDefault="00A56640" w:rsidP="0011230B">
      <w:pPr>
        <w:rPr>
          <w:rFonts w:hint="eastAsia"/>
        </w:rPr>
      </w:pPr>
    </w:p>
    <w:p w14:paraId="05CC6F59" w14:textId="15409005" w:rsidR="00A56640" w:rsidRDefault="00A56640" w:rsidP="0011230B">
      <w:pPr>
        <w:rPr>
          <w:rFonts w:hint="eastAsia"/>
        </w:rPr>
      </w:pPr>
    </w:p>
    <w:p w14:paraId="1EB7D400" w14:textId="08E8E3D8" w:rsidR="00A56640" w:rsidRDefault="00A56640" w:rsidP="0011230B">
      <w:pPr>
        <w:rPr>
          <w:rFonts w:hint="eastAsia"/>
        </w:rPr>
      </w:pPr>
    </w:p>
    <w:p w14:paraId="56CDCAF6" w14:textId="1FA35B16" w:rsidR="00A56640" w:rsidRDefault="00A56640" w:rsidP="0011230B">
      <w:pPr>
        <w:rPr>
          <w:rFonts w:hint="eastAsia"/>
        </w:rPr>
      </w:pPr>
    </w:p>
    <w:p w14:paraId="2973F2E2" w14:textId="49DBF346" w:rsidR="00A56640" w:rsidRDefault="00A56640" w:rsidP="0011230B">
      <w:pPr>
        <w:rPr>
          <w:rFonts w:hint="eastAsia"/>
        </w:rPr>
      </w:pPr>
    </w:p>
    <w:p w14:paraId="1CDE598C" w14:textId="69391687" w:rsidR="00A56640" w:rsidRDefault="00A56640" w:rsidP="0011230B">
      <w:pPr>
        <w:rPr>
          <w:rFonts w:hint="eastAsia"/>
        </w:rPr>
      </w:pPr>
    </w:p>
    <w:p w14:paraId="2FC0686C" w14:textId="77777777" w:rsidR="00A56640" w:rsidRDefault="00A56640" w:rsidP="0011230B">
      <w:pPr>
        <w:rPr>
          <w:rFonts w:hint="eastAsia"/>
        </w:rPr>
      </w:pPr>
    </w:p>
    <w:p w14:paraId="674CF1C1" w14:textId="77777777" w:rsidR="00A56640" w:rsidRDefault="00A56640" w:rsidP="0011230B">
      <w:pPr>
        <w:rPr>
          <w:rFonts w:hint="eastAsia"/>
        </w:rPr>
      </w:pPr>
    </w:p>
    <w:p w14:paraId="65D54218" w14:textId="1C7E184A" w:rsidR="00A56640" w:rsidRDefault="00A56640" w:rsidP="0011230B">
      <w:pPr>
        <w:rPr>
          <w:rFonts w:hint="eastAsia"/>
        </w:rPr>
      </w:pPr>
    </w:p>
    <w:p w14:paraId="08153A63" w14:textId="77777777" w:rsidR="00A56640" w:rsidRDefault="00A56640" w:rsidP="0011230B">
      <w:pPr>
        <w:rPr>
          <w:rFonts w:hint="eastAsia"/>
        </w:rPr>
      </w:pPr>
    </w:p>
    <w:p w14:paraId="57219681" w14:textId="02CB13BD" w:rsidR="00A56640" w:rsidRDefault="00A56640" w:rsidP="0011230B">
      <w:pPr>
        <w:rPr>
          <w:rFonts w:hint="eastAsia"/>
        </w:rPr>
      </w:pPr>
    </w:p>
    <w:p w14:paraId="5C05A458" w14:textId="77777777" w:rsidR="00A56640" w:rsidRDefault="00A56640" w:rsidP="0011230B">
      <w:pPr>
        <w:rPr>
          <w:rFonts w:hint="eastAsia"/>
        </w:rPr>
      </w:pPr>
    </w:p>
    <w:p w14:paraId="1BAECF60" w14:textId="00B7142A" w:rsidR="00A56640" w:rsidRDefault="00A56640" w:rsidP="0011230B">
      <w:pPr>
        <w:rPr>
          <w:rFonts w:hint="eastAsia"/>
        </w:rPr>
      </w:pPr>
    </w:p>
    <w:p w14:paraId="395684AE" w14:textId="77777777" w:rsidR="00A56640" w:rsidRDefault="00A56640" w:rsidP="0011230B">
      <w:pPr>
        <w:rPr>
          <w:rFonts w:hint="eastAsia"/>
        </w:rPr>
      </w:pPr>
    </w:p>
    <w:p w14:paraId="20F6138F" w14:textId="6275013A" w:rsidR="00A56640" w:rsidRDefault="00A56640" w:rsidP="0011230B">
      <w:pPr>
        <w:rPr>
          <w:rFonts w:hint="eastAsia"/>
        </w:rPr>
      </w:pPr>
    </w:p>
    <w:p w14:paraId="447C4E8D" w14:textId="427D8363" w:rsidR="00A56640" w:rsidRDefault="00A56640" w:rsidP="0011230B">
      <w:pPr>
        <w:rPr>
          <w:rFonts w:hint="eastAsia"/>
        </w:rPr>
      </w:pPr>
    </w:p>
    <w:p w14:paraId="3DC1D108" w14:textId="537150CA" w:rsidR="00A56640" w:rsidRDefault="00A56640" w:rsidP="0011230B">
      <w:pPr>
        <w:rPr>
          <w:rFonts w:hint="eastAsia"/>
        </w:rPr>
      </w:pPr>
    </w:p>
    <w:p w14:paraId="0521CD1E" w14:textId="5B88CEF9" w:rsidR="00A56640" w:rsidRDefault="00A56640" w:rsidP="0011230B">
      <w:pPr>
        <w:rPr>
          <w:rFonts w:hint="eastAsia"/>
        </w:rPr>
      </w:pPr>
    </w:p>
    <w:p w14:paraId="6F21B718" w14:textId="33728BCA" w:rsidR="00A56640" w:rsidRDefault="00A56640" w:rsidP="0011230B">
      <w:pPr>
        <w:rPr>
          <w:rFonts w:hint="eastAsia"/>
        </w:rPr>
      </w:pPr>
    </w:p>
    <w:p w14:paraId="11AC40E7" w14:textId="77777777" w:rsidR="00A56640" w:rsidRDefault="00A56640" w:rsidP="0011230B">
      <w:pPr>
        <w:rPr>
          <w:rFonts w:hint="eastAsia"/>
        </w:rPr>
      </w:pPr>
    </w:p>
    <w:p w14:paraId="4F268676" w14:textId="77777777" w:rsidR="00A56640" w:rsidRDefault="00A56640" w:rsidP="0011230B">
      <w:pPr>
        <w:rPr>
          <w:rFonts w:hint="eastAsia"/>
        </w:rPr>
      </w:pPr>
    </w:p>
    <w:p w14:paraId="115124C0" w14:textId="77777777" w:rsidR="00A56640" w:rsidRDefault="00A56640" w:rsidP="0011230B">
      <w:pPr>
        <w:rPr>
          <w:rFonts w:hint="eastAsia"/>
        </w:rPr>
      </w:pPr>
    </w:p>
    <w:p w14:paraId="007F180D" w14:textId="77777777" w:rsidR="00A56640" w:rsidRDefault="00A56640" w:rsidP="0011230B">
      <w:pPr>
        <w:rPr>
          <w:rFonts w:hint="eastAsia"/>
        </w:rPr>
      </w:pPr>
    </w:p>
    <w:p w14:paraId="3E868570" w14:textId="42339EDC" w:rsidR="00A56640" w:rsidRDefault="00A56640" w:rsidP="0011230B">
      <w:pPr>
        <w:rPr>
          <w:rFonts w:hint="eastAsia"/>
        </w:rPr>
      </w:pPr>
    </w:p>
    <w:p w14:paraId="7FF24A77" w14:textId="77777777" w:rsidR="00A56640" w:rsidRDefault="00A56640" w:rsidP="0011230B">
      <w:pPr>
        <w:rPr>
          <w:rFonts w:hint="eastAsia"/>
        </w:rPr>
      </w:pPr>
    </w:p>
    <w:p w14:paraId="153FE9E7" w14:textId="77777777" w:rsidR="00A56640" w:rsidRDefault="00A56640" w:rsidP="0011230B">
      <w:pPr>
        <w:rPr>
          <w:rFonts w:hint="eastAsia"/>
        </w:rPr>
      </w:pPr>
    </w:p>
    <w:p w14:paraId="35CA7AC5" w14:textId="77777777" w:rsidR="00A56640" w:rsidRDefault="00A56640" w:rsidP="0011230B">
      <w:pPr>
        <w:rPr>
          <w:rFonts w:hint="eastAsia"/>
        </w:rPr>
      </w:pPr>
    </w:p>
    <w:p w14:paraId="152184C8" w14:textId="77777777" w:rsidR="00A56640" w:rsidRDefault="00A56640" w:rsidP="0011230B">
      <w:pPr>
        <w:rPr>
          <w:rFonts w:hint="eastAsia"/>
        </w:rPr>
      </w:pPr>
    </w:p>
    <w:p w14:paraId="0FADC39F" w14:textId="77777777" w:rsidR="00A56640" w:rsidRDefault="00A56640" w:rsidP="0011230B">
      <w:pPr>
        <w:rPr>
          <w:rFonts w:hint="eastAsia"/>
        </w:rPr>
      </w:pPr>
    </w:p>
    <w:tbl>
      <w:tblPr>
        <w:tblW w:w="96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9"/>
        <w:gridCol w:w="6525"/>
      </w:tblGrid>
      <w:tr w:rsidR="00DD1065" w:rsidRPr="00405D70" w14:paraId="6467FD65" w14:textId="77777777" w:rsidTr="00DD0A08">
        <w:tc>
          <w:tcPr>
            <w:tcW w:w="3109" w:type="dxa"/>
          </w:tcPr>
          <w:p w14:paraId="788942ED" w14:textId="77777777" w:rsidR="00DD1065" w:rsidRPr="00A56640" w:rsidRDefault="00DD1065" w:rsidP="00DD1065">
            <w:pPr>
              <w:rPr>
                <w:rFonts w:ascii="Arial" w:hAnsi="Arial" w:cs="Arial"/>
                <w:sz w:val="22"/>
                <w:szCs w:val="22"/>
              </w:rPr>
            </w:pPr>
            <w:r w:rsidRPr="00A56640">
              <w:rPr>
                <w:rFonts w:ascii="Arial" w:hAnsi="Arial" w:cs="Arial"/>
                <w:sz w:val="22"/>
                <w:szCs w:val="22"/>
              </w:rPr>
              <w:t>Version:</w:t>
            </w:r>
          </w:p>
        </w:tc>
        <w:tc>
          <w:tcPr>
            <w:tcW w:w="6525" w:type="dxa"/>
          </w:tcPr>
          <w:p w14:paraId="44D96E44" w14:textId="310C3778" w:rsidR="00DD1065" w:rsidRPr="00A56640" w:rsidRDefault="007A4B66" w:rsidP="00DD1065">
            <w:pPr>
              <w:rPr>
                <w:rFonts w:ascii="Arial" w:hAnsi="Arial" w:cs="Arial"/>
                <w:color w:val="31849B" w:themeColor="accent5" w:themeShade="BF"/>
                <w:sz w:val="22"/>
                <w:szCs w:val="22"/>
              </w:rPr>
            </w:pPr>
            <w:r w:rsidRPr="00A56640">
              <w:rPr>
                <w:rFonts w:ascii="Arial" w:hAnsi="Arial" w:cs="Arial"/>
                <w:sz w:val="22"/>
                <w:szCs w:val="22"/>
              </w:rPr>
              <w:t>&lt;</w:t>
            </w:r>
            <w:r w:rsidR="00833046" w:rsidRPr="00A56640">
              <w:rPr>
                <w:rFonts w:ascii="Arial" w:hAnsi="Arial" w:cs="Arial"/>
                <w:sz w:val="22"/>
                <w:szCs w:val="22"/>
              </w:rPr>
              <w:t>1</w:t>
            </w:r>
            <w:r w:rsidR="00BA0D9D" w:rsidRPr="00A56640">
              <w:rPr>
                <w:rFonts w:ascii="Arial" w:hAnsi="Arial" w:cs="Arial"/>
                <w:sz w:val="22"/>
                <w:szCs w:val="22"/>
              </w:rPr>
              <w:t>.0</w:t>
            </w:r>
            <w:r w:rsidRPr="00A56640">
              <w:rPr>
                <w:rFonts w:ascii="Arial" w:hAnsi="Arial" w:cs="Arial"/>
                <w:sz w:val="22"/>
                <w:szCs w:val="22"/>
              </w:rPr>
              <w:t>&gt;</w:t>
            </w:r>
          </w:p>
        </w:tc>
      </w:tr>
      <w:tr w:rsidR="00DD1065" w:rsidRPr="00405D70" w14:paraId="31CB32FC" w14:textId="77777777" w:rsidTr="00DD0A08">
        <w:tc>
          <w:tcPr>
            <w:tcW w:w="3109" w:type="dxa"/>
          </w:tcPr>
          <w:p w14:paraId="39F157D5" w14:textId="11E0F979" w:rsidR="00DD1065" w:rsidRPr="00A56640" w:rsidRDefault="00DD1065" w:rsidP="00DD1065">
            <w:pPr>
              <w:rPr>
                <w:rFonts w:ascii="Arial" w:hAnsi="Arial" w:cs="Arial"/>
                <w:sz w:val="22"/>
                <w:szCs w:val="22"/>
              </w:rPr>
            </w:pPr>
            <w:r w:rsidRPr="00A56640">
              <w:rPr>
                <w:rFonts w:ascii="Arial" w:hAnsi="Arial" w:cs="Arial"/>
                <w:sz w:val="22"/>
                <w:szCs w:val="22"/>
              </w:rPr>
              <w:t>Approved by</w:t>
            </w:r>
            <w:r w:rsidR="00492257">
              <w:rPr>
                <w:rFonts w:ascii="Arial" w:hAnsi="Arial" w:cs="Arial"/>
                <w:sz w:val="22"/>
                <w:szCs w:val="22"/>
              </w:rPr>
              <w:t>:</w:t>
            </w:r>
          </w:p>
        </w:tc>
        <w:tc>
          <w:tcPr>
            <w:tcW w:w="6525" w:type="dxa"/>
          </w:tcPr>
          <w:p w14:paraId="7AC34F6E" w14:textId="3D1A4E19" w:rsidR="00CC1642" w:rsidRPr="00A56640" w:rsidRDefault="005A5733" w:rsidP="00D2396D">
            <w:pPr>
              <w:rPr>
                <w:rFonts w:ascii="Arial" w:hAnsi="Arial" w:cs="Arial"/>
                <w:sz w:val="22"/>
                <w:szCs w:val="22"/>
              </w:rPr>
            </w:pPr>
            <w:r w:rsidRPr="00A56640">
              <w:rPr>
                <w:rFonts w:ascii="Arial" w:hAnsi="Arial" w:cs="Arial"/>
                <w:sz w:val="22"/>
                <w:szCs w:val="22"/>
              </w:rPr>
              <w:t>&lt;</w:t>
            </w:r>
            <w:r w:rsidR="007A4B66" w:rsidRPr="00A56640">
              <w:rPr>
                <w:rFonts w:ascii="Arial" w:hAnsi="Arial" w:cs="Arial"/>
                <w:sz w:val="22"/>
                <w:szCs w:val="22"/>
              </w:rPr>
              <w:t>MONTH YEAR</w:t>
            </w:r>
            <w:r w:rsidRPr="00A56640">
              <w:rPr>
                <w:rFonts w:ascii="Arial" w:hAnsi="Arial" w:cs="Arial"/>
                <w:sz w:val="22"/>
                <w:szCs w:val="22"/>
              </w:rPr>
              <w:t>&gt;</w:t>
            </w:r>
          </w:p>
        </w:tc>
      </w:tr>
      <w:tr w:rsidR="00DD1065" w:rsidRPr="00405D70" w14:paraId="2DBD910A" w14:textId="77777777" w:rsidTr="00DD0A08">
        <w:tc>
          <w:tcPr>
            <w:tcW w:w="3109" w:type="dxa"/>
          </w:tcPr>
          <w:p w14:paraId="4A133E36" w14:textId="1F5EDE74" w:rsidR="00DD1065" w:rsidRPr="00A56640" w:rsidRDefault="00B73274" w:rsidP="00DD1065">
            <w:pPr>
              <w:rPr>
                <w:rFonts w:ascii="Arial" w:hAnsi="Arial" w:cs="Arial"/>
                <w:sz w:val="22"/>
                <w:szCs w:val="22"/>
              </w:rPr>
            </w:pPr>
            <w:r w:rsidRPr="00A56640">
              <w:rPr>
                <w:rFonts w:ascii="Arial" w:hAnsi="Arial" w:cs="Arial"/>
                <w:sz w:val="22"/>
                <w:szCs w:val="22"/>
              </w:rPr>
              <w:t>Revie</w:t>
            </w:r>
            <w:r w:rsidR="00EE18B7" w:rsidRPr="00A56640">
              <w:rPr>
                <w:rFonts w:ascii="Arial" w:hAnsi="Arial" w:cs="Arial"/>
                <w:sz w:val="22"/>
                <w:szCs w:val="22"/>
              </w:rPr>
              <w:t>w Date</w:t>
            </w:r>
            <w:r w:rsidRPr="00A56640">
              <w:rPr>
                <w:rFonts w:ascii="Arial" w:hAnsi="Arial" w:cs="Arial"/>
                <w:sz w:val="22"/>
                <w:szCs w:val="22"/>
              </w:rPr>
              <w:t>:</w:t>
            </w:r>
          </w:p>
        </w:tc>
        <w:tc>
          <w:tcPr>
            <w:tcW w:w="6525" w:type="dxa"/>
          </w:tcPr>
          <w:p w14:paraId="5F4679DA" w14:textId="129DF4C2" w:rsidR="00F36723" w:rsidRPr="00A56640" w:rsidRDefault="00B73274" w:rsidP="00F36723">
            <w:pPr>
              <w:rPr>
                <w:rFonts w:ascii="Helvetica" w:hAnsi="Helvetica" w:cs="Arial"/>
                <w:b/>
                <w:bCs/>
                <w:color w:val="0070C0"/>
                <w:sz w:val="22"/>
                <w:szCs w:val="22"/>
              </w:rPr>
            </w:pPr>
            <w:r w:rsidRPr="00A56640">
              <w:rPr>
                <w:rFonts w:ascii="Arial" w:hAnsi="Arial" w:cs="Arial"/>
                <w:sz w:val="22"/>
                <w:szCs w:val="22"/>
              </w:rPr>
              <w:t>&lt;</w:t>
            </w:r>
            <w:r w:rsidR="007A4B66" w:rsidRPr="00A56640">
              <w:rPr>
                <w:rFonts w:ascii="Arial" w:hAnsi="Arial" w:cs="Arial"/>
                <w:sz w:val="22"/>
                <w:szCs w:val="22"/>
              </w:rPr>
              <w:t>MONTH YEAR</w:t>
            </w:r>
            <w:r w:rsidRPr="00A56640">
              <w:rPr>
                <w:rFonts w:ascii="Arial" w:hAnsi="Arial" w:cs="Arial"/>
                <w:sz w:val="22"/>
                <w:szCs w:val="22"/>
              </w:rPr>
              <w:t>&gt;</w:t>
            </w:r>
            <w:r w:rsidR="00F36723" w:rsidRPr="00A56640">
              <w:rPr>
                <w:rFonts w:ascii="Arial" w:hAnsi="Arial" w:cs="Arial"/>
                <w:sz w:val="22"/>
                <w:szCs w:val="22"/>
              </w:rPr>
              <w:t xml:space="preserve"> </w:t>
            </w:r>
          </w:p>
        </w:tc>
      </w:tr>
      <w:tr w:rsidR="00CC1642" w:rsidRPr="00405D70" w14:paraId="7C6F77E2" w14:textId="77777777" w:rsidTr="00DD0A08">
        <w:tc>
          <w:tcPr>
            <w:tcW w:w="3109" w:type="dxa"/>
          </w:tcPr>
          <w:p w14:paraId="4B3B557F" w14:textId="248F07FD" w:rsidR="00CC1642" w:rsidRPr="00A56640" w:rsidRDefault="00B042B7" w:rsidP="00DD1065">
            <w:pPr>
              <w:rPr>
                <w:rFonts w:ascii="Arial" w:hAnsi="Arial" w:cs="Arial"/>
                <w:sz w:val="22"/>
                <w:szCs w:val="22"/>
              </w:rPr>
            </w:pPr>
            <w:r w:rsidRPr="00A56640">
              <w:rPr>
                <w:rFonts w:ascii="Arial" w:hAnsi="Arial" w:cs="Arial"/>
                <w:sz w:val="22"/>
                <w:szCs w:val="22"/>
              </w:rPr>
              <w:t xml:space="preserve">Policy Owner: </w:t>
            </w:r>
          </w:p>
        </w:tc>
        <w:tc>
          <w:tcPr>
            <w:tcW w:w="6525" w:type="dxa"/>
          </w:tcPr>
          <w:p w14:paraId="3E4BC91F" w14:textId="43D53534" w:rsidR="00CC1642" w:rsidRPr="00A56640" w:rsidRDefault="00F36723" w:rsidP="00DD1065">
            <w:pPr>
              <w:rPr>
                <w:rFonts w:ascii="Arial" w:hAnsi="Arial" w:cs="Arial"/>
                <w:sz w:val="22"/>
                <w:szCs w:val="22"/>
              </w:rPr>
            </w:pPr>
            <w:r w:rsidRPr="00A56640">
              <w:rPr>
                <w:rFonts w:ascii="Arial" w:hAnsi="Arial" w:cs="Arial"/>
                <w:sz w:val="22"/>
                <w:szCs w:val="22"/>
              </w:rPr>
              <w:t>Manager</w:t>
            </w:r>
            <w:r w:rsidR="00780C24">
              <w:rPr>
                <w:rFonts w:ascii="Arial" w:hAnsi="Arial" w:cs="Arial"/>
                <w:sz w:val="22"/>
                <w:szCs w:val="22"/>
              </w:rPr>
              <w:t xml:space="preserve"> Community Support </w:t>
            </w:r>
          </w:p>
        </w:tc>
      </w:tr>
      <w:tr w:rsidR="00654CFC" w:rsidRPr="00405D70" w14:paraId="6C75319B" w14:textId="77777777" w:rsidTr="00DD0A08">
        <w:tc>
          <w:tcPr>
            <w:tcW w:w="3109" w:type="dxa"/>
          </w:tcPr>
          <w:p w14:paraId="4B39589D" w14:textId="39FA923E" w:rsidR="00654CFC" w:rsidRPr="00A56640" w:rsidRDefault="00654CFC" w:rsidP="00DD1065">
            <w:pPr>
              <w:rPr>
                <w:rFonts w:ascii="Arial" w:hAnsi="Arial" w:cs="Arial"/>
                <w:sz w:val="22"/>
                <w:szCs w:val="22"/>
              </w:rPr>
            </w:pPr>
            <w:r w:rsidRPr="00A56640">
              <w:rPr>
                <w:rFonts w:ascii="Arial" w:hAnsi="Arial" w:cs="Arial"/>
                <w:sz w:val="22"/>
                <w:szCs w:val="22"/>
              </w:rPr>
              <w:t>Applicable to:</w:t>
            </w:r>
          </w:p>
        </w:tc>
        <w:tc>
          <w:tcPr>
            <w:tcW w:w="6525" w:type="dxa"/>
          </w:tcPr>
          <w:p w14:paraId="72095E57" w14:textId="3BECFF9B" w:rsidR="00654CFC" w:rsidRPr="00A56640" w:rsidRDefault="00E42F61" w:rsidP="00DD1065">
            <w:pPr>
              <w:rPr>
                <w:rFonts w:ascii="Arial" w:hAnsi="Arial" w:cs="Arial"/>
                <w:sz w:val="22"/>
                <w:szCs w:val="22"/>
              </w:rPr>
            </w:pPr>
            <w:r w:rsidRPr="00A56640">
              <w:rPr>
                <w:rFonts w:ascii="Arial" w:hAnsi="Arial" w:cs="Arial"/>
                <w:sz w:val="22"/>
                <w:szCs w:val="22"/>
              </w:rPr>
              <w:t>All Council Employees</w:t>
            </w:r>
            <w:r w:rsidR="00757A60">
              <w:rPr>
                <w:rFonts w:ascii="Arial" w:hAnsi="Arial" w:cs="Arial"/>
                <w:sz w:val="22"/>
                <w:szCs w:val="22"/>
              </w:rPr>
              <w:t xml:space="preserve"> with roles in grant making</w:t>
            </w:r>
          </w:p>
        </w:tc>
      </w:tr>
    </w:tbl>
    <w:p w14:paraId="7DA40648" w14:textId="77777777" w:rsidR="00B02D0C" w:rsidRPr="00D01AF8" w:rsidRDefault="00B02D0C" w:rsidP="00B02D0C">
      <w:pPr>
        <w:pStyle w:val="Sectiontitle"/>
        <w:spacing w:before="240" w:after="240"/>
      </w:pPr>
      <w:bookmarkStart w:id="2" w:name="_Toc153920649"/>
      <w:bookmarkStart w:id="3" w:name="_Toc473203310"/>
      <w:bookmarkStart w:id="4" w:name="_Toc473202578"/>
      <w:bookmarkStart w:id="5" w:name="_Toc473202412"/>
      <w:bookmarkStart w:id="6" w:name="_Toc473198540"/>
      <w:bookmarkStart w:id="7" w:name="_Toc320306662"/>
      <w:bookmarkStart w:id="8" w:name="_Toc320282161"/>
      <w:bookmarkStart w:id="9" w:name="_Toc444181349"/>
      <w:bookmarkStart w:id="10" w:name="_Toc444181303"/>
      <w:bookmarkStart w:id="11" w:name="_Toc444181257"/>
      <w:bookmarkStart w:id="12" w:name="_Toc444180980"/>
      <w:bookmarkStart w:id="13" w:name="_Toc314128163"/>
      <w:bookmarkStart w:id="14" w:name="_Toc314128095"/>
      <w:r w:rsidRPr="00D01AF8">
        <w:lastRenderedPageBreak/>
        <w:t xml:space="preserve">Acknowledgement of Country </w:t>
      </w:r>
    </w:p>
    <w:p w14:paraId="1891F3DE" w14:textId="77777777" w:rsidR="00B02D0C" w:rsidRPr="00D01AF8" w:rsidRDefault="00B02D0C" w:rsidP="00B02D0C">
      <w:pPr>
        <w:pStyle w:val="Textbody"/>
        <w:spacing w:after="120" w:line="240" w:lineRule="auto"/>
        <w:jc w:val="both"/>
        <w:rPr>
          <w:rStyle w:val="SubtleEmphasis"/>
          <w:b/>
          <w:bCs/>
          <w:color w:val="auto"/>
          <w:sz w:val="22"/>
          <w:szCs w:val="22"/>
          <w:lang w:eastAsia="en-AU"/>
        </w:rPr>
      </w:pPr>
      <w:r w:rsidRPr="00D01AF8">
        <w:rPr>
          <w:rStyle w:val="SubtleEmphasis"/>
          <w:rFonts w:hint="eastAsia"/>
          <w:b/>
          <w:bCs/>
          <w:color w:val="auto"/>
          <w:sz w:val="22"/>
          <w:szCs w:val="22"/>
          <w:lang w:eastAsia="en-AU"/>
        </w:rPr>
        <w:t>Yarra Ranges Council acknowledges the Wurundjeri and other Kulin Nations as the Traditional Owners and Custodians of these lands</w:t>
      </w:r>
      <w:r w:rsidRPr="00D01AF8">
        <w:rPr>
          <w:rStyle w:val="SubtleEmphasis"/>
          <w:b/>
          <w:bCs/>
          <w:color w:val="auto"/>
          <w:sz w:val="22"/>
          <w:szCs w:val="22"/>
          <w:lang w:eastAsia="en-AU"/>
        </w:rPr>
        <w:t xml:space="preserve"> and waterways</w:t>
      </w:r>
      <w:r w:rsidRPr="00D01AF8">
        <w:rPr>
          <w:rStyle w:val="SubtleEmphasis"/>
          <w:rFonts w:hint="eastAsia"/>
          <w:b/>
          <w:bCs/>
          <w:color w:val="auto"/>
          <w:sz w:val="22"/>
          <w:szCs w:val="22"/>
          <w:lang w:eastAsia="en-AU"/>
        </w:rPr>
        <w:t>. We pay our respects to all Elders, past, present, and emerging, who have been, and always will be, integral to the story of our region. We proudly share custodianship to care for Country together.</w:t>
      </w:r>
    </w:p>
    <w:p w14:paraId="32453AEE" w14:textId="77777777" w:rsidR="00B02D0C" w:rsidRPr="008E4336" w:rsidRDefault="00B02D0C" w:rsidP="00B02D0C">
      <w:pPr>
        <w:pStyle w:val="Sectiontitle"/>
        <w:spacing w:before="360" w:after="240"/>
      </w:pPr>
      <w:r w:rsidRPr="008E4336">
        <w:t>Yarra R</w:t>
      </w:r>
      <w:r>
        <w:t>a</w:t>
      </w:r>
      <w:r w:rsidRPr="008E4336">
        <w:t xml:space="preserve">nges </w:t>
      </w:r>
      <w:r>
        <w:t xml:space="preserve">Community </w:t>
      </w:r>
      <w:r w:rsidRPr="008E4336">
        <w:t xml:space="preserve">Vision </w:t>
      </w:r>
      <w:r>
        <w:t>2036</w:t>
      </w:r>
    </w:p>
    <w:p w14:paraId="24F2878B" w14:textId="77777777" w:rsidR="00B02D0C" w:rsidRPr="00D01AF8" w:rsidRDefault="00B02D0C" w:rsidP="00B02D0C">
      <w:pPr>
        <w:pStyle w:val="Textbody"/>
        <w:jc w:val="both"/>
        <w:rPr>
          <w:sz w:val="22"/>
          <w:szCs w:val="22"/>
        </w:rPr>
      </w:pPr>
      <w:r w:rsidRPr="00D01AF8">
        <w:rPr>
          <w:sz w:val="22"/>
          <w:szCs w:val="22"/>
        </w:rPr>
        <w:t>The Yarra Ranges Community Vision 2036 has been developed to describe the communities and Council’s aspirations for the future of the municipality. It’s based on input from over 1,000 community members and reflects the local communities’ aspirations for the municipality.</w:t>
      </w:r>
    </w:p>
    <w:p w14:paraId="07469320" w14:textId="77777777" w:rsidR="00B02D0C" w:rsidRPr="006336C0" w:rsidRDefault="00B02D0C" w:rsidP="00B02D0C">
      <w:pPr>
        <w:pStyle w:val="Textbody"/>
        <w:spacing w:after="120"/>
        <w:jc w:val="both"/>
        <w:rPr>
          <w:rStyle w:val="SubtleEmphasis"/>
          <w:b/>
          <w:color w:val="auto"/>
          <w:sz w:val="22"/>
          <w:szCs w:val="22"/>
        </w:rPr>
      </w:pPr>
      <w:r w:rsidRPr="006336C0">
        <w:rPr>
          <w:rStyle w:val="SubtleEmphasis"/>
          <w:b/>
          <w:color w:val="auto"/>
          <w:sz w:val="22"/>
          <w:szCs w:val="22"/>
        </w:rPr>
        <w:t>Whether you live here or visit, you will see how much we care for Country, how inclusive and connected our communities are, and how balanced growth makes this the best place in the world.</w:t>
      </w:r>
    </w:p>
    <w:p w14:paraId="3986EBDF" w14:textId="6843A482" w:rsidR="00B02D0C" w:rsidRPr="00D01AF8" w:rsidRDefault="00B02D0C" w:rsidP="00B02D0C">
      <w:pPr>
        <w:pStyle w:val="Sub-sectiontitle"/>
        <w:spacing w:before="240"/>
        <w:rPr>
          <w:rStyle w:val="SubtleEmphasis"/>
          <w:rFonts w:cs="Times New Roman"/>
          <w:b w:val="0"/>
          <w:bCs/>
          <w:i w:val="0"/>
          <w:iCs w:val="0"/>
          <w:color w:val="auto"/>
          <w:sz w:val="24"/>
          <w:szCs w:val="32"/>
          <w:u w:val="none"/>
        </w:rPr>
      </w:pPr>
      <w:r w:rsidRPr="00D01AF8">
        <w:rPr>
          <w:rStyle w:val="SubtleEmphasis"/>
          <w:bCs/>
          <w:i w:val="0"/>
          <w:iCs w:val="0"/>
          <w:color w:val="auto"/>
          <w:sz w:val="24"/>
          <w:szCs w:val="24"/>
        </w:rPr>
        <w:t>What We Want to Achieve</w:t>
      </w:r>
    </w:p>
    <w:p w14:paraId="08139B2A" w14:textId="2B326617" w:rsidR="00B02D0C" w:rsidRDefault="00B02D0C" w:rsidP="00B02D0C">
      <w:pPr>
        <w:spacing w:line="276" w:lineRule="auto"/>
        <w:jc w:val="both"/>
        <w:rPr>
          <w:rFonts w:ascii="Arial" w:hAnsi="Arial" w:cs="Arial"/>
          <w:sz w:val="22"/>
          <w:szCs w:val="22"/>
        </w:rPr>
      </w:pPr>
      <w:r w:rsidRPr="00D01AF8">
        <w:rPr>
          <w:rFonts w:ascii="Arial" w:hAnsi="Arial" w:cs="Arial"/>
          <w:sz w:val="22"/>
          <w:szCs w:val="22"/>
        </w:rPr>
        <w:t xml:space="preserve">Council </w:t>
      </w:r>
      <w:r w:rsidR="00953486">
        <w:rPr>
          <w:rFonts w:ascii="Arial" w:hAnsi="Arial" w:cs="Arial"/>
          <w:sz w:val="22"/>
          <w:szCs w:val="22"/>
        </w:rPr>
        <w:t>has four strategic objectives</w:t>
      </w:r>
      <w:r w:rsidRPr="00D01AF8">
        <w:rPr>
          <w:rFonts w:ascii="Arial" w:hAnsi="Arial" w:cs="Arial"/>
          <w:sz w:val="22"/>
          <w:szCs w:val="22"/>
        </w:rPr>
        <w:t xml:space="preserve"> to describe what we are working towards and how we want Yarra Ranges to be in the future. These </w:t>
      </w:r>
      <w:r w:rsidR="00953486">
        <w:rPr>
          <w:rFonts w:ascii="Arial" w:hAnsi="Arial" w:cs="Arial"/>
          <w:sz w:val="22"/>
          <w:szCs w:val="22"/>
        </w:rPr>
        <w:t>objectives</w:t>
      </w:r>
      <w:r w:rsidR="00953486" w:rsidRPr="00D01AF8">
        <w:rPr>
          <w:rFonts w:ascii="Arial" w:hAnsi="Arial" w:cs="Arial"/>
          <w:sz w:val="22"/>
          <w:szCs w:val="22"/>
        </w:rPr>
        <w:t xml:space="preserve"> </w:t>
      </w:r>
      <w:r w:rsidRPr="00D01AF8">
        <w:rPr>
          <w:rFonts w:ascii="Arial" w:hAnsi="Arial" w:cs="Arial"/>
          <w:sz w:val="22"/>
          <w:szCs w:val="22"/>
        </w:rPr>
        <w:t xml:space="preserve">have been developed in response to </w:t>
      </w:r>
      <w:r w:rsidR="006336C0">
        <w:rPr>
          <w:rFonts w:ascii="Arial" w:hAnsi="Arial" w:cs="Arial"/>
          <w:sz w:val="22"/>
          <w:szCs w:val="22"/>
        </w:rPr>
        <w:t xml:space="preserve">the priorities of </w:t>
      </w:r>
      <w:r w:rsidRPr="00D01AF8">
        <w:rPr>
          <w:rFonts w:ascii="Arial" w:hAnsi="Arial" w:cs="Arial"/>
          <w:sz w:val="22"/>
          <w:szCs w:val="22"/>
        </w:rPr>
        <w:t xml:space="preserve">our </w:t>
      </w:r>
      <w:r w:rsidR="006336C0" w:rsidRPr="00D01AF8">
        <w:rPr>
          <w:rFonts w:ascii="Arial" w:hAnsi="Arial" w:cs="Arial"/>
          <w:sz w:val="22"/>
          <w:szCs w:val="22"/>
        </w:rPr>
        <w:t xml:space="preserve">communities </w:t>
      </w:r>
      <w:r w:rsidRPr="00D01AF8">
        <w:rPr>
          <w:rFonts w:ascii="Arial" w:hAnsi="Arial" w:cs="Arial"/>
          <w:sz w:val="22"/>
          <w:szCs w:val="22"/>
        </w:rPr>
        <w:t>and the big issues facing Yarra Ranges. All policies and activities completed by the organisation contribute to one or more of these goals.</w:t>
      </w:r>
    </w:p>
    <w:p w14:paraId="6C396D8F" w14:textId="77777777" w:rsidR="00D71001" w:rsidRDefault="00D71001" w:rsidP="00B02D0C">
      <w:pPr>
        <w:spacing w:line="276" w:lineRule="auto"/>
        <w:jc w:val="both"/>
        <w:rPr>
          <w:rFonts w:ascii="Arial" w:hAnsi="Arial" w:cs="Arial"/>
          <w:sz w:val="22"/>
          <w:szCs w:val="22"/>
        </w:rPr>
      </w:pPr>
    </w:p>
    <w:p w14:paraId="5B4B6F9F" w14:textId="5436BB68" w:rsidR="00D71001" w:rsidRDefault="00D71001" w:rsidP="00D71001">
      <w:pPr>
        <w:spacing w:line="276" w:lineRule="auto"/>
        <w:jc w:val="center"/>
        <w:rPr>
          <w:rFonts w:ascii="Arial" w:hAnsi="Arial" w:cs="Arial"/>
          <w:sz w:val="22"/>
          <w:szCs w:val="22"/>
        </w:rPr>
      </w:pPr>
      <w:r w:rsidRPr="00D71001">
        <w:rPr>
          <w:rFonts w:ascii="Arial" w:hAnsi="Arial" w:cs="Arial"/>
          <w:noProof/>
          <w:sz w:val="22"/>
          <w:szCs w:val="22"/>
        </w:rPr>
        <w:drawing>
          <wp:inline distT="0" distB="0" distL="0" distR="0" wp14:anchorId="52C06643" wp14:editId="25DD2477">
            <wp:extent cx="4175086" cy="4055165"/>
            <wp:effectExtent l="0" t="0" r="0" b="2540"/>
            <wp:docPr id="1347309926" name="Picture 1" descr="A diagram of a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9926" name="Picture 1" descr="A diagram of a community"/>
                    <pic:cNvPicPr/>
                  </pic:nvPicPr>
                  <pic:blipFill>
                    <a:blip r:embed="rId12"/>
                    <a:stretch>
                      <a:fillRect/>
                    </a:stretch>
                  </pic:blipFill>
                  <pic:spPr>
                    <a:xfrm>
                      <a:off x="0" y="0"/>
                      <a:ext cx="4228235" cy="4106787"/>
                    </a:xfrm>
                    <a:prstGeom prst="rect">
                      <a:avLst/>
                    </a:prstGeom>
                  </pic:spPr>
                </pic:pic>
              </a:graphicData>
            </a:graphic>
          </wp:inline>
        </w:drawing>
      </w:r>
    </w:p>
    <w:p w14:paraId="0B73D74F" w14:textId="77777777" w:rsidR="00FB580D" w:rsidRDefault="00FB580D" w:rsidP="00B02D0C">
      <w:pPr>
        <w:spacing w:line="276" w:lineRule="auto"/>
        <w:jc w:val="both"/>
        <w:rPr>
          <w:rFonts w:ascii="Arial" w:hAnsi="Arial" w:cs="Arial"/>
          <w:sz w:val="22"/>
          <w:szCs w:val="22"/>
        </w:rPr>
      </w:pPr>
    </w:p>
    <w:p w14:paraId="62A3F22F" w14:textId="2B2E274F" w:rsidR="00FB580D" w:rsidRPr="00D01AF8" w:rsidRDefault="00FB580D" w:rsidP="00953486">
      <w:pPr>
        <w:spacing w:line="276" w:lineRule="auto"/>
        <w:jc w:val="center"/>
        <w:rPr>
          <w:rStyle w:val="SubtleEmphasis"/>
          <w:rFonts w:eastAsiaTheme="minorEastAsia" w:cs="Arial"/>
          <w:i w:val="0"/>
          <w:iCs w:val="0"/>
          <w:color w:val="auto"/>
          <w:sz w:val="22"/>
          <w:szCs w:val="22"/>
          <w:lang w:val="en-AU"/>
        </w:rPr>
      </w:pPr>
    </w:p>
    <w:p w14:paraId="1785EAE7" w14:textId="04E9CF22" w:rsidR="00BD1572" w:rsidRDefault="00BD1572" w:rsidP="007D4D7F">
      <w:pPr>
        <w:pStyle w:val="Sectiontitle"/>
        <w:numPr>
          <w:ilvl w:val="0"/>
          <w:numId w:val="8"/>
        </w:numPr>
        <w:spacing w:before="300" w:after="160" w:line="259" w:lineRule="auto"/>
        <w:ind w:left="425" w:hanging="425"/>
      </w:pPr>
      <w:bookmarkStart w:id="15" w:name="_Toc153920653"/>
      <w:bookmarkStart w:id="16" w:name="_Toc473202413"/>
      <w:bookmarkStart w:id="17" w:name="_Toc473202579"/>
      <w:bookmarkStart w:id="18" w:name="_Toc473203311"/>
      <w:bookmarkEnd w:id="2"/>
      <w:bookmarkEnd w:id="3"/>
      <w:bookmarkEnd w:id="4"/>
      <w:bookmarkEnd w:id="5"/>
      <w:bookmarkEnd w:id="6"/>
      <w:bookmarkEnd w:id="7"/>
      <w:bookmarkEnd w:id="8"/>
      <w:bookmarkEnd w:id="9"/>
      <w:bookmarkEnd w:id="10"/>
      <w:bookmarkEnd w:id="11"/>
      <w:bookmarkEnd w:id="12"/>
      <w:r>
        <w:lastRenderedPageBreak/>
        <w:t>Introduction</w:t>
      </w:r>
    </w:p>
    <w:p w14:paraId="1128AA4B" w14:textId="2EC7E774" w:rsidR="00BD1572" w:rsidRDefault="00BF5934" w:rsidP="7F1DA642">
      <w:pPr>
        <w:pStyle w:val="Body"/>
        <w:shd w:val="clear" w:color="auto" w:fill="FFFFFF" w:themeFill="background1"/>
        <w:spacing w:before="60" w:after="60"/>
        <w:rPr>
          <w:rFonts w:ascii="Arial" w:hAnsi="Arial"/>
          <w:sz w:val="22"/>
          <w:szCs w:val="22"/>
          <w:lang w:val="en-GB"/>
        </w:rPr>
      </w:pPr>
      <w:r w:rsidRPr="7F1DA642">
        <w:rPr>
          <w:rFonts w:ascii="Arial" w:hAnsi="Arial"/>
          <w:sz w:val="22"/>
          <w:szCs w:val="22"/>
          <w:lang w:val="en-GB"/>
        </w:rPr>
        <w:t xml:space="preserve">Yarra Ranges </w:t>
      </w:r>
      <w:r w:rsidR="003859A9" w:rsidRPr="7F1DA642">
        <w:rPr>
          <w:rFonts w:ascii="Arial" w:hAnsi="Arial"/>
          <w:sz w:val="22"/>
          <w:szCs w:val="22"/>
          <w:lang w:val="en-GB"/>
        </w:rPr>
        <w:t xml:space="preserve">Council </w:t>
      </w:r>
      <w:r w:rsidRPr="7F1DA642">
        <w:rPr>
          <w:rFonts w:ascii="Arial" w:hAnsi="Arial"/>
          <w:sz w:val="22"/>
          <w:szCs w:val="22"/>
          <w:lang w:val="en-GB"/>
        </w:rPr>
        <w:t xml:space="preserve">(Council) </w:t>
      </w:r>
      <w:r w:rsidR="003859A9" w:rsidRPr="7F1DA642">
        <w:rPr>
          <w:rFonts w:ascii="Arial" w:hAnsi="Arial"/>
          <w:sz w:val="22"/>
          <w:szCs w:val="22"/>
          <w:lang w:val="en-GB"/>
        </w:rPr>
        <w:t>is committed to partnering with local</w:t>
      </w:r>
      <w:r w:rsidR="00FB580D" w:rsidRPr="7F1DA642">
        <w:rPr>
          <w:rFonts w:ascii="Arial" w:hAnsi="Arial"/>
          <w:sz w:val="22"/>
          <w:szCs w:val="22"/>
          <w:lang w:val="en-GB"/>
        </w:rPr>
        <w:t>,</w:t>
      </w:r>
      <w:r w:rsidR="003859A9" w:rsidRPr="7F1DA642">
        <w:rPr>
          <w:rFonts w:ascii="Arial" w:hAnsi="Arial"/>
          <w:sz w:val="22"/>
          <w:szCs w:val="22"/>
          <w:lang w:val="en-GB"/>
        </w:rPr>
        <w:t xml:space="preserve"> not for profits, community groups, and creatives </w:t>
      </w:r>
      <w:r w:rsidR="00BD1572" w:rsidRPr="7F1DA642">
        <w:rPr>
          <w:rFonts w:ascii="Arial" w:hAnsi="Arial"/>
          <w:sz w:val="22"/>
          <w:szCs w:val="22"/>
          <w:lang w:val="en-GB"/>
        </w:rPr>
        <w:t>through its grant programs to encourage, support and sustain diverse cultural, social &amp; community initiatives</w:t>
      </w:r>
      <w:r w:rsidR="00B244FA" w:rsidRPr="7F1DA642">
        <w:rPr>
          <w:rFonts w:ascii="Arial" w:hAnsi="Arial"/>
          <w:sz w:val="22"/>
          <w:szCs w:val="22"/>
          <w:lang w:val="en-GB"/>
        </w:rPr>
        <w:t xml:space="preserve">. </w:t>
      </w:r>
      <w:r w:rsidR="00BD1572" w:rsidRPr="7F1DA642">
        <w:rPr>
          <w:rFonts w:ascii="Arial" w:hAnsi="Arial"/>
          <w:sz w:val="22"/>
          <w:szCs w:val="22"/>
          <w:lang w:val="en-GB"/>
        </w:rPr>
        <w:t>The</w:t>
      </w:r>
      <w:r w:rsidR="006336C0" w:rsidRPr="7F1DA642">
        <w:rPr>
          <w:rFonts w:ascii="Arial" w:hAnsi="Arial"/>
          <w:sz w:val="22"/>
          <w:szCs w:val="22"/>
          <w:lang w:val="en-GB"/>
        </w:rPr>
        <w:t xml:space="preserve"> </w:t>
      </w:r>
      <w:r w:rsidR="00BD1572" w:rsidRPr="7F1DA642">
        <w:rPr>
          <w:rFonts w:ascii="Arial" w:hAnsi="Arial"/>
          <w:sz w:val="22"/>
          <w:szCs w:val="22"/>
          <w:lang w:val="en-GB"/>
        </w:rPr>
        <w:t>strategic investment</w:t>
      </w:r>
      <w:r w:rsidR="006336C0" w:rsidRPr="7F1DA642">
        <w:rPr>
          <w:rFonts w:ascii="Arial" w:hAnsi="Arial"/>
          <w:sz w:val="22"/>
          <w:szCs w:val="22"/>
          <w:lang w:val="en-GB"/>
        </w:rPr>
        <w:t xml:space="preserve"> made</w:t>
      </w:r>
      <w:r w:rsidR="00BD1572" w:rsidRPr="7F1DA642">
        <w:rPr>
          <w:rFonts w:ascii="Arial" w:hAnsi="Arial"/>
          <w:sz w:val="22"/>
          <w:szCs w:val="22"/>
          <w:lang w:val="en-GB"/>
        </w:rPr>
        <w:t xml:space="preserve"> through grants help</w:t>
      </w:r>
      <w:r w:rsidR="006336C0" w:rsidRPr="7F1DA642">
        <w:rPr>
          <w:rFonts w:ascii="Arial" w:hAnsi="Arial"/>
          <w:sz w:val="22"/>
          <w:szCs w:val="22"/>
          <w:lang w:val="en-GB"/>
        </w:rPr>
        <w:t>s</w:t>
      </w:r>
      <w:r w:rsidR="00BD1572" w:rsidRPr="7F1DA642">
        <w:rPr>
          <w:rFonts w:ascii="Arial" w:hAnsi="Arial"/>
          <w:sz w:val="22"/>
          <w:szCs w:val="22"/>
          <w:lang w:val="en-GB"/>
        </w:rPr>
        <w:t xml:space="preserve"> create more connected</w:t>
      </w:r>
      <w:r w:rsidR="003F7689" w:rsidRPr="7F1DA642">
        <w:rPr>
          <w:rFonts w:ascii="Arial" w:hAnsi="Arial"/>
          <w:sz w:val="22"/>
          <w:szCs w:val="22"/>
          <w:lang w:val="en-GB"/>
        </w:rPr>
        <w:t xml:space="preserve">, </w:t>
      </w:r>
      <w:r w:rsidR="00BD1572" w:rsidRPr="7F1DA642">
        <w:rPr>
          <w:rFonts w:ascii="Arial" w:hAnsi="Arial"/>
          <w:sz w:val="22"/>
          <w:szCs w:val="22"/>
          <w:lang w:val="en-GB"/>
        </w:rPr>
        <w:t>healthy</w:t>
      </w:r>
      <w:r w:rsidR="278B7BDE" w:rsidRPr="7F1DA642">
        <w:rPr>
          <w:rFonts w:ascii="Arial" w:hAnsi="Arial"/>
          <w:sz w:val="22"/>
          <w:szCs w:val="22"/>
          <w:lang w:val="en-GB"/>
        </w:rPr>
        <w:t>,</w:t>
      </w:r>
      <w:r w:rsidR="00BD1572" w:rsidRPr="7F1DA642">
        <w:rPr>
          <w:rFonts w:ascii="Arial" w:hAnsi="Arial"/>
          <w:sz w:val="22"/>
          <w:szCs w:val="22"/>
          <w:lang w:val="en-GB"/>
        </w:rPr>
        <w:t xml:space="preserve"> </w:t>
      </w:r>
      <w:r w:rsidR="003F7689" w:rsidRPr="7F1DA642">
        <w:rPr>
          <w:rFonts w:ascii="Arial" w:hAnsi="Arial"/>
          <w:sz w:val="22"/>
          <w:szCs w:val="22"/>
          <w:lang w:val="en-GB"/>
        </w:rPr>
        <w:t xml:space="preserve">and creative </w:t>
      </w:r>
      <w:r w:rsidR="00BD1572" w:rsidRPr="7F1DA642">
        <w:rPr>
          <w:rFonts w:ascii="Arial" w:hAnsi="Arial"/>
          <w:sz w:val="22"/>
          <w:szCs w:val="22"/>
          <w:lang w:val="en-GB"/>
        </w:rPr>
        <w:t>communit</w:t>
      </w:r>
      <w:r w:rsidR="003F7689" w:rsidRPr="7F1DA642">
        <w:rPr>
          <w:rFonts w:ascii="Arial" w:hAnsi="Arial"/>
          <w:sz w:val="22"/>
          <w:szCs w:val="22"/>
          <w:lang w:val="en-GB"/>
        </w:rPr>
        <w:t>ies</w:t>
      </w:r>
      <w:r w:rsidR="00B244FA" w:rsidRPr="7F1DA642">
        <w:rPr>
          <w:rFonts w:ascii="Arial" w:hAnsi="Arial"/>
          <w:sz w:val="22"/>
          <w:szCs w:val="22"/>
          <w:lang w:val="en-GB"/>
        </w:rPr>
        <w:t xml:space="preserve">. </w:t>
      </w:r>
    </w:p>
    <w:p w14:paraId="6019AD7A" w14:textId="77777777" w:rsidR="00BD1572" w:rsidRDefault="00BD1572" w:rsidP="00BD1572">
      <w:pPr>
        <w:pStyle w:val="Body"/>
        <w:shd w:val="clear" w:color="auto" w:fill="FFFFFF"/>
        <w:spacing w:before="60" w:after="60"/>
        <w:rPr>
          <w:rFonts w:ascii="Arial" w:eastAsia="Arial" w:hAnsi="Arial" w:cs="Arial"/>
          <w:sz w:val="22"/>
          <w:szCs w:val="22"/>
        </w:rPr>
      </w:pPr>
    </w:p>
    <w:p w14:paraId="5420FDEE" w14:textId="279C0C8B" w:rsidR="00BD1572" w:rsidRDefault="00BD1572" w:rsidP="00BD1572">
      <w:pPr>
        <w:pStyle w:val="Body"/>
        <w:shd w:val="clear" w:color="auto" w:fill="FFFFFF"/>
        <w:spacing w:before="60" w:after="60"/>
        <w:rPr>
          <w:rFonts w:ascii="Arial" w:eastAsia="Arial" w:hAnsi="Arial" w:cs="Arial"/>
        </w:rPr>
      </w:pPr>
      <w:r>
        <w:rPr>
          <w:rFonts w:ascii="Arial" w:hAnsi="Arial"/>
          <w:sz w:val="22"/>
          <w:szCs w:val="22"/>
          <w:lang w:val="en-US"/>
        </w:rPr>
        <w:t>Designed to equip communities with the resources they need to thrive, Council’s grant programs also foster social inclusion, develop community capacity and support resilient</w:t>
      </w:r>
      <w:r w:rsidR="00953486">
        <w:rPr>
          <w:rFonts w:ascii="Arial" w:hAnsi="Arial"/>
          <w:sz w:val="22"/>
          <w:szCs w:val="22"/>
          <w:lang w:val="en-US"/>
        </w:rPr>
        <w:t xml:space="preserve"> </w:t>
      </w:r>
      <w:r>
        <w:rPr>
          <w:rFonts w:ascii="Arial" w:hAnsi="Arial"/>
          <w:sz w:val="22"/>
          <w:szCs w:val="22"/>
          <w:lang w:val="en-US"/>
        </w:rPr>
        <w:t xml:space="preserve">communities. </w:t>
      </w:r>
    </w:p>
    <w:p w14:paraId="10BA80C9" w14:textId="77777777" w:rsidR="00BD1572" w:rsidRDefault="00BD1572" w:rsidP="00BD1572">
      <w:pPr>
        <w:pStyle w:val="Body"/>
        <w:shd w:val="clear" w:color="auto" w:fill="FFFFFF"/>
        <w:spacing w:before="60" w:after="60"/>
        <w:rPr>
          <w:rFonts w:ascii="Arial" w:eastAsia="Arial" w:hAnsi="Arial" w:cs="Arial"/>
          <w:sz w:val="22"/>
          <w:szCs w:val="22"/>
        </w:rPr>
      </w:pPr>
    </w:p>
    <w:p w14:paraId="6CEA6CEC" w14:textId="1C2E60ED" w:rsidR="00BD1572" w:rsidRDefault="00BD1572" w:rsidP="00BD1572">
      <w:pPr>
        <w:pStyle w:val="Body"/>
        <w:tabs>
          <w:tab w:val="left" w:pos="567"/>
        </w:tabs>
        <w:rPr>
          <w:rFonts w:ascii="Arial" w:hAnsi="Arial"/>
          <w:sz w:val="22"/>
          <w:szCs w:val="22"/>
          <w:lang w:val="en-US"/>
        </w:rPr>
      </w:pPr>
      <w:r w:rsidRPr="7F1DA642">
        <w:rPr>
          <w:rFonts w:ascii="Arial" w:hAnsi="Arial"/>
          <w:sz w:val="22"/>
          <w:szCs w:val="22"/>
          <w:lang w:val="en-US"/>
        </w:rPr>
        <w:t xml:space="preserve">Council offers </w:t>
      </w:r>
      <w:r w:rsidR="00FB580D" w:rsidRPr="7F1DA642">
        <w:rPr>
          <w:rFonts w:ascii="Arial" w:hAnsi="Arial"/>
          <w:sz w:val="22"/>
          <w:szCs w:val="22"/>
          <w:lang w:val="en-US"/>
        </w:rPr>
        <w:t xml:space="preserve">several distinct </w:t>
      </w:r>
      <w:r w:rsidRPr="7F1DA642">
        <w:rPr>
          <w:rFonts w:ascii="Arial" w:hAnsi="Arial"/>
          <w:sz w:val="22"/>
          <w:szCs w:val="22"/>
          <w:lang w:val="en-US"/>
        </w:rPr>
        <w:t>grant programs</w:t>
      </w:r>
      <w:r w:rsidR="00B03EA3" w:rsidRPr="7F1DA642">
        <w:rPr>
          <w:rFonts w:ascii="Arial" w:hAnsi="Arial"/>
          <w:sz w:val="22"/>
          <w:szCs w:val="22"/>
          <w:lang w:val="en-US"/>
        </w:rPr>
        <w:t xml:space="preserve"> that are the subject of this </w:t>
      </w:r>
      <w:r w:rsidR="009A57BF" w:rsidRPr="7F1DA642">
        <w:rPr>
          <w:rFonts w:ascii="Arial" w:hAnsi="Arial"/>
          <w:sz w:val="22"/>
          <w:szCs w:val="22"/>
          <w:lang w:val="en-US"/>
        </w:rPr>
        <w:t>Grants Policy (Policy)</w:t>
      </w:r>
      <w:r w:rsidR="00FB580D" w:rsidRPr="7F1DA642">
        <w:rPr>
          <w:rFonts w:ascii="Arial" w:hAnsi="Arial"/>
          <w:sz w:val="22"/>
          <w:szCs w:val="22"/>
          <w:lang w:val="en-US"/>
        </w:rPr>
        <w:t>.</w:t>
      </w:r>
      <w:r w:rsidRPr="7F1DA642">
        <w:rPr>
          <w:rFonts w:ascii="Arial" w:hAnsi="Arial"/>
          <w:sz w:val="22"/>
          <w:szCs w:val="22"/>
          <w:lang w:val="en-US"/>
        </w:rPr>
        <w:t xml:space="preserve"> </w:t>
      </w:r>
      <w:r w:rsidR="00FB580D" w:rsidRPr="7F1DA642">
        <w:rPr>
          <w:rFonts w:ascii="Arial" w:hAnsi="Arial"/>
          <w:sz w:val="22"/>
          <w:szCs w:val="22"/>
          <w:lang w:val="en-US"/>
        </w:rPr>
        <w:t>In addition, Council may also offer innovative and ad hoc grant programs in response to community needs (see section 3. Scope</w:t>
      </w:r>
      <w:r w:rsidR="3E052B85" w:rsidRPr="7F1DA642">
        <w:rPr>
          <w:rFonts w:ascii="Arial" w:hAnsi="Arial"/>
          <w:sz w:val="22"/>
          <w:szCs w:val="22"/>
          <w:lang w:val="en-US"/>
        </w:rPr>
        <w:t>,</w:t>
      </w:r>
      <w:r w:rsidR="00FB580D" w:rsidRPr="7F1DA642">
        <w:rPr>
          <w:rFonts w:ascii="Arial" w:hAnsi="Arial"/>
          <w:sz w:val="22"/>
          <w:szCs w:val="22"/>
          <w:lang w:val="en-US"/>
        </w:rPr>
        <w:t xml:space="preserve"> for details).</w:t>
      </w:r>
    </w:p>
    <w:p w14:paraId="41E9F059" w14:textId="77777777" w:rsidR="00FB580D" w:rsidRDefault="00FB580D" w:rsidP="00BD1572">
      <w:pPr>
        <w:pStyle w:val="Body"/>
        <w:tabs>
          <w:tab w:val="left" w:pos="567"/>
        </w:tabs>
        <w:rPr>
          <w:rFonts w:ascii="Arial" w:eastAsia="Arial" w:hAnsi="Arial" w:cs="Arial"/>
          <w:sz w:val="22"/>
          <w:szCs w:val="22"/>
        </w:rPr>
      </w:pPr>
    </w:p>
    <w:p w14:paraId="0E3B8F4E" w14:textId="55BCCD5C" w:rsidR="00FB580D" w:rsidRDefault="00FB580D" w:rsidP="00BD1572">
      <w:pPr>
        <w:pStyle w:val="Body"/>
        <w:tabs>
          <w:tab w:val="left" w:pos="567"/>
        </w:tabs>
        <w:rPr>
          <w:rFonts w:ascii="Arial" w:hAnsi="Arial"/>
          <w:sz w:val="22"/>
          <w:szCs w:val="22"/>
          <w:lang w:val="en-US"/>
        </w:rPr>
      </w:pPr>
      <w:r>
        <w:rPr>
          <w:rFonts w:ascii="Arial" w:hAnsi="Arial"/>
          <w:sz w:val="22"/>
          <w:szCs w:val="22"/>
          <w:lang w:val="en-US"/>
        </w:rPr>
        <w:t xml:space="preserve">The </w:t>
      </w:r>
      <w:r w:rsidR="009A57BF">
        <w:rPr>
          <w:rFonts w:ascii="Arial" w:hAnsi="Arial"/>
          <w:sz w:val="22"/>
          <w:szCs w:val="22"/>
          <w:lang w:val="en-US"/>
        </w:rPr>
        <w:t>Policy</w:t>
      </w:r>
      <w:r>
        <w:rPr>
          <w:rFonts w:ascii="Arial" w:hAnsi="Arial"/>
          <w:sz w:val="22"/>
          <w:szCs w:val="22"/>
          <w:lang w:val="en-US"/>
        </w:rPr>
        <w:t xml:space="preserve"> </w:t>
      </w:r>
      <w:r w:rsidR="00BD1572">
        <w:rPr>
          <w:rFonts w:ascii="Arial" w:hAnsi="Arial"/>
          <w:sz w:val="22"/>
          <w:szCs w:val="22"/>
          <w:lang w:val="en-US"/>
        </w:rPr>
        <w:t xml:space="preserve">is underpinned by principles of </w:t>
      </w:r>
      <w:r w:rsidR="00CB53A6">
        <w:rPr>
          <w:rFonts w:ascii="Arial" w:hAnsi="Arial"/>
          <w:sz w:val="22"/>
          <w:szCs w:val="22"/>
          <w:lang w:val="en-US"/>
        </w:rPr>
        <w:t xml:space="preserve">asset (strengths) </w:t>
      </w:r>
      <w:r w:rsidR="007F7FBC">
        <w:rPr>
          <w:rFonts w:ascii="Arial" w:hAnsi="Arial"/>
          <w:sz w:val="22"/>
          <w:szCs w:val="22"/>
          <w:lang w:val="en-US"/>
        </w:rPr>
        <w:t xml:space="preserve">based </w:t>
      </w:r>
      <w:r w:rsidR="00BD1572">
        <w:rPr>
          <w:rFonts w:ascii="Arial" w:hAnsi="Arial"/>
          <w:sz w:val="22"/>
          <w:szCs w:val="22"/>
          <w:lang w:val="en-US"/>
        </w:rPr>
        <w:t xml:space="preserve">community development, good governance and best practice in grant making.  </w:t>
      </w:r>
    </w:p>
    <w:p w14:paraId="63B5BF0D" w14:textId="77777777" w:rsidR="00FB580D" w:rsidRDefault="00FB580D" w:rsidP="00BD1572">
      <w:pPr>
        <w:pStyle w:val="Body"/>
        <w:tabs>
          <w:tab w:val="left" w:pos="567"/>
        </w:tabs>
        <w:rPr>
          <w:rFonts w:ascii="Arial" w:hAnsi="Arial"/>
          <w:sz w:val="22"/>
          <w:szCs w:val="22"/>
          <w:lang w:val="en-US"/>
        </w:rPr>
      </w:pPr>
    </w:p>
    <w:p w14:paraId="7F5F9A5B" w14:textId="2EFD6409" w:rsidR="00BD1572" w:rsidRPr="00BD1572" w:rsidRDefault="00FB580D" w:rsidP="00BD1572">
      <w:pPr>
        <w:pStyle w:val="Body"/>
        <w:tabs>
          <w:tab w:val="left" w:pos="567"/>
        </w:tabs>
      </w:pPr>
      <w:r>
        <w:rPr>
          <w:rFonts w:ascii="Arial" w:hAnsi="Arial"/>
          <w:sz w:val="22"/>
          <w:szCs w:val="22"/>
          <w:lang w:val="en-US"/>
        </w:rPr>
        <w:t>This Policy supersedes the 2020 Grants Policy.</w:t>
      </w:r>
    </w:p>
    <w:p w14:paraId="61D31EC0" w14:textId="5B564445" w:rsidR="00BC2E5D" w:rsidRPr="00BC2E5D" w:rsidRDefault="00AA2959" w:rsidP="007D4D7F">
      <w:pPr>
        <w:pStyle w:val="Sectiontitle"/>
        <w:numPr>
          <w:ilvl w:val="0"/>
          <w:numId w:val="8"/>
        </w:numPr>
        <w:spacing w:before="300" w:after="160" w:line="259" w:lineRule="auto"/>
        <w:ind w:left="425" w:hanging="425"/>
      </w:pPr>
      <w:r>
        <w:t>Purpose</w:t>
      </w:r>
    </w:p>
    <w:p w14:paraId="2DD0BAEF" w14:textId="52C33DF5" w:rsidR="00CE7FD3" w:rsidRPr="005D41FC" w:rsidRDefault="00CE7FD3" w:rsidP="005D41FC">
      <w:pPr>
        <w:pStyle w:val="Body"/>
        <w:shd w:val="clear" w:color="auto" w:fill="FFFFFF" w:themeFill="background1"/>
        <w:tabs>
          <w:tab w:val="left" w:pos="567"/>
        </w:tabs>
        <w:rPr>
          <w:rFonts w:ascii="Arial" w:eastAsia="Arial" w:hAnsi="Arial" w:cs="Arial"/>
          <w:color w:val="auto"/>
          <w:sz w:val="22"/>
          <w:szCs w:val="22"/>
          <w:lang w:val="en-GB"/>
        </w:rPr>
      </w:pPr>
      <w:r w:rsidRPr="7F1DA642">
        <w:rPr>
          <w:rFonts w:ascii="Arial" w:eastAsia="Arial" w:hAnsi="Arial" w:cs="Arial"/>
          <w:color w:val="auto"/>
          <w:sz w:val="22"/>
          <w:szCs w:val="22"/>
          <w:lang w:val="en-GB"/>
        </w:rPr>
        <w:t>Th</w:t>
      </w:r>
      <w:r w:rsidR="000419B9" w:rsidRPr="7F1DA642">
        <w:rPr>
          <w:rFonts w:ascii="Arial" w:eastAsia="Arial" w:hAnsi="Arial" w:cs="Arial"/>
          <w:color w:val="auto"/>
          <w:sz w:val="22"/>
          <w:szCs w:val="22"/>
          <w:lang w:val="en-GB"/>
        </w:rPr>
        <w:t>e</w:t>
      </w:r>
      <w:r w:rsidRPr="7F1DA642">
        <w:rPr>
          <w:rFonts w:ascii="Arial" w:eastAsia="Arial" w:hAnsi="Arial" w:cs="Arial"/>
          <w:color w:val="auto"/>
          <w:sz w:val="22"/>
          <w:szCs w:val="22"/>
          <w:lang w:val="en-GB"/>
        </w:rPr>
        <w:t xml:space="preserve"> </w:t>
      </w:r>
      <w:r w:rsidR="000419B9" w:rsidRPr="7F1DA642">
        <w:rPr>
          <w:rFonts w:ascii="Arial" w:eastAsia="Arial" w:hAnsi="Arial" w:cs="Arial"/>
          <w:color w:val="auto"/>
          <w:sz w:val="22"/>
          <w:szCs w:val="22"/>
          <w:lang w:val="en-GB"/>
        </w:rPr>
        <w:t>Policy</w:t>
      </w:r>
      <w:r w:rsidRPr="7F1DA642">
        <w:rPr>
          <w:rFonts w:ascii="Arial" w:eastAsia="Arial" w:hAnsi="Arial" w:cs="Arial"/>
          <w:color w:val="auto"/>
          <w:sz w:val="22"/>
          <w:szCs w:val="22"/>
          <w:lang w:val="en-GB"/>
        </w:rPr>
        <w:t xml:space="preserve"> outlines </w:t>
      </w:r>
      <w:r w:rsidR="00BF5934" w:rsidRPr="7F1DA642">
        <w:rPr>
          <w:rFonts w:ascii="Arial" w:eastAsia="Arial" w:hAnsi="Arial" w:cs="Arial"/>
          <w:color w:val="auto"/>
          <w:sz w:val="22"/>
          <w:szCs w:val="22"/>
          <w:lang w:val="en-GB"/>
        </w:rPr>
        <w:t>Council’s</w:t>
      </w:r>
      <w:r w:rsidRPr="7F1DA642">
        <w:rPr>
          <w:rFonts w:ascii="Arial" w:eastAsia="Arial" w:hAnsi="Arial" w:cs="Arial"/>
          <w:color w:val="auto"/>
          <w:sz w:val="22"/>
          <w:szCs w:val="22"/>
          <w:lang w:val="en-GB"/>
        </w:rPr>
        <w:t xml:space="preserve"> commitment to delivering responsive, equitable, inclusive, transparent, </w:t>
      </w:r>
      <w:r w:rsidR="00B244FA" w:rsidRPr="7F1DA642">
        <w:rPr>
          <w:rFonts w:ascii="Arial" w:eastAsia="Arial" w:hAnsi="Arial" w:cs="Arial"/>
          <w:color w:val="auto"/>
          <w:sz w:val="22"/>
          <w:szCs w:val="22"/>
          <w:lang w:val="en-GB"/>
        </w:rPr>
        <w:t>efficient,</w:t>
      </w:r>
      <w:r w:rsidR="00953486" w:rsidRPr="7F1DA642">
        <w:rPr>
          <w:rFonts w:ascii="Arial" w:eastAsia="Arial" w:hAnsi="Arial" w:cs="Arial"/>
          <w:color w:val="auto"/>
          <w:sz w:val="22"/>
          <w:szCs w:val="22"/>
          <w:lang w:val="en-GB"/>
        </w:rPr>
        <w:t xml:space="preserve"> </w:t>
      </w:r>
      <w:r w:rsidRPr="7F1DA642">
        <w:rPr>
          <w:rFonts w:ascii="Arial" w:eastAsia="Arial" w:hAnsi="Arial" w:cs="Arial"/>
          <w:color w:val="auto"/>
          <w:sz w:val="22"/>
          <w:szCs w:val="22"/>
          <w:lang w:val="en-GB"/>
        </w:rPr>
        <w:t xml:space="preserve">and sustainable grant programs. </w:t>
      </w:r>
    </w:p>
    <w:p w14:paraId="3BA033F9" w14:textId="77777777" w:rsidR="00CE7FD3" w:rsidRPr="00BF5934" w:rsidRDefault="00CE7FD3" w:rsidP="00CE7FD3">
      <w:pPr>
        <w:pStyle w:val="Body"/>
        <w:tabs>
          <w:tab w:val="left" w:pos="567"/>
        </w:tabs>
        <w:rPr>
          <w:rFonts w:ascii="Arial" w:eastAsia="Arial" w:hAnsi="Arial" w:cs="Arial"/>
          <w:sz w:val="22"/>
          <w:szCs w:val="22"/>
          <w:lang w:val="en-GB"/>
        </w:rPr>
      </w:pPr>
    </w:p>
    <w:p w14:paraId="110DBA8F" w14:textId="1248FC0E" w:rsidR="00716FB2" w:rsidRDefault="00BF5934" w:rsidP="00716FB2">
      <w:pPr>
        <w:pStyle w:val="Body"/>
        <w:tabs>
          <w:tab w:val="left" w:pos="567"/>
        </w:tabs>
        <w:rPr>
          <w:rFonts w:ascii="Arial" w:hAnsi="Arial"/>
          <w:sz w:val="22"/>
          <w:szCs w:val="22"/>
          <w:lang w:val="en-US"/>
        </w:rPr>
      </w:pPr>
      <w:r w:rsidRPr="00BF5934">
        <w:rPr>
          <w:rFonts w:ascii="Arial" w:eastAsia="Arial" w:hAnsi="Arial" w:cs="Arial" w:hint="eastAsia"/>
          <w:sz w:val="22"/>
          <w:szCs w:val="22"/>
        </w:rPr>
        <w:t>Guided by Asset-Based Community Devel</w:t>
      </w:r>
      <w:r>
        <w:rPr>
          <w:rFonts w:ascii="Arial" w:eastAsia="Arial" w:hAnsi="Arial" w:cs="Arial"/>
          <w:sz w:val="22"/>
          <w:szCs w:val="22"/>
        </w:rPr>
        <w:t>o</w:t>
      </w:r>
      <w:r w:rsidRPr="00BF5934">
        <w:rPr>
          <w:rFonts w:ascii="Arial" w:eastAsia="Arial" w:hAnsi="Arial" w:cs="Arial" w:hint="eastAsia"/>
          <w:sz w:val="22"/>
          <w:szCs w:val="22"/>
        </w:rPr>
        <w:t>pment (ABCD), the Policy supports initiatives that build on community strengths, foster partnerships, and empower local leadership and creativity.</w:t>
      </w:r>
    </w:p>
    <w:p w14:paraId="1F001694" w14:textId="77777777" w:rsidR="006F6504" w:rsidRDefault="006F6504" w:rsidP="00716FB2">
      <w:pPr>
        <w:pStyle w:val="Body"/>
        <w:tabs>
          <w:tab w:val="left" w:pos="567"/>
        </w:tabs>
        <w:rPr>
          <w:rFonts w:ascii="Arial" w:eastAsia="Arial" w:hAnsi="Arial" w:cs="Arial"/>
          <w:sz w:val="22"/>
          <w:szCs w:val="22"/>
        </w:rPr>
      </w:pPr>
    </w:p>
    <w:p w14:paraId="6DD553EC" w14:textId="31190674" w:rsidR="00D12F31" w:rsidRPr="00A84CCF" w:rsidRDefault="00D12F31" w:rsidP="7F1DA642">
      <w:pPr>
        <w:pStyle w:val="Body"/>
        <w:tabs>
          <w:tab w:val="left" w:pos="567"/>
        </w:tabs>
        <w:rPr>
          <w:rFonts w:ascii="Arial" w:eastAsia="Arial" w:hAnsi="Arial" w:cs="Arial"/>
          <w:color w:val="auto"/>
          <w:sz w:val="22"/>
          <w:szCs w:val="22"/>
          <w:lang w:val="en-GB"/>
        </w:rPr>
      </w:pPr>
      <w:r w:rsidRPr="7F1DA642">
        <w:rPr>
          <w:rFonts w:ascii="Arial" w:eastAsia="Arial" w:hAnsi="Arial" w:cs="Arial"/>
          <w:color w:val="auto"/>
          <w:sz w:val="22"/>
          <w:szCs w:val="22"/>
          <w:lang w:val="en-GB"/>
        </w:rPr>
        <w:t xml:space="preserve">The Policy provides a clear and consistent guide for allocating and managing </w:t>
      </w:r>
      <w:r w:rsidR="006F6504" w:rsidRPr="7F1DA642">
        <w:rPr>
          <w:rFonts w:ascii="Arial" w:eastAsia="Arial" w:hAnsi="Arial" w:cs="Arial"/>
          <w:color w:val="auto"/>
          <w:sz w:val="22"/>
          <w:szCs w:val="22"/>
          <w:lang w:val="en-GB"/>
        </w:rPr>
        <w:t xml:space="preserve">Council </w:t>
      </w:r>
      <w:r w:rsidR="000419B9" w:rsidRPr="7F1DA642">
        <w:rPr>
          <w:rFonts w:ascii="Arial" w:eastAsia="Arial" w:hAnsi="Arial" w:cs="Arial"/>
          <w:color w:val="auto"/>
          <w:sz w:val="22"/>
          <w:szCs w:val="22"/>
          <w:lang w:val="en-GB"/>
        </w:rPr>
        <w:t>funded programs</w:t>
      </w:r>
      <w:r w:rsidR="00B244FA" w:rsidRPr="7F1DA642">
        <w:rPr>
          <w:rFonts w:ascii="Arial" w:eastAsia="Arial" w:hAnsi="Arial" w:cs="Arial"/>
          <w:color w:val="auto"/>
          <w:sz w:val="22"/>
          <w:szCs w:val="22"/>
          <w:lang w:val="en-GB"/>
        </w:rPr>
        <w:t xml:space="preserve">. </w:t>
      </w:r>
    </w:p>
    <w:p w14:paraId="0BE18B5D" w14:textId="77777777" w:rsidR="00A5189D" w:rsidRDefault="00A5189D" w:rsidP="00CE2DD2">
      <w:pPr>
        <w:pStyle w:val="Body"/>
        <w:tabs>
          <w:tab w:val="left" w:pos="567"/>
        </w:tabs>
        <w:rPr>
          <w:rFonts w:ascii="Arial" w:hAnsi="Arial"/>
          <w:sz w:val="22"/>
          <w:szCs w:val="22"/>
          <w:lang w:val="en-US"/>
        </w:rPr>
      </w:pPr>
    </w:p>
    <w:p w14:paraId="62AA30B7" w14:textId="038961F3" w:rsidR="00CE2DD2" w:rsidRDefault="00CE2DD2" w:rsidP="00CE2DD2">
      <w:pPr>
        <w:pStyle w:val="Body"/>
        <w:tabs>
          <w:tab w:val="left" w:pos="567"/>
        </w:tabs>
        <w:rPr>
          <w:rFonts w:ascii="Arial" w:hAnsi="Arial"/>
          <w:sz w:val="22"/>
          <w:szCs w:val="22"/>
          <w:lang w:val="en-US"/>
        </w:rPr>
      </w:pPr>
      <w:r>
        <w:rPr>
          <w:rFonts w:ascii="Arial" w:hAnsi="Arial"/>
          <w:sz w:val="22"/>
          <w:szCs w:val="22"/>
          <w:lang w:val="en-US"/>
        </w:rPr>
        <w:t xml:space="preserve">Council Grants </w:t>
      </w:r>
      <w:r w:rsidR="00316937">
        <w:rPr>
          <w:rFonts w:ascii="Arial" w:hAnsi="Arial"/>
          <w:sz w:val="22"/>
          <w:szCs w:val="22"/>
          <w:lang w:val="en-US"/>
        </w:rPr>
        <w:t>support the delivery of strategic objectives as outlined below:</w:t>
      </w:r>
    </w:p>
    <w:p w14:paraId="2032928F" w14:textId="77777777" w:rsidR="00B47701" w:rsidRDefault="00B47701" w:rsidP="00CE2DD2">
      <w:pPr>
        <w:pStyle w:val="Body"/>
        <w:tabs>
          <w:tab w:val="left" w:pos="567"/>
        </w:tabs>
        <w:rPr>
          <w:rFonts w:ascii="Arial" w:hAnsi="Arial"/>
          <w:sz w:val="22"/>
          <w:szCs w:val="22"/>
          <w:lang w:val="en-US"/>
        </w:rPr>
      </w:pPr>
    </w:p>
    <w:tbl>
      <w:tblPr>
        <w:tblStyle w:val="TableGrid"/>
        <w:tblW w:w="0" w:type="auto"/>
        <w:tblLook w:val="04A0" w:firstRow="1" w:lastRow="0" w:firstColumn="1" w:lastColumn="0" w:noHBand="0" w:noVBand="1"/>
      </w:tblPr>
      <w:tblGrid>
        <w:gridCol w:w="3199"/>
        <w:gridCol w:w="3200"/>
        <w:gridCol w:w="3200"/>
      </w:tblGrid>
      <w:tr w:rsidR="00B47701" w14:paraId="70EB336D" w14:textId="77777777" w:rsidTr="51B99ED0">
        <w:tc>
          <w:tcPr>
            <w:tcW w:w="3199" w:type="dxa"/>
          </w:tcPr>
          <w:p w14:paraId="70BE5178" w14:textId="614D06A1" w:rsidR="00B47701" w:rsidRPr="00A84CCF"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b/>
                <w:bCs/>
                <w:sz w:val="22"/>
                <w:szCs w:val="22"/>
                <w:lang w:val="en-US"/>
              </w:rPr>
            </w:pPr>
            <w:r w:rsidRPr="00A84CCF">
              <w:rPr>
                <w:rFonts w:ascii="Arial" w:hAnsi="Arial"/>
                <w:b/>
                <w:bCs/>
                <w:sz w:val="22"/>
                <w:szCs w:val="22"/>
                <w:lang w:val="en-US"/>
              </w:rPr>
              <w:t>Tier One</w:t>
            </w:r>
          </w:p>
        </w:tc>
        <w:tc>
          <w:tcPr>
            <w:tcW w:w="3200" w:type="dxa"/>
          </w:tcPr>
          <w:p w14:paraId="50485816" w14:textId="0D2BF6D9" w:rsidR="00B47701" w:rsidRPr="00A84CCF"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b/>
                <w:bCs/>
                <w:sz w:val="22"/>
                <w:szCs w:val="22"/>
                <w:lang w:val="en-US"/>
              </w:rPr>
            </w:pPr>
            <w:r w:rsidRPr="00A84CCF">
              <w:rPr>
                <w:rFonts w:ascii="Arial" w:hAnsi="Arial"/>
                <w:b/>
                <w:bCs/>
                <w:sz w:val="22"/>
                <w:szCs w:val="22"/>
                <w:lang w:val="en-US"/>
              </w:rPr>
              <w:t>Tier Two</w:t>
            </w:r>
          </w:p>
        </w:tc>
        <w:tc>
          <w:tcPr>
            <w:tcW w:w="3200" w:type="dxa"/>
          </w:tcPr>
          <w:p w14:paraId="026828A0" w14:textId="57971E66" w:rsidR="00B47701" w:rsidRPr="00A84CCF"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b/>
                <w:bCs/>
                <w:sz w:val="22"/>
                <w:szCs w:val="22"/>
                <w:lang w:val="en-US"/>
              </w:rPr>
            </w:pPr>
            <w:r w:rsidRPr="00A84CCF">
              <w:rPr>
                <w:rFonts w:ascii="Arial" w:hAnsi="Arial"/>
                <w:b/>
                <w:bCs/>
                <w:sz w:val="22"/>
                <w:szCs w:val="22"/>
                <w:lang w:val="en-US"/>
              </w:rPr>
              <w:t>Tier Three</w:t>
            </w:r>
          </w:p>
        </w:tc>
      </w:tr>
      <w:tr w:rsidR="00B47701" w14:paraId="61649E28" w14:textId="77777777" w:rsidTr="51B99ED0">
        <w:tc>
          <w:tcPr>
            <w:tcW w:w="3199" w:type="dxa"/>
          </w:tcPr>
          <w:p w14:paraId="0A07B630" w14:textId="77777777" w:rsidR="00B47701"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p w14:paraId="0A20CA60" w14:textId="4BA5D3A1" w:rsidR="00B47701"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r>
              <w:rPr>
                <w:rFonts w:ascii="Arial" w:hAnsi="Arial"/>
                <w:sz w:val="22"/>
                <w:szCs w:val="22"/>
                <w:lang w:val="en-US"/>
              </w:rPr>
              <w:t>Council Plan</w:t>
            </w:r>
            <w:r w:rsidR="00A84CCF">
              <w:rPr>
                <w:rFonts w:ascii="Arial" w:hAnsi="Arial"/>
                <w:sz w:val="22"/>
                <w:szCs w:val="22"/>
                <w:lang w:val="en-US"/>
              </w:rPr>
              <w:t xml:space="preserve"> </w:t>
            </w:r>
          </w:p>
        </w:tc>
        <w:tc>
          <w:tcPr>
            <w:tcW w:w="3200" w:type="dxa"/>
          </w:tcPr>
          <w:p w14:paraId="0A12C297" w14:textId="77777777" w:rsidR="00B47701" w:rsidRDefault="00B47701" w:rsidP="00B47701">
            <w:pPr>
              <w:pStyle w:val="Body"/>
              <w:tabs>
                <w:tab w:val="left" w:pos="567"/>
              </w:tabs>
              <w:rPr>
                <w:rFonts w:ascii="Arial" w:hAnsi="Arial"/>
                <w:sz w:val="22"/>
                <w:szCs w:val="22"/>
              </w:rPr>
            </w:pPr>
          </w:p>
          <w:p w14:paraId="7D37F65C" w14:textId="0610607B" w:rsidR="00B47701" w:rsidRPr="00B47701" w:rsidRDefault="00B47701" w:rsidP="00B47701">
            <w:pPr>
              <w:pStyle w:val="Body"/>
              <w:tabs>
                <w:tab w:val="left" w:pos="567"/>
              </w:tabs>
              <w:rPr>
                <w:rFonts w:ascii="Arial" w:hAnsi="Arial"/>
                <w:sz w:val="22"/>
                <w:szCs w:val="22"/>
              </w:rPr>
            </w:pPr>
            <w:r w:rsidRPr="00B47701">
              <w:rPr>
                <w:rFonts w:ascii="Arial" w:hAnsi="Arial"/>
                <w:sz w:val="22"/>
                <w:szCs w:val="22"/>
              </w:rPr>
              <w:t>Health and Wellbeing Strategy</w:t>
            </w:r>
            <w:r w:rsidR="0058712A">
              <w:rPr>
                <w:rFonts w:ascii="Arial" w:hAnsi="Arial"/>
                <w:sz w:val="22"/>
                <w:szCs w:val="22"/>
              </w:rPr>
              <w:t xml:space="preserve"> </w:t>
            </w:r>
          </w:p>
          <w:p w14:paraId="27006CF7" w14:textId="77777777" w:rsidR="00B47701"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tc>
        <w:tc>
          <w:tcPr>
            <w:tcW w:w="3200" w:type="dxa"/>
          </w:tcPr>
          <w:p w14:paraId="5256FBD4" w14:textId="77777777" w:rsidR="00492257" w:rsidRDefault="00492257" w:rsidP="00B47701">
            <w:pPr>
              <w:pStyle w:val="Body"/>
              <w:tabs>
                <w:tab w:val="left" w:pos="567"/>
              </w:tabs>
              <w:rPr>
                <w:rFonts w:ascii="Arial" w:hAnsi="Arial"/>
                <w:sz w:val="22"/>
                <w:szCs w:val="22"/>
                <w:lang w:val="en-GB"/>
              </w:rPr>
            </w:pPr>
          </w:p>
          <w:p w14:paraId="7C9FB0E6" w14:textId="33154724" w:rsidR="00A5189D" w:rsidRDefault="00A5189D" w:rsidP="00B47701">
            <w:pPr>
              <w:pStyle w:val="Body"/>
              <w:tabs>
                <w:tab w:val="left" w:pos="567"/>
              </w:tabs>
              <w:rPr>
                <w:rFonts w:ascii="Arial" w:hAnsi="Arial"/>
                <w:sz w:val="22"/>
                <w:szCs w:val="22"/>
                <w:lang w:val="en-GB"/>
              </w:rPr>
            </w:pPr>
            <w:r w:rsidRPr="00A5189D">
              <w:rPr>
                <w:rFonts w:ascii="Arial" w:hAnsi="Arial"/>
                <w:sz w:val="22"/>
                <w:szCs w:val="22"/>
                <w:lang w:val="en-GB"/>
              </w:rPr>
              <w:t xml:space="preserve">Innovate Reconciliation Action Plan 2024- 2026 </w:t>
            </w:r>
          </w:p>
          <w:p w14:paraId="6793A8F6" w14:textId="77777777" w:rsidR="00A5189D" w:rsidRDefault="00A5189D" w:rsidP="00B47701">
            <w:pPr>
              <w:pStyle w:val="Body"/>
              <w:tabs>
                <w:tab w:val="left" w:pos="567"/>
              </w:tabs>
              <w:rPr>
                <w:rFonts w:ascii="Arial" w:hAnsi="Arial"/>
                <w:sz w:val="22"/>
                <w:szCs w:val="22"/>
                <w:lang w:val="en-GB"/>
              </w:rPr>
            </w:pPr>
          </w:p>
          <w:p w14:paraId="2150CCC3" w14:textId="5BAFF3B2" w:rsidR="00A5189D" w:rsidRDefault="00A5189D" w:rsidP="00B47701">
            <w:pPr>
              <w:pStyle w:val="Body"/>
              <w:tabs>
                <w:tab w:val="left" w:pos="567"/>
              </w:tabs>
              <w:rPr>
                <w:rFonts w:ascii="Arial" w:hAnsi="Arial"/>
                <w:sz w:val="22"/>
                <w:szCs w:val="22"/>
                <w:lang w:val="en-GB"/>
              </w:rPr>
            </w:pPr>
            <w:r w:rsidRPr="0058712A">
              <w:rPr>
                <w:rFonts w:ascii="Arial" w:hAnsi="Arial"/>
                <w:sz w:val="22"/>
                <w:szCs w:val="22"/>
                <w:lang w:val="en-GB"/>
              </w:rPr>
              <w:t>Disability Action Plan 2025-</w:t>
            </w:r>
            <w:r w:rsidR="00147B60">
              <w:rPr>
                <w:rFonts w:ascii="Arial" w:hAnsi="Arial"/>
                <w:sz w:val="22"/>
                <w:szCs w:val="22"/>
                <w:lang w:val="en-GB"/>
              </w:rPr>
              <w:t>20</w:t>
            </w:r>
            <w:r w:rsidRPr="0058712A">
              <w:rPr>
                <w:rFonts w:ascii="Arial" w:hAnsi="Arial"/>
                <w:sz w:val="22"/>
                <w:szCs w:val="22"/>
                <w:lang w:val="en-GB"/>
              </w:rPr>
              <w:t>29</w:t>
            </w:r>
            <w:r w:rsidRPr="00A5189D">
              <w:rPr>
                <w:rFonts w:ascii="Arial" w:hAnsi="Arial"/>
                <w:sz w:val="22"/>
                <w:szCs w:val="22"/>
                <w:lang w:val="en-GB"/>
              </w:rPr>
              <w:t xml:space="preserve"> </w:t>
            </w:r>
          </w:p>
          <w:p w14:paraId="1E7F33CC" w14:textId="77777777" w:rsidR="00A5189D" w:rsidRDefault="00A5189D" w:rsidP="00B47701">
            <w:pPr>
              <w:pStyle w:val="Body"/>
              <w:tabs>
                <w:tab w:val="left" w:pos="567"/>
              </w:tabs>
              <w:rPr>
                <w:rFonts w:ascii="Arial" w:hAnsi="Arial"/>
                <w:sz w:val="22"/>
                <w:szCs w:val="22"/>
                <w:lang w:val="en-GB"/>
              </w:rPr>
            </w:pPr>
          </w:p>
          <w:p w14:paraId="70E40871" w14:textId="35196007" w:rsidR="00B47701" w:rsidRDefault="00A5189D" w:rsidP="00B47701">
            <w:pPr>
              <w:pStyle w:val="Body"/>
              <w:tabs>
                <w:tab w:val="left" w:pos="567"/>
              </w:tabs>
              <w:rPr>
                <w:rFonts w:ascii="Arial" w:hAnsi="Arial"/>
                <w:sz w:val="22"/>
                <w:szCs w:val="22"/>
              </w:rPr>
            </w:pPr>
            <w:r w:rsidRPr="00A5189D">
              <w:rPr>
                <w:rFonts w:ascii="Arial" w:hAnsi="Arial"/>
                <w:sz w:val="22"/>
                <w:szCs w:val="22"/>
                <w:lang w:val="en-GB"/>
              </w:rPr>
              <w:t>Creative Communities Strategy</w:t>
            </w:r>
            <w:r w:rsidR="00B47701" w:rsidRPr="00B47701">
              <w:rPr>
                <w:rFonts w:ascii="Arial" w:hAnsi="Arial"/>
                <w:sz w:val="22"/>
                <w:szCs w:val="22"/>
              </w:rPr>
              <w:br/>
            </w:r>
          </w:p>
          <w:p w14:paraId="55497EB8" w14:textId="77777777" w:rsidR="007E1CF4" w:rsidRDefault="00B47701" w:rsidP="00B47701">
            <w:pPr>
              <w:pStyle w:val="Body"/>
              <w:tabs>
                <w:tab w:val="left" w:pos="567"/>
              </w:tabs>
              <w:rPr>
                <w:rFonts w:ascii="Arial" w:hAnsi="Arial"/>
                <w:sz w:val="22"/>
                <w:szCs w:val="22"/>
              </w:rPr>
            </w:pPr>
            <w:r w:rsidRPr="00B47701">
              <w:rPr>
                <w:rFonts w:ascii="Arial" w:hAnsi="Arial"/>
                <w:sz w:val="22"/>
                <w:szCs w:val="22"/>
              </w:rPr>
              <w:t>Key Life Stages Plan</w:t>
            </w:r>
            <w:r w:rsidR="00A5189D">
              <w:rPr>
                <w:rFonts w:ascii="Arial" w:hAnsi="Arial"/>
                <w:sz w:val="22"/>
                <w:szCs w:val="22"/>
              </w:rPr>
              <w:t xml:space="preserve"> 2025-2029</w:t>
            </w:r>
          </w:p>
          <w:p w14:paraId="78F33657" w14:textId="77777777" w:rsidR="0058712A" w:rsidRDefault="0058712A" w:rsidP="0058712A">
            <w:pPr>
              <w:pStyle w:val="Body"/>
              <w:tabs>
                <w:tab w:val="left" w:pos="567"/>
              </w:tabs>
              <w:rPr>
                <w:rFonts w:ascii="Arial" w:hAnsi="Arial"/>
                <w:sz w:val="22"/>
                <w:szCs w:val="22"/>
              </w:rPr>
            </w:pPr>
          </w:p>
          <w:p w14:paraId="4FB9F5CE" w14:textId="6F67B763" w:rsidR="0058712A" w:rsidRDefault="0058712A" w:rsidP="00595A1E">
            <w:pPr>
              <w:pStyle w:val="Body"/>
              <w:tabs>
                <w:tab w:val="left" w:pos="567"/>
              </w:tabs>
              <w:rPr>
                <w:rFonts w:ascii="Arial" w:hAnsi="Arial"/>
                <w:sz w:val="22"/>
                <w:szCs w:val="22"/>
              </w:rPr>
            </w:pPr>
            <w:r>
              <w:rPr>
                <w:rFonts w:ascii="Arial" w:hAnsi="Arial"/>
                <w:sz w:val="22"/>
                <w:szCs w:val="22"/>
              </w:rPr>
              <w:t>Recreation and Open Space Strategy</w:t>
            </w:r>
          </w:p>
          <w:p w14:paraId="3C634AF5" w14:textId="3D5214D1" w:rsidR="00B47701" w:rsidRDefault="00B47701" w:rsidP="00B47701">
            <w:pPr>
              <w:pStyle w:val="Body"/>
              <w:tabs>
                <w:tab w:val="left" w:pos="567"/>
              </w:tabs>
              <w:rPr>
                <w:rFonts w:ascii="Arial" w:hAnsi="Arial"/>
                <w:sz w:val="22"/>
                <w:szCs w:val="22"/>
              </w:rPr>
            </w:pPr>
          </w:p>
          <w:p w14:paraId="5660FA06" w14:textId="77777777" w:rsidR="00B47701" w:rsidRDefault="00B47701" w:rsidP="00A5189D">
            <w:pPr>
              <w:pStyle w:val="Body"/>
              <w:tabs>
                <w:tab w:val="left" w:pos="567"/>
              </w:tabs>
              <w:rPr>
                <w:rFonts w:ascii="Arial" w:hAnsi="Arial"/>
                <w:sz w:val="22"/>
                <w:szCs w:val="22"/>
                <w:lang w:val="en-US"/>
              </w:rPr>
            </w:pPr>
          </w:p>
        </w:tc>
      </w:tr>
      <w:tr w:rsidR="00B47701" w14:paraId="071AB16E" w14:textId="77777777" w:rsidTr="00595A1E">
        <w:trPr>
          <w:trHeight w:val="300"/>
        </w:trPr>
        <w:tc>
          <w:tcPr>
            <w:tcW w:w="3199" w:type="dxa"/>
          </w:tcPr>
          <w:p w14:paraId="6C144689" w14:textId="77777777" w:rsidR="00B47701" w:rsidRDefault="00B47701"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tc>
        <w:tc>
          <w:tcPr>
            <w:tcW w:w="3200" w:type="dxa"/>
          </w:tcPr>
          <w:p w14:paraId="06452FD4" w14:textId="77777777" w:rsidR="00B47701" w:rsidRPr="00595A1E" w:rsidRDefault="00B47701"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GB"/>
              </w:rPr>
            </w:pPr>
          </w:p>
          <w:p w14:paraId="4F38BF0E" w14:textId="1E89D923" w:rsidR="00B47701" w:rsidRPr="00595A1E" w:rsidRDefault="68144693"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GB"/>
              </w:rPr>
            </w:pPr>
            <w:r w:rsidRPr="00595A1E">
              <w:rPr>
                <w:rFonts w:ascii="Arial" w:hAnsi="Arial"/>
                <w:sz w:val="22"/>
                <w:szCs w:val="22"/>
                <w:lang w:val="en-GB"/>
              </w:rPr>
              <w:t xml:space="preserve">Economic Development Strategy </w:t>
            </w:r>
          </w:p>
          <w:p w14:paraId="60E2E616" w14:textId="054369F9" w:rsidR="00B47701" w:rsidRPr="00595A1E" w:rsidRDefault="00B47701"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tc>
        <w:tc>
          <w:tcPr>
            <w:tcW w:w="3200" w:type="dxa"/>
          </w:tcPr>
          <w:p w14:paraId="26ECA80F" w14:textId="77777777" w:rsidR="00B47701" w:rsidRPr="00595A1E" w:rsidRDefault="00B47701"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p w14:paraId="401D11F1" w14:textId="1636F8CE" w:rsidR="00B47701" w:rsidRDefault="7C825E63" w:rsidP="00595A1E">
            <w:pPr>
              <w:pStyle w:val="Body"/>
              <w:pBdr>
                <w:top w:val="none" w:sz="0" w:space="0" w:color="auto"/>
                <w:left w:val="none" w:sz="0" w:space="0" w:color="auto"/>
                <w:bottom w:val="none" w:sz="0" w:space="0" w:color="auto"/>
                <w:right w:val="none" w:sz="0" w:space="0" w:color="auto"/>
                <w:between w:val="none" w:sz="0" w:space="0" w:color="auto"/>
                <w:bar w:val="none" w:sz="0" w:color="000000"/>
              </w:pBdr>
              <w:tabs>
                <w:tab w:val="left" w:pos="567"/>
              </w:tabs>
              <w:rPr>
                <w:rFonts w:ascii="Arial" w:hAnsi="Arial"/>
                <w:sz w:val="22"/>
                <w:szCs w:val="22"/>
                <w:lang w:val="en-US"/>
              </w:rPr>
            </w:pPr>
            <w:r w:rsidRPr="00595A1E">
              <w:rPr>
                <w:rFonts w:ascii="Arial" w:hAnsi="Arial"/>
                <w:sz w:val="22"/>
                <w:szCs w:val="22"/>
                <w:lang w:val="en-GB"/>
              </w:rPr>
              <w:t xml:space="preserve">Economic Development Strategy </w:t>
            </w:r>
            <w:r w:rsidRPr="00595A1E">
              <w:rPr>
                <w:rFonts w:ascii="Arial" w:hAnsi="Arial"/>
                <w:sz w:val="22"/>
                <w:szCs w:val="22"/>
                <w:lang w:val="en-US"/>
              </w:rPr>
              <w:t xml:space="preserve">- Shaping Yarra Ranges </w:t>
            </w:r>
            <w:r w:rsidR="53E0EC84" w:rsidRPr="00595A1E">
              <w:rPr>
                <w:rFonts w:ascii="Arial" w:hAnsi="Arial"/>
                <w:sz w:val="22"/>
                <w:szCs w:val="22"/>
                <w:lang w:val="en-US"/>
              </w:rPr>
              <w:t>2022-</w:t>
            </w:r>
            <w:r w:rsidR="00147B60">
              <w:rPr>
                <w:rFonts w:ascii="Arial" w:hAnsi="Arial"/>
                <w:sz w:val="22"/>
                <w:szCs w:val="22"/>
                <w:lang w:val="en-US"/>
              </w:rPr>
              <w:t>20</w:t>
            </w:r>
            <w:r w:rsidR="53E0EC84" w:rsidRPr="00595A1E">
              <w:rPr>
                <w:rFonts w:ascii="Arial" w:hAnsi="Arial"/>
                <w:sz w:val="22"/>
                <w:szCs w:val="22"/>
                <w:lang w:val="en-US"/>
              </w:rPr>
              <w:t>32</w:t>
            </w:r>
          </w:p>
          <w:p w14:paraId="3B25AB0E" w14:textId="77777777" w:rsidR="00492257" w:rsidRDefault="00492257" w:rsidP="00595A1E">
            <w:pPr>
              <w:pStyle w:val="Body"/>
              <w:pBdr>
                <w:top w:val="none" w:sz="0" w:space="0" w:color="auto"/>
                <w:left w:val="none" w:sz="0" w:space="0" w:color="auto"/>
                <w:bottom w:val="none" w:sz="0" w:space="0" w:color="auto"/>
                <w:right w:val="none" w:sz="0" w:space="0" w:color="auto"/>
                <w:between w:val="none" w:sz="0" w:space="0" w:color="auto"/>
                <w:bar w:val="none" w:sz="0" w:color="000000"/>
              </w:pBdr>
              <w:tabs>
                <w:tab w:val="left" w:pos="567"/>
              </w:tabs>
              <w:rPr>
                <w:rFonts w:ascii="Arial" w:hAnsi="Arial"/>
                <w:sz w:val="22"/>
                <w:szCs w:val="22"/>
                <w:lang w:val="en-US"/>
              </w:rPr>
            </w:pPr>
          </w:p>
          <w:p w14:paraId="7BA1BE9E" w14:textId="3E4F9AEA" w:rsidR="00492257" w:rsidRPr="00595A1E" w:rsidRDefault="00492257" w:rsidP="00595A1E">
            <w:pPr>
              <w:pStyle w:val="Body"/>
              <w:pBdr>
                <w:top w:val="none" w:sz="0" w:space="0" w:color="auto"/>
                <w:left w:val="none" w:sz="0" w:space="0" w:color="auto"/>
                <w:bottom w:val="none" w:sz="0" w:space="0" w:color="auto"/>
                <w:right w:val="none" w:sz="0" w:space="0" w:color="auto"/>
                <w:between w:val="none" w:sz="0" w:space="0" w:color="auto"/>
                <w:bar w:val="none" w:sz="0" w:color="000000"/>
              </w:pBdr>
              <w:tabs>
                <w:tab w:val="left" w:pos="567"/>
              </w:tabs>
              <w:rPr>
                <w:rFonts w:ascii="Arial" w:hAnsi="Arial"/>
                <w:sz w:val="22"/>
                <w:szCs w:val="22"/>
                <w:lang w:val="en-US"/>
              </w:rPr>
            </w:pPr>
          </w:p>
        </w:tc>
      </w:tr>
      <w:tr w:rsidR="00B47701" w14:paraId="22042022" w14:textId="77777777" w:rsidTr="00595A1E">
        <w:trPr>
          <w:trHeight w:val="300"/>
        </w:trPr>
        <w:tc>
          <w:tcPr>
            <w:tcW w:w="3199" w:type="dxa"/>
          </w:tcPr>
          <w:p w14:paraId="26159085" w14:textId="77777777" w:rsidR="00B47701" w:rsidRDefault="00B47701"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tc>
        <w:tc>
          <w:tcPr>
            <w:tcW w:w="3200" w:type="dxa"/>
          </w:tcPr>
          <w:p w14:paraId="6B56166D" w14:textId="77777777" w:rsidR="00B47701"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GB"/>
              </w:rPr>
            </w:pPr>
          </w:p>
          <w:p w14:paraId="245603B4" w14:textId="23AAD264" w:rsidR="00B47701"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r w:rsidRPr="00B47701">
              <w:rPr>
                <w:rFonts w:ascii="Arial" w:hAnsi="Arial"/>
                <w:sz w:val="22"/>
                <w:szCs w:val="22"/>
                <w:lang w:val="en-GB"/>
              </w:rPr>
              <w:t>Environment Strategy</w:t>
            </w:r>
          </w:p>
        </w:tc>
        <w:tc>
          <w:tcPr>
            <w:tcW w:w="3200" w:type="dxa"/>
          </w:tcPr>
          <w:p w14:paraId="5C33D30D" w14:textId="77777777" w:rsidR="00B47701" w:rsidRDefault="00B47701" w:rsidP="00B47701">
            <w:pPr>
              <w:pStyle w:val="Body"/>
              <w:tabs>
                <w:tab w:val="left" w:pos="567"/>
              </w:tabs>
              <w:rPr>
                <w:rFonts w:ascii="Arial" w:hAnsi="Arial"/>
                <w:sz w:val="22"/>
                <w:szCs w:val="22"/>
              </w:rPr>
            </w:pPr>
          </w:p>
          <w:p w14:paraId="72FE12E6" w14:textId="1B84D1EC" w:rsidR="00227BB9" w:rsidRDefault="00B47701" w:rsidP="00B47701">
            <w:pPr>
              <w:pStyle w:val="Body"/>
              <w:tabs>
                <w:tab w:val="left" w:pos="567"/>
              </w:tabs>
              <w:rPr>
                <w:rFonts w:ascii="Arial" w:hAnsi="Arial"/>
                <w:sz w:val="22"/>
                <w:szCs w:val="22"/>
              </w:rPr>
            </w:pPr>
            <w:r w:rsidRPr="00B47701">
              <w:rPr>
                <w:rFonts w:ascii="Arial" w:hAnsi="Arial"/>
                <w:sz w:val="22"/>
                <w:szCs w:val="22"/>
              </w:rPr>
              <w:t>Nature Plan</w:t>
            </w:r>
            <w:r w:rsidR="00A5189D">
              <w:rPr>
                <w:rFonts w:ascii="Arial" w:hAnsi="Arial"/>
                <w:sz w:val="22"/>
                <w:szCs w:val="22"/>
              </w:rPr>
              <w:t xml:space="preserve"> 2024-2034</w:t>
            </w:r>
          </w:p>
          <w:p w14:paraId="0071596E" w14:textId="25513A54" w:rsidR="00B47701" w:rsidRPr="00B47701" w:rsidRDefault="00B47701" w:rsidP="00B47701">
            <w:pPr>
              <w:pStyle w:val="Body"/>
              <w:tabs>
                <w:tab w:val="left" w:pos="567"/>
              </w:tabs>
              <w:rPr>
                <w:rFonts w:ascii="Arial" w:hAnsi="Arial"/>
                <w:sz w:val="22"/>
                <w:szCs w:val="22"/>
              </w:rPr>
            </w:pPr>
            <w:r w:rsidRPr="00B47701">
              <w:rPr>
                <w:rFonts w:ascii="Arial" w:hAnsi="Arial"/>
                <w:sz w:val="22"/>
                <w:szCs w:val="22"/>
              </w:rPr>
              <w:br/>
              <w:t>Liveable Climate Plan</w:t>
            </w:r>
            <w:r w:rsidR="00A5189D">
              <w:rPr>
                <w:rFonts w:ascii="Arial" w:hAnsi="Arial"/>
                <w:sz w:val="22"/>
                <w:szCs w:val="22"/>
              </w:rPr>
              <w:t xml:space="preserve"> 2030</w:t>
            </w:r>
          </w:p>
          <w:p w14:paraId="12D8CB83" w14:textId="77777777" w:rsidR="00B47701" w:rsidRDefault="00B47701" w:rsidP="00CE2DD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ascii="Arial" w:hAnsi="Arial"/>
                <w:sz w:val="22"/>
                <w:szCs w:val="22"/>
                <w:lang w:val="en-US"/>
              </w:rPr>
            </w:pPr>
          </w:p>
        </w:tc>
      </w:tr>
    </w:tbl>
    <w:p w14:paraId="506FF00F" w14:textId="77777777" w:rsidR="009A57BF" w:rsidRDefault="009A57BF" w:rsidP="000419B9">
      <w:pPr>
        <w:pBdr>
          <w:top w:val="nil"/>
          <w:left w:val="nil"/>
          <w:bottom w:val="nil"/>
          <w:right w:val="nil"/>
          <w:between w:val="nil"/>
          <w:bar w:val="nil"/>
        </w:pBdr>
        <w:rPr>
          <w:rFonts w:ascii="Arial" w:hAnsi="Arial"/>
          <w:sz w:val="22"/>
          <w:szCs w:val="22"/>
        </w:rPr>
      </w:pPr>
    </w:p>
    <w:p w14:paraId="3973EF66" w14:textId="532FA89D" w:rsidR="000419B9" w:rsidRPr="000419B9" w:rsidRDefault="000419B9" w:rsidP="000419B9">
      <w:pPr>
        <w:pBdr>
          <w:top w:val="nil"/>
          <w:left w:val="nil"/>
          <w:bottom w:val="nil"/>
          <w:right w:val="nil"/>
          <w:between w:val="nil"/>
          <w:bar w:val="nil"/>
        </w:pBdr>
        <w:rPr>
          <w:rFonts w:ascii="Arial" w:hAnsi="Arial"/>
          <w:color w:val="000000" w:themeColor="text1"/>
          <w:sz w:val="22"/>
          <w:szCs w:val="22"/>
        </w:rPr>
      </w:pPr>
      <w:r w:rsidRPr="00595A1E">
        <w:rPr>
          <w:rFonts w:ascii="Arial" w:hAnsi="Arial"/>
          <w:sz w:val="22"/>
          <w:szCs w:val="22"/>
        </w:rPr>
        <w:t>The Policy aims to strengthen partnerships, empower community organisations, and advance equity through inclusive,</w:t>
      </w:r>
      <w:r w:rsidRPr="000419B9">
        <w:rPr>
          <w:rFonts w:ascii="Arial" w:hAnsi="Arial" w:hint="eastAsia"/>
          <w:sz w:val="22"/>
          <w:szCs w:val="22"/>
        </w:rPr>
        <w:t xml:space="preserve"> community-led initiatives</w:t>
      </w:r>
      <w:r w:rsidRPr="000419B9">
        <w:rPr>
          <w:rFonts w:ascii="Arial" w:hAnsi="Arial"/>
          <w:sz w:val="22"/>
          <w:szCs w:val="22"/>
        </w:rPr>
        <w:t xml:space="preserve"> and is committed to:</w:t>
      </w:r>
    </w:p>
    <w:p w14:paraId="05606777" w14:textId="19C75305" w:rsidR="00CE2DD2" w:rsidRPr="00A8445D" w:rsidRDefault="000419B9" w:rsidP="007D4D7F">
      <w:pPr>
        <w:pStyle w:val="ListParagraph"/>
        <w:numPr>
          <w:ilvl w:val="0"/>
          <w:numId w:val="12"/>
        </w:numPr>
        <w:pBdr>
          <w:top w:val="nil"/>
          <w:left w:val="nil"/>
          <w:bottom w:val="nil"/>
          <w:right w:val="nil"/>
          <w:between w:val="nil"/>
          <w:bar w:val="nil"/>
        </w:pBdr>
        <w:ind w:left="567"/>
        <w:rPr>
          <w:rFonts w:ascii="Arial" w:hAnsi="Arial"/>
          <w:b w:val="0"/>
          <w:bCs w:val="0"/>
          <w:i w:val="0"/>
          <w:iCs w:val="0"/>
          <w:sz w:val="22"/>
          <w:szCs w:val="22"/>
        </w:rPr>
      </w:pPr>
      <w:r w:rsidRPr="7F1DA642">
        <w:rPr>
          <w:rFonts w:ascii="Arial" w:hAnsi="Arial"/>
          <w:b w:val="0"/>
          <w:bCs w:val="0"/>
          <w:i w:val="0"/>
          <w:iCs w:val="0"/>
          <w:sz w:val="22"/>
          <w:szCs w:val="22"/>
        </w:rPr>
        <w:t>Build</w:t>
      </w:r>
      <w:r w:rsidR="6C2679E4" w:rsidRPr="7F1DA642">
        <w:rPr>
          <w:rFonts w:ascii="Arial" w:hAnsi="Arial"/>
          <w:b w:val="0"/>
          <w:bCs w:val="0"/>
          <w:i w:val="0"/>
          <w:iCs w:val="0"/>
          <w:sz w:val="22"/>
          <w:szCs w:val="22"/>
        </w:rPr>
        <w:t>ing</w:t>
      </w:r>
      <w:r w:rsidRPr="7F1DA642">
        <w:rPr>
          <w:rFonts w:ascii="Arial" w:hAnsi="Arial"/>
          <w:b w:val="0"/>
          <w:bCs w:val="0"/>
          <w:i w:val="0"/>
          <w:iCs w:val="0"/>
          <w:sz w:val="22"/>
          <w:szCs w:val="22"/>
        </w:rPr>
        <w:t xml:space="preserve"> stronger</w:t>
      </w:r>
      <w:r w:rsidR="00556AB7" w:rsidRPr="7F1DA642">
        <w:rPr>
          <w:rFonts w:ascii="Arial" w:hAnsi="Arial"/>
          <w:b w:val="0"/>
          <w:bCs w:val="0"/>
          <w:i w:val="0"/>
          <w:iCs w:val="0"/>
          <w:sz w:val="22"/>
          <w:szCs w:val="22"/>
        </w:rPr>
        <w:t xml:space="preserve"> </w:t>
      </w:r>
      <w:r w:rsidR="00CE2DD2" w:rsidRPr="7F1DA642">
        <w:rPr>
          <w:rFonts w:ascii="Arial" w:hAnsi="Arial"/>
          <w:b w:val="0"/>
          <w:bCs w:val="0"/>
          <w:i w:val="0"/>
          <w:iCs w:val="0"/>
          <w:sz w:val="22"/>
          <w:szCs w:val="22"/>
        </w:rPr>
        <w:t>partnerships between Council and communities</w:t>
      </w:r>
      <w:r w:rsidR="00A8445D" w:rsidRPr="7F1DA642">
        <w:rPr>
          <w:rFonts w:ascii="Arial" w:hAnsi="Arial"/>
          <w:b w:val="0"/>
          <w:bCs w:val="0"/>
          <w:i w:val="0"/>
          <w:iCs w:val="0"/>
          <w:sz w:val="22"/>
          <w:szCs w:val="22"/>
        </w:rPr>
        <w:t xml:space="preserve"> </w:t>
      </w:r>
      <w:r w:rsidR="00556AB7" w:rsidRPr="7F1DA642">
        <w:rPr>
          <w:rFonts w:ascii="Arial" w:hAnsi="Arial"/>
          <w:b w:val="0"/>
          <w:bCs w:val="0"/>
          <w:i w:val="0"/>
          <w:iCs w:val="0"/>
          <w:sz w:val="22"/>
          <w:szCs w:val="22"/>
        </w:rPr>
        <w:t xml:space="preserve">by fostering collaboration, </w:t>
      </w:r>
      <w:r w:rsidR="00B244FA" w:rsidRPr="7F1DA642">
        <w:rPr>
          <w:rFonts w:ascii="Arial" w:hAnsi="Arial"/>
          <w:b w:val="0"/>
          <w:bCs w:val="0"/>
          <w:i w:val="0"/>
          <w:iCs w:val="0"/>
          <w:sz w:val="22"/>
          <w:szCs w:val="22"/>
        </w:rPr>
        <w:t>trust,</w:t>
      </w:r>
      <w:r w:rsidR="00556AB7" w:rsidRPr="7F1DA642">
        <w:rPr>
          <w:rFonts w:ascii="Arial" w:hAnsi="Arial"/>
          <w:b w:val="0"/>
          <w:bCs w:val="0"/>
          <w:i w:val="0"/>
          <w:iCs w:val="0"/>
          <w:sz w:val="22"/>
          <w:szCs w:val="22"/>
        </w:rPr>
        <w:t xml:space="preserve"> and shared outcomes. </w:t>
      </w:r>
    </w:p>
    <w:p w14:paraId="79F4A5D2" w14:textId="37DB00B2" w:rsidR="00E7331E" w:rsidRDefault="00CE2DD2" w:rsidP="007D4D7F">
      <w:pPr>
        <w:pStyle w:val="ListParagraph"/>
        <w:numPr>
          <w:ilvl w:val="0"/>
          <w:numId w:val="13"/>
        </w:numPr>
        <w:pBdr>
          <w:top w:val="nil"/>
          <w:left w:val="nil"/>
          <w:bottom w:val="nil"/>
          <w:right w:val="nil"/>
          <w:between w:val="nil"/>
          <w:bar w:val="nil"/>
        </w:pBdr>
        <w:shd w:val="clear" w:color="auto" w:fill="FFFFFF" w:themeFill="background1"/>
        <w:rPr>
          <w:rFonts w:ascii="Arial" w:hAnsi="Arial"/>
          <w:b w:val="0"/>
          <w:bCs w:val="0"/>
          <w:i w:val="0"/>
          <w:iCs w:val="0"/>
          <w:sz w:val="22"/>
          <w:szCs w:val="22"/>
        </w:rPr>
      </w:pPr>
      <w:r w:rsidRPr="7F1DA642">
        <w:rPr>
          <w:rFonts w:ascii="Arial" w:hAnsi="Arial"/>
          <w:b w:val="0"/>
          <w:bCs w:val="0"/>
          <w:i w:val="0"/>
          <w:iCs w:val="0"/>
          <w:sz w:val="22"/>
          <w:szCs w:val="22"/>
        </w:rPr>
        <w:t>Support</w:t>
      </w:r>
      <w:r w:rsidR="79F26A06" w:rsidRPr="7F1DA642">
        <w:rPr>
          <w:rFonts w:ascii="Arial" w:hAnsi="Arial"/>
          <w:b w:val="0"/>
          <w:bCs w:val="0"/>
          <w:i w:val="0"/>
          <w:iCs w:val="0"/>
          <w:sz w:val="22"/>
          <w:szCs w:val="22"/>
        </w:rPr>
        <w:t>ing</w:t>
      </w:r>
      <w:r w:rsidRPr="7F1DA642">
        <w:rPr>
          <w:rFonts w:ascii="Arial" w:hAnsi="Arial"/>
          <w:b w:val="0"/>
          <w:bCs w:val="0"/>
          <w:i w:val="0"/>
          <w:iCs w:val="0"/>
          <w:sz w:val="22"/>
          <w:szCs w:val="22"/>
        </w:rPr>
        <w:t xml:space="preserve"> community organisations to deliver </w:t>
      </w:r>
      <w:r w:rsidR="006F6504" w:rsidRPr="7F1DA642">
        <w:rPr>
          <w:rFonts w:ascii="Arial" w:hAnsi="Arial"/>
          <w:b w:val="0"/>
          <w:bCs w:val="0"/>
          <w:i w:val="0"/>
          <w:iCs w:val="0"/>
          <w:sz w:val="22"/>
          <w:szCs w:val="22"/>
        </w:rPr>
        <w:t xml:space="preserve">projects, </w:t>
      </w:r>
      <w:r w:rsidRPr="7F1DA642">
        <w:rPr>
          <w:rFonts w:ascii="Arial" w:hAnsi="Arial"/>
          <w:b w:val="0"/>
          <w:bCs w:val="0"/>
          <w:i w:val="0"/>
          <w:iCs w:val="0"/>
          <w:sz w:val="22"/>
          <w:szCs w:val="22"/>
        </w:rPr>
        <w:t xml:space="preserve">services </w:t>
      </w:r>
      <w:r w:rsidR="00CE7FD3" w:rsidRPr="7F1DA642">
        <w:rPr>
          <w:rFonts w:ascii="Arial" w:hAnsi="Arial"/>
          <w:b w:val="0"/>
          <w:bCs w:val="0"/>
          <w:i w:val="0"/>
          <w:iCs w:val="0"/>
          <w:sz w:val="22"/>
          <w:szCs w:val="22"/>
        </w:rPr>
        <w:t>and outcomes</w:t>
      </w:r>
      <w:r w:rsidR="00F50AC7" w:rsidRPr="7F1DA642">
        <w:rPr>
          <w:rFonts w:ascii="Arial" w:hAnsi="Arial"/>
          <w:b w:val="0"/>
          <w:bCs w:val="0"/>
          <w:i w:val="0"/>
          <w:iCs w:val="0"/>
          <w:sz w:val="22"/>
          <w:szCs w:val="22"/>
        </w:rPr>
        <w:t xml:space="preserve"> for Yarra Ranges communities</w:t>
      </w:r>
      <w:r w:rsidR="00250709" w:rsidRPr="7F1DA642">
        <w:rPr>
          <w:rFonts w:ascii="Arial" w:hAnsi="Arial"/>
          <w:b w:val="0"/>
          <w:bCs w:val="0"/>
          <w:i w:val="0"/>
          <w:iCs w:val="0"/>
          <w:sz w:val="22"/>
          <w:szCs w:val="22"/>
        </w:rPr>
        <w:t xml:space="preserve"> </w:t>
      </w:r>
      <w:r w:rsidRPr="7F1DA642">
        <w:rPr>
          <w:rFonts w:ascii="Arial" w:hAnsi="Arial"/>
          <w:b w:val="0"/>
          <w:bCs w:val="0"/>
          <w:i w:val="0"/>
          <w:iCs w:val="0"/>
          <w:sz w:val="22"/>
          <w:szCs w:val="22"/>
        </w:rPr>
        <w:t>that benefit their community.</w:t>
      </w:r>
    </w:p>
    <w:p w14:paraId="5ADA791A" w14:textId="55208F3A" w:rsidR="00E7331E" w:rsidRPr="006972D9" w:rsidRDefault="00B244FA" w:rsidP="007D4D7F">
      <w:pPr>
        <w:pStyle w:val="ListParagraph"/>
        <w:numPr>
          <w:ilvl w:val="0"/>
          <w:numId w:val="13"/>
        </w:numPr>
        <w:pBdr>
          <w:top w:val="nil"/>
          <w:left w:val="nil"/>
          <w:bottom w:val="nil"/>
          <w:right w:val="nil"/>
          <w:between w:val="nil"/>
          <w:bar w:val="nil"/>
        </w:pBdr>
        <w:shd w:val="clear" w:color="auto" w:fill="FFFFFF" w:themeFill="background1"/>
        <w:rPr>
          <w:rFonts w:ascii="Arial" w:hAnsi="Arial" w:cs="Arial"/>
          <w:b w:val="0"/>
          <w:bCs w:val="0"/>
          <w:i w:val="0"/>
          <w:iCs w:val="0"/>
          <w:sz w:val="22"/>
          <w:szCs w:val="22"/>
        </w:rPr>
      </w:pPr>
      <w:r>
        <w:rPr>
          <w:rFonts w:ascii="Arial" w:hAnsi="Arial" w:cs="Arial"/>
          <w:b w:val="0"/>
          <w:bCs w:val="0"/>
          <w:i w:val="0"/>
          <w:iCs w:val="0"/>
          <w:sz w:val="22"/>
          <w:szCs w:val="22"/>
        </w:rPr>
        <w:t>Promoting</w:t>
      </w:r>
      <w:r w:rsidR="005D2123" w:rsidRPr="00595A1E">
        <w:rPr>
          <w:rFonts w:ascii="Arial" w:hAnsi="Arial" w:cs="Arial"/>
          <w:b w:val="0"/>
          <w:bCs w:val="0"/>
          <w:i w:val="0"/>
          <w:iCs w:val="0"/>
          <w:sz w:val="22"/>
          <w:szCs w:val="22"/>
        </w:rPr>
        <w:t xml:space="preserve"> gender equality and embrac</w:t>
      </w:r>
      <w:r w:rsidR="0A1CF0E9" w:rsidRPr="7F1DA642">
        <w:rPr>
          <w:rFonts w:ascii="Arial" w:hAnsi="Arial" w:cs="Arial"/>
          <w:b w:val="0"/>
          <w:bCs w:val="0"/>
          <w:i w:val="0"/>
          <w:iCs w:val="0"/>
          <w:sz w:val="22"/>
          <w:szCs w:val="22"/>
        </w:rPr>
        <w:t>ing</w:t>
      </w:r>
      <w:r w:rsidR="005D2123" w:rsidRPr="00595A1E">
        <w:rPr>
          <w:rFonts w:ascii="Arial" w:hAnsi="Arial" w:cs="Arial"/>
          <w:b w:val="0"/>
          <w:bCs w:val="0"/>
          <w:i w:val="0"/>
          <w:iCs w:val="0"/>
          <w:sz w:val="22"/>
          <w:szCs w:val="22"/>
        </w:rPr>
        <w:t xml:space="preserve"> intersectionality by removing barriers and ensuring everyone can participate fully and fairly.</w:t>
      </w:r>
    </w:p>
    <w:p w14:paraId="2BC39876" w14:textId="1729F503" w:rsidR="006972D9" w:rsidRPr="00595A1E" w:rsidRDefault="006972D9" w:rsidP="007D4D7F">
      <w:pPr>
        <w:pStyle w:val="ListParagraph"/>
        <w:numPr>
          <w:ilvl w:val="0"/>
          <w:numId w:val="13"/>
        </w:numPr>
        <w:pBdr>
          <w:top w:val="nil"/>
          <w:left w:val="nil"/>
          <w:bottom w:val="nil"/>
          <w:right w:val="nil"/>
          <w:between w:val="nil"/>
          <w:bar w:val="nil"/>
        </w:pBdr>
        <w:shd w:val="clear" w:color="auto" w:fill="FFFFFF" w:themeFill="background1"/>
        <w:rPr>
          <w:rFonts w:ascii="Arial" w:hAnsi="Arial" w:cs="Arial"/>
          <w:b w:val="0"/>
          <w:bCs w:val="0"/>
          <w:i w:val="0"/>
          <w:iCs w:val="0"/>
          <w:sz w:val="22"/>
          <w:szCs w:val="22"/>
        </w:rPr>
      </w:pPr>
      <w:r w:rsidRPr="7F1DA642">
        <w:rPr>
          <w:rFonts w:ascii="Arial" w:hAnsi="Arial" w:cs="Arial"/>
          <w:b w:val="0"/>
          <w:bCs w:val="0"/>
          <w:i w:val="0"/>
          <w:iCs w:val="0"/>
          <w:sz w:val="22"/>
          <w:szCs w:val="22"/>
        </w:rPr>
        <w:t>Support</w:t>
      </w:r>
      <w:r w:rsidR="56E51081" w:rsidRPr="7F1DA642">
        <w:rPr>
          <w:rFonts w:ascii="Arial" w:hAnsi="Arial" w:cs="Arial"/>
          <w:b w:val="0"/>
          <w:bCs w:val="0"/>
          <w:i w:val="0"/>
          <w:iCs w:val="0"/>
          <w:sz w:val="22"/>
          <w:szCs w:val="22"/>
        </w:rPr>
        <w:t>ing</w:t>
      </w:r>
      <w:r w:rsidRPr="7F1DA642">
        <w:rPr>
          <w:rFonts w:ascii="Arial" w:hAnsi="Arial" w:cs="Arial"/>
          <w:b w:val="0"/>
          <w:bCs w:val="0"/>
          <w:i w:val="0"/>
          <w:iCs w:val="0"/>
          <w:sz w:val="22"/>
          <w:szCs w:val="22"/>
        </w:rPr>
        <w:t xml:space="preserve"> the capacity of community organisations to deliver outcomes and services that benefit their community.</w:t>
      </w:r>
    </w:p>
    <w:p w14:paraId="5E9CF54D" w14:textId="3FCB4032" w:rsidR="00380F5C" w:rsidRPr="00AA2959" w:rsidRDefault="00AA2959" w:rsidP="007D4D7F">
      <w:pPr>
        <w:pStyle w:val="Sectiontitle"/>
        <w:numPr>
          <w:ilvl w:val="0"/>
          <w:numId w:val="8"/>
        </w:numPr>
        <w:spacing w:before="300" w:after="160"/>
      </w:pPr>
      <w:r>
        <w:t>Scope</w:t>
      </w:r>
    </w:p>
    <w:p w14:paraId="6DB695CB" w14:textId="03B5D6B8" w:rsidR="00E7097F" w:rsidRDefault="00E7097F" w:rsidP="00CE2DD2">
      <w:pPr>
        <w:pStyle w:val="Body"/>
        <w:shd w:val="clear" w:color="auto" w:fill="FFFFFF"/>
        <w:spacing w:before="60" w:after="60"/>
        <w:rPr>
          <w:rFonts w:ascii="Arial" w:hAnsi="Arial"/>
          <w:sz w:val="22"/>
          <w:szCs w:val="22"/>
          <w:lang w:val="en-US"/>
        </w:rPr>
      </w:pPr>
      <w:r w:rsidRPr="00E7097F">
        <w:rPr>
          <w:rFonts w:ascii="Arial" w:hAnsi="Arial"/>
          <w:sz w:val="22"/>
          <w:szCs w:val="22"/>
          <w:lang w:val="en-GB"/>
        </w:rPr>
        <w:t xml:space="preserve">The Policy guides all Council grant decisions made by both Council and </w:t>
      </w:r>
      <w:r w:rsidR="009A57BF">
        <w:rPr>
          <w:rFonts w:ascii="Arial" w:hAnsi="Arial"/>
          <w:sz w:val="22"/>
          <w:szCs w:val="22"/>
          <w:lang w:val="en-GB"/>
        </w:rPr>
        <w:t>Council officers (Officers)</w:t>
      </w:r>
      <w:r w:rsidRPr="00E7097F">
        <w:rPr>
          <w:rFonts w:ascii="Arial" w:hAnsi="Arial"/>
          <w:sz w:val="22"/>
          <w:szCs w:val="22"/>
          <w:lang w:val="en-GB"/>
        </w:rPr>
        <w:t xml:space="preserve">. It applies to </w:t>
      </w:r>
      <w:r w:rsidR="00F5529B">
        <w:rPr>
          <w:rFonts w:ascii="Arial" w:hAnsi="Arial"/>
          <w:sz w:val="22"/>
          <w:szCs w:val="22"/>
          <w:lang w:val="en-GB"/>
        </w:rPr>
        <w:t>O</w:t>
      </w:r>
      <w:r w:rsidRPr="00E7097F">
        <w:rPr>
          <w:rFonts w:ascii="Arial" w:hAnsi="Arial"/>
          <w:sz w:val="22"/>
          <w:szCs w:val="22"/>
          <w:lang w:val="en-GB"/>
        </w:rPr>
        <w:t xml:space="preserve">fficers involved in </w:t>
      </w:r>
      <w:r w:rsidR="00B03EA3">
        <w:rPr>
          <w:rFonts w:ascii="Arial" w:hAnsi="Arial"/>
          <w:sz w:val="22"/>
          <w:szCs w:val="22"/>
          <w:lang w:val="en-GB"/>
        </w:rPr>
        <w:t xml:space="preserve">developing Council’s major strategies, </w:t>
      </w:r>
      <w:r w:rsidRPr="00E7097F">
        <w:rPr>
          <w:rFonts w:ascii="Arial" w:hAnsi="Arial"/>
          <w:sz w:val="22"/>
          <w:szCs w:val="22"/>
          <w:lang w:val="en-GB"/>
        </w:rPr>
        <w:t xml:space="preserve">setting </w:t>
      </w:r>
      <w:r w:rsidR="00B03EA3">
        <w:rPr>
          <w:rFonts w:ascii="Arial" w:hAnsi="Arial"/>
          <w:sz w:val="22"/>
          <w:szCs w:val="22"/>
          <w:lang w:val="en-GB"/>
        </w:rPr>
        <w:t xml:space="preserve">grant </w:t>
      </w:r>
      <w:r w:rsidRPr="00E7097F">
        <w:rPr>
          <w:rFonts w:ascii="Arial" w:hAnsi="Arial"/>
          <w:sz w:val="22"/>
          <w:szCs w:val="22"/>
          <w:lang w:val="en-GB"/>
        </w:rPr>
        <w:t>criteria, administering, promoting, assessing, and managing grant programs.</w:t>
      </w:r>
    </w:p>
    <w:p w14:paraId="13815EAE" w14:textId="77777777" w:rsidR="00E7097F" w:rsidRDefault="00E7097F" w:rsidP="00CE2DD2">
      <w:pPr>
        <w:pStyle w:val="Body"/>
        <w:shd w:val="clear" w:color="auto" w:fill="FFFFFF"/>
        <w:spacing w:before="60" w:after="60"/>
        <w:rPr>
          <w:rFonts w:ascii="Arial" w:hAnsi="Arial"/>
          <w:sz w:val="22"/>
          <w:szCs w:val="22"/>
          <w:lang w:val="en-US"/>
        </w:rPr>
      </w:pPr>
    </w:p>
    <w:p w14:paraId="681F4F75" w14:textId="68A8CA57" w:rsidR="00CE2DD2" w:rsidRDefault="00CE2DD2" w:rsidP="00CE2DD2">
      <w:pPr>
        <w:pStyle w:val="Body"/>
        <w:shd w:val="clear" w:color="auto" w:fill="FFFFFF"/>
        <w:spacing w:before="60" w:after="60"/>
        <w:rPr>
          <w:rFonts w:ascii="Arial" w:hAnsi="Arial"/>
          <w:sz w:val="22"/>
          <w:szCs w:val="22"/>
          <w:lang w:val="en-US"/>
        </w:rPr>
      </w:pPr>
      <w:r>
        <w:rPr>
          <w:rFonts w:ascii="Arial" w:hAnsi="Arial"/>
          <w:sz w:val="22"/>
          <w:szCs w:val="22"/>
          <w:lang w:val="en-US"/>
        </w:rPr>
        <w:t>This Policy applies to:</w:t>
      </w:r>
      <w:r w:rsidR="00B03EA3">
        <w:rPr>
          <w:rFonts w:ascii="Arial" w:hAnsi="Arial"/>
          <w:sz w:val="22"/>
          <w:szCs w:val="22"/>
          <w:lang w:val="en-US"/>
        </w:rPr>
        <w:t xml:space="preserve"> </w:t>
      </w:r>
    </w:p>
    <w:p w14:paraId="21190C1A" w14:textId="77777777" w:rsidR="00CB53A6" w:rsidRDefault="00CB53A6" w:rsidP="00CE2DD2">
      <w:pPr>
        <w:pStyle w:val="Body"/>
        <w:shd w:val="clear" w:color="auto" w:fill="FFFFFF"/>
        <w:spacing w:before="60" w:after="60"/>
        <w:rPr>
          <w:rFonts w:ascii="Arial" w:hAnsi="Arial"/>
          <w:sz w:val="22"/>
          <w:szCs w:val="22"/>
          <w:lang w:val="en-US"/>
        </w:rPr>
      </w:pPr>
    </w:p>
    <w:p w14:paraId="7352ED65" w14:textId="77777777" w:rsidR="00CB53A6"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sz w:val="22"/>
          <w:szCs w:val="22"/>
        </w:rPr>
      </w:pPr>
      <w:r>
        <w:rPr>
          <w:rFonts w:ascii="Arial" w:hAnsi="Arial"/>
          <w:b w:val="0"/>
          <w:bCs w:val="0"/>
          <w:i w:val="0"/>
          <w:iCs w:val="0"/>
          <w:sz w:val="22"/>
          <w:szCs w:val="22"/>
        </w:rPr>
        <w:t xml:space="preserve">Monthly Grants </w:t>
      </w:r>
    </w:p>
    <w:p w14:paraId="4F6A1F92" w14:textId="77777777" w:rsidR="00CB53A6"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sz w:val="22"/>
          <w:szCs w:val="22"/>
        </w:rPr>
      </w:pPr>
      <w:r>
        <w:rPr>
          <w:rFonts w:ascii="Arial" w:hAnsi="Arial"/>
          <w:b w:val="0"/>
          <w:bCs w:val="0"/>
          <w:i w:val="0"/>
          <w:iCs w:val="0"/>
          <w:sz w:val="22"/>
          <w:szCs w:val="22"/>
        </w:rPr>
        <w:t xml:space="preserve">Annual Grants </w:t>
      </w:r>
    </w:p>
    <w:p w14:paraId="354A02D3" w14:textId="77777777" w:rsidR="00CB53A6" w:rsidRPr="00595A1E"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color w:val="auto"/>
          <w:sz w:val="22"/>
          <w:szCs w:val="22"/>
        </w:rPr>
      </w:pPr>
      <w:r w:rsidRPr="00595A1E">
        <w:rPr>
          <w:rFonts w:ascii="Arial" w:hAnsi="Arial"/>
          <w:b w:val="0"/>
          <w:bCs w:val="0"/>
          <w:i w:val="0"/>
          <w:iCs w:val="0"/>
          <w:color w:val="auto"/>
          <w:sz w:val="22"/>
          <w:szCs w:val="22"/>
        </w:rPr>
        <w:t xml:space="preserve">Multi-Year Grants </w:t>
      </w:r>
    </w:p>
    <w:p w14:paraId="735B29DF" w14:textId="71FB14E0" w:rsidR="00CB53A6" w:rsidRPr="00595A1E"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color w:val="auto"/>
          <w:sz w:val="22"/>
          <w:szCs w:val="22"/>
        </w:rPr>
      </w:pPr>
      <w:r w:rsidRPr="00595A1E">
        <w:rPr>
          <w:rFonts w:ascii="Arial" w:hAnsi="Arial"/>
          <w:b w:val="0"/>
          <w:bCs w:val="0"/>
          <w:i w:val="0"/>
          <w:iCs w:val="0"/>
          <w:color w:val="auto"/>
          <w:sz w:val="22"/>
          <w:szCs w:val="22"/>
        </w:rPr>
        <w:t>Neighbourhood House Partnership Program</w:t>
      </w:r>
    </w:p>
    <w:p w14:paraId="64C4FD67" w14:textId="77777777" w:rsidR="007E1CF4" w:rsidRPr="00595A1E"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color w:val="auto"/>
          <w:sz w:val="22"/>
          <w:szCs w:val="22"/>
        </w:rPr>
      </w:pPr>
      <w:r w:rsidRPr="00595A1E">
        <w:rPr>
          <w:rFonts w:ascii="Arial" w:hAnsi="Arial"/>
          <w:b w:val="0"/>
          <w:bCs w:val="0"/>
          <w:i w:val="0"/>
          <w:iCs w:val="0"/>
          <w:color w:val="auto"/>
          <w:sz w:val="22"/>
          <w:szCs w:val="22"/>
        </w:rPr>
        <w:t xml:space="preserve">Senior Citizens </w:t>
      </w:r>
      <w:r w:rsidR="007E1CF4" w:rsidRPr="00595A1E">
        <w:rPr>
          <w:rFonts w:ascii="Arial" w:hAnsi="Arial"/>
          <w:b w:val="0"/>
          <w:bCs w:val="0"/>
          <w:i w:val="0"/>
          <w:iCs w:val="0"/>
          <w:color w:val="auto"/>
          <w:sz w:val="22"/>
          <w:szCs w:val="22"/>
        </w:rPr>
        <w:t>Grants</w:t>
      </w:r>
    </w:p>
    <w:p w14:paraId="0B624C52" w14:textId="169FD3F3" w:rsidR="00CB53A6" w:rsidRPr="00595A1E"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color w:val="auto"/>
          <w:sz w:val="22"/>
          <w:szCs w:val="22"/>
        </w:rPr>
      </w:pPr>
      <w:r w:rsidRPr="00595A1E">
        <w:rPr>
          <w:rFonts w:ascii="Arial" w:hAnsi="Arial"/>
          <w:b w:val="0"/>
          <w:bCs w:val="0"/>
          <w:i w:val="0"/>
          <w:iCs w:val="0"/>
          <w:color w:val="auto"/>
          <w:sz w:val="22"/>
          <w:szCs w:val="22"/>
        </w:rPr>
        <w:t xml:space="preserve">U3A </w:t>
      </w:r>
      <w:r w:rsidR="002F2830">
        <w:rPr>
          <w:rFonts w:ascii="Arial" w:hAnsi="Arial"/>
          <w:b w:val="0"/>
          <w:bCs w:val="0"/>
          <w:i w:val="0"/>
          <w:iCs w:val="0"/>
          <w:color w:val="auto"/>
          <w:sz w:val="22"/>
          <w:szCs w:val="22"/>
        </w:rPr>
        <w:t>G</w:t>
      </w:r>
      <w:r w:rsidRPr="00595A1E">
        <w:rPr>
          <w:rFonts w:ascii="Arial" w:hAnsi="Arial"/>
          <w:b w:val="0"/>
          <w:bCs w:val="0"/>
          <w:i w:val="0"/>
          <w:iCs w:val="0"/>
          <w:color w:val="auto"/>
          <w:sz w:val="22"/>
          <w:szCs w:val="22"/>
        </w:rPr>
        <w:t>rants</w:t>
      </w:r>
    </w:p>
    <w:p w14:paraId="5516A674" w14:textId="71A7B750" w:rsidR="00CB53A6" w:rsidRPr="00595A1E"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color w:val="auto"/>
          <w:sz w:val="22"/>
          <w:szCs w:val="22"/>
        </w:rPr>
      </w:pPr>
      <w:r w:rsidRPr="00595A1E">
        <w:rPr>
          <w:rFonts w:ascii="Arial" w:hAnsi="Arial"/>
          <w:b w:val="0"/>
          <w:bCs w:val="0"/>
          <w:i w:val="0"/>
          <w:iCs w:val="0"/>
          <w:color w:val="auto"/>
          <w:sz w:val="22"/>
          <w:szCs w:val="22"/>
        </w:rPr>
        <w:t xml:space="preserve">Capital Development Grants </w:t>
      </w:r>
    </w:p>
    <w:p w14:paraId="60FC809D" w14:textId="77777777" w:rsidR="00CB53A6" w:rsidRPr="003A1B7C" w:rsidRDefault="00CB53A6" w:rsidP="007D4D7F">
      <w:pPr>
        <w:pStyle w:val="ListParagraph"/>
        <w:numPr>
          <w:ilvl w:val="0"/>
          <w:numId w:val="15"/>
        </w:numPr>
        <w:pBdr>
          <w:top w:val="nil"/>
          <w:left w:val="nil"/>
          <w:bottom w:val="nil"/>
          <w:right w:val="nil"/>
          <w:between w:val="nil"/>
          <w:bar w:val="nil"/>
        </w:pBdr>
        <w:shd w:val="clear" w:color="auto" w:fill="FFFFFF"/>
        <w:spacing w:before="60" w:after="60"/>
        <w:rPr>
          <w:rFonts w:ascii="Arial" w:hAnsi="Arial"/>
          <w:b w:val="0"/>
          <w:bCs w:val="0"/>
          <w:i w:val="0"/>
          <w:iCs w:val="0"/>
          <w:sz w:val="22"/>
          <w:szCs w:val="22"/>
        </w:rPr>
      </w:pPr>
      <w:r w:rsidRPr="00A8445D">
        <w:rPr>
          <w:rFonts w:ascii="Arial" w:hAnsi="Arial"/>
          <w:b w:val="0"/>
          <w:bCs w:val="0"/>
          <w:i w:val="0"/>
          <w:iCs w:val="0"/>
          <w:sz w:val="22"/>
          <w:szCs w:val="22"/>
          <w:lang w:val="en-US"/>
        </w:rPr>
        <w:t>Ad hoc grants in response to urgent community needs, such as natural disasters or public health emergencies.</w:t>
      </w:r>
    </w:p>
    <w:p w14:paraId="0928855E" w14:textId="77777777" w:rsidR="003A1B7C" w:rsidRPr="00B33FFE" w:rsidRDefault="003A1B7C" w:rsidP="003A1B7C">
      <w:pPr>
        <w:pStyle w:val="ListParagraph"/>
        <w:pBdr>
          <w:top w:val="nil"/>
          <w:left w:val="nil"/>
          <w:bottom w:val="nil"/>
          <w:right w:val="nil"/>
          <w:between w:val="nil"/>
          <w:bar w:val="nil"/>
        </w:pBdr>
        <w:shd w:val="clear" w:color="auto" w:fill="FFFFFF"/>
        <w:spacing w:before="60" w:after="60"/>
        <w:ind w:left="720"/>
        <w:rPr>
          <w:rFonts w:ascii="Arial" w:hAnsi="Arial"/>
          <w:b w:val="0"/>
          <w:bCs w:val="0"/>
          <w:i w:val="0"/>
          <w:iCs w:val="0"/>
          <w:sz w:val="22"/>
          <w:szCs w:val="22"/>
        </w:rPr>
      </w:pPr>
    </w:p>
    <w:p w14:paraId="2F9F8230" w14:textId="39309C23" w:rsidR="00CE2DD2" w:rsidRPr="00B56E8B" w:rsidRDefault="5E72E119" w:rsidP="00595A1E">
      <w:pPr>
        <w:pStyle w:val="Heading3"/>
        <w:shd w:val="clear" w:color="auto" w:fill="FFFFFF" w:themeFill="background1"/>
        <w:spacing w:before="60" w:after="60"/>
        <w:rPr>
          <w:b/>
          <w:bCs w:val="0"/>
          <w:sz w:val="22"/>
          <w:szCs w:val="22"/>
        </w:rPr>
      </w:pPr>
      <w:bookmarkStart w:id="19" w:name="_Toc40356617"/>
      <w:r w:rsidRPr="51B99ED0">
        <w:rPr>
          <w:b/>
          <w:sz w:val="22"/>
          <w:szCs w:val="22"/>
        </w:rPr>
        <w:t>Out of Scope</w:t>
      </w:r>
      <w:bookmarkEnd w:id="19"/>
    </w:p>
    <w:p w14:paraId="0BA17E1A" w14:textId="0016C2A5" w:rsidR="00CE7FD3" w:rsidRDefault="00CE7FD3" w:rsidP="00CE2DD2">
      <w:pPr>
        <w:pStyle w:val="Body"/>
        <w:shd w:val="clear" w:color="auto" w:fill="FFFFFF"/>
        <w:spacing w:before="60" w:after="60"/>
        <w:rPr>
          <w:rFonts w:ascii="Arial" w:eastAsia="Arial" w:hAnsi="Arial" w:cs="Arial"/>
          <w:sz w:val="22"/>
          <w:szCs w:val="22"/>
        </w:rPr>
      </w:pPr>
      <w:r w:rsidRPr="00A43214">
        <w:rPr>
          <w:rFonts w:ascii="Arial" w:eastAsia="Arial" w:hAnsi="Arial" w:cs="Arial"/>
          <w:sz w:val="22"/>
          <w:szCs w:val="22"/>
        </w:rPr>
        <w:t xml:space="preserve">Requests outside the scope of this </w:t>
      </w:r>
      <w:r w:rsidR="009A57BF">
        <w:rPr>
          <w:rFonts w:ascii="Arial" w:eastAsia="Arial" w:hAnsi="Arial" w:cs="Arial"/>
          <w:sz w:val="22"/>
          <w:szCs w:val="22"/>
        </w:rPr>
        <w:t>P</w:t>
      </w:r>
      <w:r w:rsidRPr="00A43214">
        <w:rPr>
          <w:rFonts w:ascii="Arial" w:eastAsia="Arial" w:hAnsi="Arial" w:cs="Arial"/>
          <w:sz w:val="22"/>
          <w:szCs w:val="22"/>
        </w:rPr>
        <w:t>olicy</w:t>
      </w:r>
      <w:r w:rsidR="00A8445D">
        <w:rPr>
          <w:rFonts w:ascii="Arial" w:eastAsia="Arial" w:hAnsi="Arial" w:cs="Arial"/>
          <w:sz w:val="22"/>
          <w:szCs w:val="22"/>
        </w:rPr>
        <w:t>,</w:t>
      </w:r>
      <w:r w:rsidRPr="00A43214">
        <w:rPr>
          <w:rFonts w:ascii="Arial" w:eastAsia="Arial" w:hAnsi="Arial" w:cs="Arial"/>
          <w:sz w:val="22"/>
          <w:szCs w:val="22"/>
        </w:rPr>
        <w:t xml:space="preserve"> include advocacy campaigns, major sponsorships or donations, and financial support for individuals </w:t>
      </w:r>
      <w:r w:rsidR="00FC0154">
        <w:rPr>
          <w:rFonts w:ascii="Arial" w:eastAsia="Arial" w:hAnsi="Arial" w:cs="Arial"/>
          <w:sz w:val="22"/>
          <w:szCs w:val="22"/>
        </w:rPr>
        <w:t xml:space="preserve">who do </w:t>
      </w:r>
      <w:r w:rsidRPr="00A43214">
        <w:rPr>
          <w:rFonts w:ascii="Arial" w:eastAsia="Arial" w:hAnsi="Arial" w:cs="Arial"/>
          <w:sz w:val="22"/>
          <w:szCs w:val="22"/>
        </w:rPr>
        <w:t>not meet the stated program criteria or eligibility.</w:t>
      </w:r>
    </w:p>
    <w:bookmarkEnd w:id="15"/>
    <w:p w14:paraId="619D9163" w14:textId="0DAECD7F" w:rsidR="00FF328D" w:rsidRDefault="0090624E" w:rsidP="007D4D7F">
      <w:pPr>
        <w:pStyle w:val="Sectiontitle"/>
        <w:numPr>
          <w:ilvl w:val="0"/>
          <w:numId w:val="8"/>
        </w:numPr>
        <w:spacing w:before="300" w:after="160"/>
        <w:ind w:left="425" w:hanging="425"/>
      </w:pPr>
      <w:r>
        <w:t>Definitions</w:t>
      </w:r>
    </w:p>
    <w:p w14:paraId="730F94C9" w14:textId="062B362E" w:rsidR="009257D2" w:rsidRPr="00DD0A08" w:rsidRDefault="009257D2" w:rsidP="001D4672">
      <w:pPr>
        <w:spacing w:before="60" w:after="60"/>
        <w:jc w:val="both"/>
        <w:rPr>
          <w:rFonts w:ascii="Arial" w:hAnsi="Arial"/>
          <w:b/>
          <w:bCs/>
          <w:i/>
          <w:iCs/>
          <w:sz w:val="18"/>
          <w:szCs w:val="18"/>
        </w:rPr>
      </w:pPr>
      <w:r w:rsidRPr="00DD0A08">
        <w:rPr>
          <w:rStyle w:val="SubtleEmphasis"/>
          <w:rFonts w:eastAsia="Times New Roman" w:cs="Arial"/>
          <w:b/>
          <w:bCs/>
          <w:noProof/>
          <w:color w:val="auto"/>
          <w:szCs w:val="18"/>
          <w:lang w:val="en-AU"/>
        </w:rPr>
        <w:t>Table</w:t>
      </w:r>
      <w:r w:rsidRPr="00DD0A08">
        <w:rPr>
          <w:rFonts w:ascii="Arial" w:hAnsi="Arial" w:cs="Arial"/>
          <w:sz w:val="18"/>
          <w:szCs w:val="18"/>
        </w:rPr>
        <w:t xml:space="preserve"> </w:t>
      </w:r>
      <w:r w:rsidRPr="00DD0A08">
        <w:rPr>
          <w:rFonts w:ascii="Arial" w:hAnsi="Arial" w:cs="Arial"/>
          <w:b/>
          <w:bCs/>
          <w:i/>
          <w:iCs/>
          <w:sz w:val="18"/>
          <w:szCs w:val="18"/>
        </w:rPr>
        <w:t>1. Definitions</w:t>
      </w:r>
      <w:r w:rsidRPr="00DD0A08">
        <w:rPr>
          <w:rFonts w:ascii="Arial" w:hAnsi="Arial" w:cs="Arial"/>
          <w:sz w:val="18"/>
          <w:szCs w:val="18"/>
        </w:rPr>
        <w:t xml:space="preserve"> </w:t>
      </w:r>
    </w:p>
    <w:tbl>
      <w:tblPr>
        <w:tblStyle w:val="TableGrid"/>
        <w:tblW w:w="0" w:type="auto"/>
        <w:tblLook w:val="04A0" w:firstRow="1" w:lastRow="0" w:firstColumn="1" w:lastColumn="0" w:noHBand="0" w:noVBand="1"/>
      </w:tblPr>
      <w:tblGrid>
        <w:gridCol w:w="2122"/>
        <w:gridCol w:w="7477"/>
      </w:tblGrid>
      <w:tr w:rsidR="00CE7FD3" w:rsidRPr="00250709" w14:paraId="6C701F42" w14:textId="77777777" w:rsidTr="00595A1E">
        <w:tc>
          <w:tcPr>
            <w:tcW w:w="2122" w:type="dxa"/>
          </w:tcPr>
          <w:p w14:paraId="7BFCE497" w14:textId="25B235E2" w:rsidR="00CE7FD3" w:rsidRPr="00595A1E" w:rsidRDefault="00CE7FD3" w:rsidP="00A43214">
            <w:pPr>
              <w:pStyle w:val="Criticalinfo"/>
              <w:rPr>
                <w:rStyle w:val="SubtleEmphasis"/>
                <w:b/>
                <w:i w:val="0"/>
                <w:iCs w:val="0"/>
                <w:color w:val="auto"/>
                <w:sz w:val="22"/>
                <w:szCs w:val="22"/>
              </w:rPr>
            </w:pPr>
            <w:r w:rsidRPr="000A262E">
              <w:rPr>
                <w:rStyle w:val="SubtleEmphasis"/>
                <w:b/>
                <w:i w:val="0"/>
                <w:iCs w:val="0"/>
                <w:color w:val="auto"/>
                <w:sz w:val="22"/>
                <w:szCs w:val="22"/>
              </w:rPr>
              <w:t>Asset Based Community Development (ABCD</w:t>
            </w:r>
            <w:r w:rsidRPr="000A262E">
              <w:rPr>
                <w:rStyle w:val="SubtleEmphasis"/>
                <w:i w:val="0"/>
                <w:iCs w:val="0"/>
                <w:sz w:val="22"/>
                <w:szCs w:val="22"/>
              </w:rPr>
              <w:t>)</w:t>
            </w:r>
          </w:p>
        </w:tc>
        <w:tc>
          <w:tcPr>
            <w:tcW w:w="7477" w:type="dxa"/>
          </w:tcPr>
          <w:p w14:paraId="2FDA8013" w14:textId="42EAA8DD" w:rsidR="00CE7FD3" w:rsidRPr="00595A1E" w:rsidRDefault="00CE7FD3" w:rsidP="007D4D7F">
            <w:pPr>
              <w:pStyle w:val="Textbody"/>
              <w:numPr>
                <w:ilvl w:val="0"/>
                <w:numId w:val="17"/>
              </w:numPr>
              <w:pBdr>
                <w:top w:val="nil"/>
                <w:left w:val="nil"/>
                <w:bottom w:val="nil"/>
                <w:right w:val="nil"/>
                <w:between w:val="nil"/>
                <w:bar w:val="nil"/>
              </w:pBdr>
              <w:rPr>
                <w:rFonts w:eastAsia="Arial Unicode MS" w:cs="Arial Unicode MS"/>
                <w:sz w:val="22"/>
                <w:szCs w:val="22"/>
              </w:rPr>
            </w:pPr>
            <w:r w:rsidRPr="000A262E">
              <w:rPr>
                <w:rFonts w:eastAsia="Arial Unicode MS" w:cs="Arial Unicode MS"/>
                <w:sz w:val="22"/>
                <w:szCs w:val="22"/>
              </w:rPr>
              <w:t>Asset-based community development (ABCD)</w:t>
            </w:r>
            <w:r w:rsidR="00B244FA">
              <w:rPr>
                <w:rFonts w:eastAsia="Arial Unicode MS" w:cs="Arial Unicode MS"/>
                <w:sz w:val="22"/>
                <w:szCs w:val="22"/>
              </w:rPr>
              <w:t xml:space="preserve"> </w:t>
            </w:r>
            <w:r w:rsidRPr="000A262E">
              <w:rPr>
                <w:rFonts w:eastAsia="Arial Unicode MS" w:cs="Arial Unicode MS"/>
                <w:sz w:val="22"/>
                <w:szCs w:val="22"/>
              </w:rPr>
              <w:t>is an approach to sustainable</w:t>
            </w:r>
            <w:r w:rsidR="006A7297" w:rsidRPr="000A262E">
              <w:rPr>
                <w:rFonts w:eastAsia="Arial Unicode MS" w:cs="Arial Unicode MS"/>
                <w:sz w:val="22"/>
                <w:szCs w:val="22"/>
              </w:rPr>
              <w:t>,</w:t>
            </w:r>
            <w:r w:rsidRPr="000A262E">
              <w:rPr>
                <w:rFonts w:eastAsia="Arial Unicode MS" w:cs="Arial Unicode MS"/>
                <w:sz w:val="22"/>
                <w:szCs w:val="22"/>
              </w:rPr>
              <w:t xml:space="preserve"> community-driven development</w:t>
            </w:r>
            <w:r w:rsidR="00B244FA" w:rsidRPr="000A262E">
              <w:rPr>
                <w:rFonts w:eastAsia="Arial Unicode MS" w:cs="Arial Unicode MS"/>
                <w:sz w:val="22"/>
                <w:szCs w:val="22"/>
              </w:rPr>
              <w:t xml:space="preserve">. </w:t>
            </w:r>
            <w:r w:rsidRPr="000A262E">
              <w:rPr>
                <w:rFonts w:eastAsia="Arial Unicode MS" w:cs="Arial Unicode MS"/>
                <w:sz w:val="22"/>
                <w:szCs w:val="22"/>
              </w:rPr>
              <w:t xml:space="preserve">This approach prioritises community strengths over deficits, identifying and activating individual and collective assets, skills, and passions. It is community-led, </w:t>
            </w:r>
            <w:r w:rsidRPr="000A262E">
              <w:rPr>
                <w:rFonts w:eastAsia="Arial Unicode MS" w:cs="Arial Unicode MS"/>
                <w:sz w:val="22"/>
                <w:szCs w:val="22"/>
              </w:rPr>
              <w:lastRenderedPageBreak/>
              <w:t xml:space="preserve">grounded in the principle of </w:t>
            </w:r>
            <w:r w:rsidRPr="000A262E">
              <w:rPr>
                <w:rFonts w:eastAsia="Arial Unicode MS" w:cs="Arial Unicode MS" w:hint="eastAsia"/>
                <w:sz w:val="22"/>
                <w:szCs w:val="22"/>
              </w:rPr>
              <w:t>“</w:t>
            </w:r>
            <w:r w:rsidRPr="000A262E">
              <w:rPr>
                <w:rFonts w:eastAsia="Arial Unicode MS" w:cs="Arial Unicode MS"/>
                <w:sz w:val="22"/>
                <w:szCs w:val="22"/>
              </w:rPr>
              <w:t>building communities from the inside out</w:t>
            </w:r>
            <w:r w:rsidRPr="000A262E">
              <w:rPr>
                <w:rFonts w:eastAsia="Arial Unicode MS" w:cs="Arial Unicode MS" w:hint="eastAsia"/>
                <w:sz w:val="22"/>
                <w:szCs w:val="22"/>
              </w:rPr>
              <w:t>”</w:t>
            </w:r>
            <w:r w:rsidRPr="000A262E">
              <w:rPr>
                <w:rFonts w:eastAsia="Arial Unicode MS" w:cs="Arial Unicode MS"/>
                <w:sz w:val="22"/>
                <w:szCs w:val="22"/>
              </w:rPr>
              <w:t xml:space="preserve"> (Kretzmann &amp; McKnight, 1993), and driven by relationships.</w:t>
            </w:r>
          </w:p>
        </w:tc>
      </w:tr>
      <w:tr w:rsidR="00CE7FD3" w:rsidRPr="00250709" w14:paraId="22D29C90" w14:textId="77777777" w:rsidTr="00595A1E">
        <w:tc>
          <w:tcPr>
            <w:tcW w:w="2122" w:type="dxa"/>
          </w:tcPr>
          <w:p w14:paraId="14412ADD" w14:textId="2AECD25B" w:rsidR="00CE7FD3" w:rsidRPr="00A43214" w:rsidRDefault="00CE7FD3" w:rsidP="001D4672">
            <w:pPr>
              <w:pStyle w:val="Criticalinfo"/>
              <w:jc w:val="both"/>
              <w:rPr>
                <w:rStyle w:val="SubtleEmphasis"/>
                <w:b/>
                <w:i w:val="0"/>
                <w:iCs w:val="0"/>
                <w:color w:val="auto"/>
                <w:sz w:val="22"/>
                <w:szCs w:val="22"/>
                <w:highlight w:val="yellow"/>
              </w:rPr>
            </w:pPr>
            <w:r w:rsidRPr="00A43214">
              <w:rPr>
                <w:rStyle w:val="SubtleEmphasis"/>
                <w:b/>
                <w:i w:val="0"/>
                <w:iCs w:val="0"/>
                <w:color w:val="auto"/>
                <w:sz w:val="22"/>
                <w:szCs w:val="22"/>
              </w:rPr>
              <w:lastRenderedPageBreak/>
              <w:t>Acquittal</w:t>
            </w:r>
          </w:p>
        </w:tc>
        <w:tc>
          <w:tcPr>
            <w:tcW w:w="7477" w:type="dxa"/>
          </w:tcPr>
          <w:p w14:paraId="23161FE7" w14:textId="25B73841" w:rsidR="00CE7FD3" w:rsidRPr="00A43214" w:rsidRDefault="00E7097F" w:rsidP="007D4D7F">
            <w:pPr>
              <w:pStyle w:val="Textbody"/>
              <w:numPr>
                <w:ilvl w:val="0"/>
                <w:numId w:val="17"/>
              </w:numPr>
              <w:pBdr>
                <w:top w:val="nil"/>
                <w:left w:val="nil"/>
                <w:bottom w:val="nil"/>
                <w:right w:val="nil"/>
                <w:between w:val="nil"/>
                <w:bar w:val="nil"/>
              </w:pBdr>
              <w:rPr>
                <w:rFonts w:eastAsia="Arial Unicode MS" w:cs="Arial Unicode MS"/>
                <w:sz w:val="22"/>
                <w:szCs w:val="22"/>
                <w:highlight w:val="yellow"/>
              </w:rPr>
            </w:pPr>
            <w:r w:rsidRPr="00E7097F">
              <w:rPr>
                <w:rFonts w:eastAsia="Arial Unicode MS" w:cs="Arial Unicode MS"/>
                <w:sz w:val="22"/>
                <w:szCs w:val="22"/>
              </w:rPr>
              <w:t xml:space="preserve">All grants require an acquittal, including financial and program outcome reporting. </w:t>
            </w:r>
            <w:r w:rsidRPr="00F258A3">
              <w:rPr>
                <w:rFonts w:eastAsia="Arial Unicode MS" w:cs="Arial Unicode MS"/>
                <w:sz w:val="22"/>
                <w:szCs w:val="22"/>
              </w:rPr>
              <w:t xml:space="preserve">If a recipient fails to meet agreed outcomes or misuses funds under the Funding Agreement, Council may reclaim the grant, in full or in part. </w:t>
            </w:r>
            <w:r w:rsidR="00CE7FD3" w:rsidRPr="00F258A3">
              <w:rPr>
                <w:rFonts w:eastAsia="Arial Unicode MS" w:cs="Arial Unicode MS"/>
                <w:sz w:val="22"/>
                <w:szCs w:val="22"/>
              </w:rPr>
              <w:t>Acquittals uphold transparency, accountability, and compliance.</w:t>
            </w:r>
            <w:r w:rsidR="00CE217F" w:rsidRPr="00F258A3">
              <w:rPr>
                <w:rFonts w:eastAsia="Arial Unicode MS" w:cs="Arial Unicode MS"/>
                <w:sz w:val="22"/>
                <w:szCs w:val="22"/>
              </w:rPr>
              <w:t xml:space="preserve"> </w:t>
            </w:r>
          </w:p>
        </w:tc>
      </w:tr>
      <w:tr w:rsidR="00CE7FD3" w:rsidRPr="00250709" w14:paraId="59036A8B" w14:textId="77777777" w:rsidTr="00595A1E">
        <w:tc>
          <w:tcPr>
            <w:tcW w:w="2122" w:type="dxa"/>
          </w:tcPr>
          <w:p w14:paraId="1BC130D5" w14:textId="2ED14B2F" w:rsidR="00CE7FD3" w:rsidRPr="00A43214" w:rsidRDefault="00CE7FD3" w:rsidP="001D4672">
            <w:pPr>
              <w:pStyle w:val="Criticalinfo"/>
              <w:jc w:val="both"/>
              <w:rPr>
                <w:rStyle w:val="SubtleEmphasis"/>
                <w:b/>
                <w:i w:val="0"/>
                <w:iCs w:val="0"/>
                <w:color w:val="auto"/>
                <w:sz w:val="22"/>
                <w:szCs w:val="22"/>
              </w:rPr>
            </w:pPr>
            <w:r w:rsidRPr="00A43214">
              <w:rPr>
                <w:rStyle w:val="SubtleEmphasis"/>
                <w:b/>
                <w:i w:val="0"/>
                <w:iCs w:val="0"/>
                <w:color w:val="auto"/>
                <w:sz w:val="22"/>
                <w:szCs w:val="22"/>
              </w:rPr>
              <w:t xml:space="preserve">Auspice </w:t>
            </w:r>
          </w:p>
        </w:tc>
        <w:tc>
          <w:tcPr>
            <w:tcW w:w="7477" w:type="dxa"/>
          </w:tcPr>
          <w:p w14:paraId="5D7B29E7" w14:textId="529C1D9B" w:rsidR="00CE7FD3" w:rsidRPr="00A43214" w:rsidRDefault="003A7055" w:rsidP="007D4D7F">
            <w:pPr>
              <w:pStyle w:val="Textbody"/>
              <w:numPr>
                <w:ilvl w:val="0"/>
                <w:numId w:val="17"/>
              </w:numPr>
              <w:pBdr>
                <w:top w:val="nil"/>
                <w:left w:val="nil"/>
                <w:bottom w:val="nil"/>
                <w:right w:val="nil"/>
                <w:between w:val="nil"/>
                <w:bar w:val="nil"/>
              </w:pBdr>
              <w:rPr>
                <w:rFonts w:eastAsia="Arial Unicode MS" w:cs="Arial Unicode MS"/>
                <w:sz w:val="22"/>
                <w:szCs w:val="22"/>
              </w:rPr>
            </w:pPr>
            <w:r w:rsidRPr="001D5A37">
              <w:rPr>
                <w:rFonts w:eastAsia="Arial Unicode MS" w:cs="Arial Unicode MS"/>
                <w:sz w:val="22"/>
                <w:szCs w:val="22"/>
              </w:rPr>
              <w:t xml:space="preserve">An auspice is an eligible organisation that manages grant funding on behalf </w:t>
            </w:r>
            <w:r w:rsidR="000F4242" w:rsidRPr="001D5A37">
              <w:rPr>
                <w:rFonts w:eastAsia="Arial Unicode MS" w:cs="Arial Unicode MS"/>
                <w:sz w:val="22"/>
                <w:szCs w:val="22"/>
              </w:rPr>
              <w:t>of a</w:t>
            </w:r>
            <w:r w:rsidRPr="001D5A37">
              <w:rPr>
                <w:rFonts w:eastAsia="Arial Unicode MS" w:cs="Arial Unicode MS"/>
                <w:sz w:val="22"/>
                <w:szCs w:val="22"/>
              </w:rPr>
              <w:t xml:space="preserve"> group that is not incorporated</w:t>
            </w:r>
            <w:r w:rsidR="00C47B6C">
              <w:rPr>
                <w:rFonts w:eastAsia="Arial Unicode MS" w:cs="Arial Unicode MS"/>
                <w:sz w:val="22"/>
                <w:szCs w:val="22"/>
              </w:rPr>
              <w:t>.</w:t>
            </w:r>
            <w:r w:rsidRPr="001D5A37">
              <w:rPr>
                <w:rFonts w:eastAsia="Arial Unicode MS" w:cs="Arial Unicode MS"/>
                <w:sz w:val="22"/>
                <w:szCs w:val="22"/>
              </w:rPr>
              <w:t xml:space="preserve"> </w:t>
            </w:r>
          </w:p>
        </w:tc>
      </w:tr>
      <w:tr w:rsidR="008E6717" w:rsidRPr="00250709" w14:paraId="5DD5E02F" w14:textId="77777777" w:rsidTr="51B99ED0">
        <w:tc>
          <w:tcPr>
            <w:tcW w:w="2122" w:type="dxa"/>
          </w:tcPr>
          <w:p w14:paraId="64C6EA83" w14:textId="526BD19B" w:rsidR="008E6717" w:rsidRPr="00E7331E" w:rsidRDefault="00277D32" w:rsidP="001D4672">
            <w:pPr>
              <w:pStyle w:val="Criticalinfo"/>
              <w:jc w:val="both"/>
              <w:rPr>
                <w:rStyle w:val="SubtleEmphasis"/>
                <w:i w:val="0"/>
                <w:iCs w:val="0"/>
                <w:color w:val="auto"/>
                <w:sz w:val="22"/>
                <w:szCs w:val="22"/>
              </w:rPr>
            </w:pPr>
            <w:bookmarkStart w:id="20" w:name="_Toc153920654"/>
            <w:r w:rsidRPr="00E7331E">
              <w:rPr>
                <w:rStyle w:val="SubtleEmphasis"/>
                <w:b/>
                <w:i w:val="0"/>
                <w:iCs w:val="0"/>
                <w:color w:val="auto"/>
                <w:sz w:val="22"/>
                <w:szCs w:val="22"/>
              </w:rPr>
              <w:t>Best Practice</w:t>
            </w:r>
          </w:p>
        </w:tc>
        <w:tc>
          <w:tcPr>
            <w:tcW w:w="7477" w:type="dxa"/>
          </w:tcPr>
          <w:p w14:paraId="3E1F9CF9" w14:textId="7D396A6A" w:rsidR="00725CF7" w:rsidRPr="00A43214" w:rsidRDefault="00725CF7" w:rsidP="007D4D7F">
            <w:pPr>
              <w:pStyle w:val="Textbody"/>
              <w:numPr>
                <w:ilvl w:val="0"/>
                <w:numId w:val="17"/>
              </w:numPr>
              <w:pBdr>
                <w:top w:val="nil"/>
                <w:left w:val="nil"/>
                <w:bottom w:val="nil"/>
                <w:right w:val="nil"/>
                <w:between w:val="nil"/>
                <w:bar w:val="nil"/>
              </w:pBdr>
              <w:rPr>
                <w:rStyle w:val="SubtleEmphasis"/>
                <w:i w:val="0"/>
                <w:iCs w:val="0"/>
                <w:color w:val="000000" w:themeColor="text1"/>
                <w:sz w:val="22"/>
                <w:szCs w:val="22"/>
              </w:rPr>
            </w:pPr>
            <w:r w:rsidRPr="00A43214">
              <w:rPr>
                <w:sz w:val="22"/>
                <w:szCs w:val="22"/>
              </w:rPr>
              <w:t xml:space="preserve">A method or technique </w:t>
            </w:r>
            <w:r>
              <w:rPr>
                <w:sz w:val="22"/>
                <w:szCs w:val="22"/>
              </w:rPr>
              <w:t xml:space="preserve">that </w:t>
            </w:r>
            <w:r w:rsidRPr="00A43214">
              <w:rPr>
                <w:sz w:val="22"/>
                <w:szCs w:val="22"/>
              </w:rPr>
              <w:t>is a widely accepted method for managing grants because it consistently delivers better results than other approaches or has become the standard for meeting legal, ethical, or operational requirements.</w:t>
            </w:r>
          </w:p>
        </w:tc>
      </w:tr>
      <w:tr w:rsidR="00E7097F" w:rsidRPr="001D5A37" w14:paraId="247552AD" w14:textId="77777777" w:rsidTr="00595A1E">
        <w:tc>
          <w:tcPr>
            <w:tcW w:w="2122" w:type="dxa"/>
          </w:tcPr>
          <w:p w14:paraId="228B99DE" w14:textId="63B9FF38" w:rsidR="00E7097F" w:rsidRPr="00E7331E" w:rsidRDefault="00E7097F"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Community Benefit</w:t>
            </w:r>
          </w:p>
        </w:tc>
        <w:tc>
          <w:tcPr>
            <w:tcW w:w="7477" w:type="dxa"/>
          </w:tcPr>
          <w:p w14:paraId="609A8F38" w14:textId="2A6D7D79" w:rsidR="00E7097F" w:rsidRPr="001D5A37" w:rsidRDefault="000F4242" w:rsidP="007D4D7F">
            <w:pPr>
              <w:pStyle w:val="Textbody"/>
              <w:numPr>
                <w:ilvl w:val="0"/>
                <w:numId w:val="17"/>
              </w:numPr>
              <w:pBdr>
                <w:top w:val="nil"/>
                <w:left w:val="nil"/>
                <w:bottom w:val="nil"/>
                <w:right w:val="nil"/>
                <w:between w:val="nil"/>
                <w:bar w:val="nil"/>
              </w:pBdr>
              <w:rPr>
                <w:rFonts w:eastAsia="Arial Unicode MS" w:cs="Arial Unicode MS"/>
                <w:sz w:val="22"/>
                <w:szCs w:val="22"/>
                <w:shd w:val="clear" w:color="auto" w:fill="FFFFFF"/>
              </w:rPr>
            </w:pPr>
            <w:r w:rsidRPr="00C60347">
              <w:rPr>
                <w:rFonts w:eastAsia="Arial Unicode MS" w:cs="Arial Unicode MS"/>
                <w:sz w:val="22"/>
                <w:szCs w:val="22"/>
                <w:shd w:val="clear" w:color="auto" w:fill="FFFFFF"/>
              </w:rPr>
              <w:t>T</w:t>
            </w:r>
            <w:r w:rsidR="00E7097F" w:rsidRPr="00C60347">
              <w:rPr>
                <w:rFonts w:eastAsia="Arial Unicode MS" w:cs="Arial Unicode MS"/>
                <w:sz w:val="22"/>
                <w:szCs w:val="22"/>
                <w:shd w:val="clear" w:color="auto" w:fill="FFFFFF"/>
              </w:rPr>
              <w:t>he positive social, cultural, environmental, or economic impact an activity has on the Yarra Ranges community.</w:t>
            </w:r>
          </w:p>
        </w:tc>
      </w:tr>
      <w:tr w:rsidR="008E6717" w:rsidRPr="001D5A37" w14:paraId="1EC325ED" w14:textId="77777777" w:rsidTr="51B99ED0">
        <w:tc>
          <w:tcPr>
            <w:tcW w:w="2122" w:type="dxa"/>
          </w:tcPr>
          <w:p w14:paraId="71066235" w14:textId="50FD8849" w:rsidR="008E6717" w:rsidRPr="00E7331E" w:rsidRDefault="00277D32"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 xml:space="preserve">Community Development </w:t>
            </w:r>
          </w:p>
        </w:tc>
        <w:tc>
          <w:tcPr>
            <w:tcW w:w="7477" w:type="dxa"/>
          </w:tcPr>
          <w:p w14:paraId="1CF2841E" w14:textId="4DF7D0D1" w:rsidR="00277D32" w:rsidRPr="00595A1E" w:rsidRDefault="3FDF5E18" w:rsidP="007D4D7F">
            <w:pPr>
              <w:pStyle w:val="Textbody"/>
              <w:numPr>
                <w:ilvl w:val="0"/>
                <w:numId w:val="17"/>
              </w:numPr>
              <w:pBdr>
                <w:top w:val="nil"/>
                <w:left w:val="nil"/>
                <w:bottom w:val="nil"/>
                <w:right w:val="nil"/>
                <w:between w:val="nil"/>
                <w:bar w:val="nil"/>
              </w:pBdr>
              <w:rPr>
                <w:rFonts w:eastAsia="Arial Unicode MS" w:cs="Arial Unicode MS"/>
              </w:rPr>
            </w:pPr>
            <w:r w:rsidRPr="00595A1E">
              <w:rPr>
                <w:sz w:val="22"/>
                <w:szCs w:val="22"/>
              </w:rPr>
              <w:t>A process where community members are supported by Council to identify and take collective action on issues which are important to them. Community development harnesses the skills and wisdom of communities and empowers residents to create stronger and more connected communities</w:t>
            </w:r>
          </w:p>
        </w:tc>
      </w:tr>
      <w:tr w:rsidR="00277D32" w:rsidRPr="001D5A37" w14:paraId="101E1E54" w14:textId="77777777" w:rsidTr="00595A1E">
        <w:tc>
          <w:tcPr>
            <w:tcW w:w="2122" w:type="dxa"/>
          </w:tcPr>
          <w:p w14:paraId="60D02582" w14:textId="19E5CB3C" w:rsidR="00277D32" w:rsidRPr="00E7331E" w:rsidRDefault="00277D32"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Eligibility</w:t>
            </w:r>
          </w:p>
        </w:tc>
        <w:tc>
          <w:tcPr>
            <w:tcW w:w="7477" w:type="dxa"/>
          </w:tcPr>
          <w:p w14:paraId="14988E38" w14:textId="77777777" w:rsidR="00F258A3" w:rsidRDefault="00F258A3" w:rsidP="00F258A3">
            <w:pPr>
              <w:pBdr>
                <w:top w:val="nil"/>
                <w:left w:val="nil"/>
                <w:bottom w:val="nil"/>
                <w:right w:val="nil"/>
                <w:between w:val="nil"/>
                <w:bar w:val="nil"/>
              </w:pBdr>
              <w:rPr>
                <w:rFonts w:ascii="Arial" w:eastAsia="Arial Unicode MS" w:hAnsi="Arial" w:cs="Arial"/>
                <w:sz w:val="22"/>
                <w:szCs w:val="22"/>
              </w:rPr>
            </w:pPr>
          </w:p>
          <w:p w14:paraId="2C3BE071" w14:textId="1C8B5B4E" w:rsidR="00277D32" w:rsidRPr="00F258A3" w:rsidRDefault="053677C7" w:rsidP="007D4D7F">
            <w:pPr>
              <w:pStyle w:val="Textbody"/>
              <w:numPr>
                <w:ilvl w:val="0"/>
                <w:numId w:val="17"/>
              </w:numPr>
              <w:pBdr>
                <w:top w:val="nil"/>
                <w:left w:val="nil"/>
                <w:bottom w:val="nil"/>
                <w:right w:val="nil"/>
                <w:between w:val="nil"/>
                <w:bar w:val="nil"/>
              </w:pBdr>
              <w:rPr>
                <w:rFonts w:eastAsia="Arial Unicode MS" w:cs="Arial Unicode MS"/>
                <w:sz w:val="22"/>
                <w:szCs w:val="22"/>
              </w:rPr>
            </w:pPr>
            <w:r w:rsidRPr="00595A1E">
              <w:rPr>
                <w:sz w:val="22"/>
                <w:szCs w:val="22"/>
              </w:rPr>
              <w:t>Conditions required</w:t>
            </w:r>
            <w:r w:rsidR="42A1695C" w:rsidRPr="00595A1E">
              <w:rPr>
                <w:sz w:val="22"/>
                <w:szCs w:val="22"/>
              </w:rPr>
              <w:t xml:space="preserve"> of the applicant to be eligible </w:t>
            </w:r>
            <w:r w:rsidR="47F3EBF3" w:rsidRPr="00595A1E">
              <w:rPr>
                <w:sz w:val="22"/>
                <w:szCs w:val="22"/>
              </w:rPr>
              <w:t>to receive a gran</w:t>
            </w:r>
            <w:r w:rsidR="30368FE6" w:rsidRPr="00595A1E">
              <w:rPr>
                <w:sz w:val="22"/>
                <w:szCs w:val="22"/>
              </w:rPr>
              <w:t>t.</w:t>
            </w:r>
          </w:p>
        </w:tc>
      </w:tr>
      <w:tr w:rsidR="00827BCE" w:rsidRPr="00250709" w14:paraId="15ADA6E5" w14:textId="77777777" w:rsidTr="00595A1E">
        <w:tc>
          <w:tcPr>
            <w:tcW w:w="2122" w:type="dxa"/>
          </w:tcPr>
          <w:p w14:paraId="67F28873" w14:textId="7EF87583" w:rsidR="00827BCE" w:rsidRPr="00E7331E" w:rsidRDefault="00827BCE"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 xml:space="preserve">Funding Agreement </w:t>
            </w:r>
          </w:p>
        </w:tc>
        <w:tc>
          <w:tcPr>
            <w:tcW w:w="7477" w:type="dxa"/>
          </w:tcPr>
          <w:p w14:paraId="5E69A361" w14:textId="19517B80" w:rsidR="00827BCE" w:rsidRPr="00827BCE" w:rsidRDefault="009C13F9" w:rsidP="007D4D7F">
            <w:pPr>
              <w:pStyle w:val="Textbody"/>
              <w:numPr>
                <w:ilvl w:val="0"/>
                <w:numId w:val="17"/>
              </w:numPr>
              <w:pBdr>
                <w:top w:val="nil"/>
                <w:left w:val="nil"/>
                <w:bottom w:val="nil"/>
                <w:right w:val="nil"/>
                <w:between w:val="nil"/>
                <w:bar w:val="nil"/>
              </w:pBdr>
              <w:rPr>
                <w:sz w:val="22"/>
                <w:szCs w:val="22"/>
              </w:rPr>
            </w:pPr>
            <w:r w:rsidRPr="009C13F9">
              <w:rPr>
                <w:sz w:val="22"/>
                <w:szCs w:val="22"/>
              </w:rPr>
              <w:t xml:space="preserve">A funding agreement is a formal contract outlining the terms, conditions, and obligations between </w:t>
            </w:r>
            <w:r>
              <w:rPr>
                <w:sz w:val="22"/>
                <w:szCs w:val="22"/>
              </w:rPr>
              <w:t>Council</w:t>
            </w:r>
            <w:r w:rsidRPr="009C13F9">
              <w:rPr>
                <w:sz w:val="22"/>
                <w:szCs w:val="22"/>
              </w:rPr>
              <w:t xml:space="preserve"> and </w:t>
            </w:r>
            <w:r>
              <w:rPr>
                <w:sz w:val="22"/>
                <w:szCs w:val="22"/>
              </w:rPr>
              <w:t xml:space="preserve">the </w:t>
            </w:r>
            <w:r w:rsidRPr="009C13F9">
              <w:rPr>
                <w:sz w:val="22"/>
                <w:szCs w:val="22"/>
              </w:rPr>
              <w:t>recipient regarding the use and reporting of grant funds.</w:t>
            </w:r>
          </w:p>
        </w:tc>
      </w:tr>
      <w:tr w:rsidR="008E6717" w:rsidRPr="00250709" w14:paraId="734E1A41" w14:textId="77777777" w:rsidTr="51B99ED0">
        <w:tc>
          <w:tcPr>
            <w:tcW w:w="2122" w:type="dxa"/>
          </w:tcPr>
          <w:p w14:paraId="3F92C353" w14:textId="5FA94DC6" w:rsidR="008E6717" w:rsidRPr="00E7331E" w:rsidRDefault="00277D32"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Grant</w:t>
            </w:r>
          </w:p>
        </w:tc>
        <w:tc>
          <w:tcPr>
            <w:tcW w:w="7477" w:type="dxa"/>
          </w:tcPr>
          <w:p w14:paraId="7C5C12E7" w14:textId="74D7E4BB" w:rsidR="001D5A37" w:rsidRPr="00827BCE" w:rsidRDefault="001D5A37" w:rsidP="007D4D7F">
            <w:pPr>
              <w:pStyle w:val="Textbody"/>
              <w:numPr>
                <w:ilvl w:val="0"/>
                <w:numId w:val="17"/>
              </w:numPr>
              <w:pBdr>
                <w:top w:val="nil"/>
                <w:left w:val="nil"/>
                <w:bottom w:val="nil"/>
                <w:right w:val="nil"/>
                <w:between w:val="nil"/>
                <w:bar w:val="nil"/>
              </w:pBdr>
              <w:rPr>
                <w:rStyle w:val="SubtleEmphasis"/>
                <w:i w:val="0"/>
                <w:iCs w:val="0"/>
                <w:color w:val="000000" w:themeColor="text1"/>
                <w:sz w:val="22"/>
                <w:szCs w:val="22"/>
              </w:rPr>
            </w:pPr>
            <w:r w:rsidRPr="00827BCE">
              <w:rPr>
                <w:sz w:val="22"/>
                <w:szCs w:val="22"/>
              </w:rPr>
              <w:t>A sum of money paid by Council to an eligible recipient, following an assessment process, to be used for a</w:t>
            </w:r>
            <w:r>
              <w:rPr>
                <w:sz w:val="22"/>
                <w:szCs w:val="22"/>
              </w:rPr>
              <w:t>n agreed and</w:t>
            </w:r>
            <w:r w:rsidRPr="00827BCE">
              <w:rPr>
                <w:sz w:val="22"/>
                <w:szCs w:val="22"/>
              </w:rPr>
              <w:t xml:space="preserve"> specific purpose outlined in the Funding Agreement</w:t>
            </w:r>
            <w:r w:rsidR="00F439FF">
              <w:rPr>
                <w:sz w:val="22"/>
                <w:szCs w:val="22"/>
              </w:rPr>
              <w:t>.</w:t>
            </w:r>
          </w:p>
        </w:tc>
      </w:tr>
      <w:tr w:rsidR="00277D32" w:rsidRPr="00250709" w14:paraId="19844208" w14:textId="77777777" w:rsidTr="00595A1E">
        <w:tc>
          <w:tcPr>
            <w:tcW w:w="2122" w:type="dxa"/>
          </w:tcPr>
          <w:p w14:paraId="6CAD9226" w14:textId="35AE5EFB" w:rsidR="00277D32" w:rsidRPr="00E7331E" w:rsidRDefault="00277D32"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Good Governance</w:t>
            </w:r>
          </w:p>
        </w:tc>
        <w:tc>
          <w:tcPr>
            <w:tcW w:w="7477" w:type="dxa"/>
          </w:tcPr>
          <w:p w14:paraId="59CC9BDD" w14:textId="74D4862B" w:rsidR="00277D32" w:rsidRPr="00827BCE" w:rsidRDefault="00277D32" w:rsidP="007D4D7F">
            <w:pPr>
              <w:pStyle w:val="Textbody"/>
              <w:numPr>
                <w:ilvl w:val="0"/>
                <w:numId w:val="17"/>
              </w:numPr>
              <w:pBdr>
                <w:top w:val="nil"/>
                <w:left w:val="nil"/>
                <w:bottom w:val="nil"/>
                <w:right w:val="nil"/>
                <w:between w:val="nil"/>
                <w:bar w:val="nil"/>
              </w:pBdr>
              <w:rPr>
                <w:rFonts w:eastAsia="Arial Unicode MS" w:cs="Arial Unicode MS"/>
                <w:sz w:val="22"/>
                <w:szCs w:val="22"/>
              </w:rPr>
            </w:pPr>
            <w:r w:rsidRPr="00827BCE">
              <w:rPr>
                <w:rFonts w:eastAsia="Arial Unicode MS" w:cs="Arial Unicode MS"/>
                <w:sz w:val="22"/>
                <w:szCs w:val="22"/>
              </w:rPr>
              <w:t xml:space="preserve">Procedures, processes, </w:t>
            </w:r>
            <w:r w:rsidR="00B244FA" w:rsidRPr="00827BCE">
              <w:rPr>
                <w:rFonts w:eastAsia="Arial Unicode MS" w:cs="Arial Unicode MS"/>
                <w:sz w:val="22"/>
                <w:szCs w:val="22"/>
              </w:rPr>
              <w:t>templates,</w:t>
            </w:r>
            <w:r w:rsidRPr="00827BCE">
              <w:rPr>
                <w:rFonts w:eastAsia="Arial Unicode MS" w:cs="Arial Unicode MS"/>
                <w:sz w:val="22"/>
                <w:szCs w:val="22"/>
              </w:rPr>
              <w:t xml:space="preserve"> and governance structures that are fair and transparent and ensure accountability measures are in place</w:t>
            </w:r>
            <w:r w:rsidR="00B244FA" w:rsidRPr="00827BCE">
              <w:rPr>
                <w:rFonts w:eastAsia="Arial Unicode MS" w:cs="Arial Unicode MS"/>
                <w:sz w:val="22"/>
                <w:szCs w:val="22"/>
              </w:rPr>
              <w:t xml:space="preserve">. </w:t>
            </w:r>
          </w:p>
        </w:tc>
      </w:tr>
      <w:tr w:rsidR="009C13F9" w:rsidRPr="00250709" w14:paraId="7FEDED22" w14:textId="77777777" w:rsidTr="00595A1E">
        <w:tc>
          <w:tcPr>
            <w:tcW w:w="2122" w:type="dxa"/>
          </w:tcPr>
          <w:p w14:paraId="7D50D5B9" w14:textId="415DCAFC" w:rsidR="009C13F9" w:rsidRPr="00E7331E" w:rsidRDefault="009C13F9" w:rsidP="001D4672">
            <w:pPr>
              <w:pStyle w:val="Criticalinfo"/>
              <w:jc w:val="both"/>
              <w:rPr>
                <w:rStyle w:val="SubtleEmphasis"/>
                <w:b/>
                <w:i w:val="0"/>
                <w:iCs w:val="0"/>
                <w:color w:val="auto"/>
                <w:sz w:val="24"/>
                <w:szCs w:val="24"/>
              </w:rPr>
            </w:pPr>
            <w:r w:rsidRPr="00E7331E">
              <w:rPr>
                <w:rStyle w:val="SubtleEmphasis"/>
                <w:b/>
                <w:i w:val="0"/>
                <w:iCs w:val="0"/>
                <w:color w:val="auto"/>
                <w:sz w:val="24"/>
                <w:szCs w:val="24"/>
              </w:rPr>
              <w:t>I</w:t>
            </w:r>
            <w:r w:rsidRPr="00E7331E">
              <w:rPr>
                <w:rStyle w:val="SubtleEmphasis"/>
                <w:b/>
                <w:i w:val="0"/>
                <w:iCs w:val="0"/>
                <w:color w:val="auto"/>
                <w:sz w:val="24"/>
              </w:rPr>
              <w:t>ncorporated Association</w:t>
            </w:r>
          </w:p>
        </w:tc>
        <w:tc>
          <w:tcPr>
            <w:tcW w:w="7477" w:type="dxa"/>
          </w:tcPr>
          <w:p w14:paraId="212412B2" w14:textId="196035C0" w:rsidR="009C13F9" w:rsidRPr="00827BCE" w:rsidRDefault="009C13F9" w:rsidP="007D4D7F">
            <w:pPr>
              <w:pStyle w:val="Textbody"/>
              <w:numPr>
                <w:ilvl w:val="0"/>
                <w:numId w:val="17"/>
              </w:numPr>
              <w:pBdr>
                <w:top w:val="nil"/>
                <w:left w:val="nil"/>
                <w:bottom w:val="nil"/>
                <w:right w:val="nil"/>
                <w:between w:val="nil"/>
                <w:bar w:val="nil"/>
              </w:pBdr>
              <w:rPr>
                <w:sz w:val="22"/>
                <w:szCs w:val="22"/>
              </w:rPr>
            </w:pPr>
            <w:r>
              <w:rPr>
                <w:sz w:val="22"/>
                <w:szCs w:val="22"/>
              </w:rPr>
              <w:t>A legal entity registered under the Associations Incorporation Reform Act (2012) Victoria</w:t>
            </w:r>
            <w:r w:rsidR="00F439FF">
              <w:rPr>
                <w:sz w:val="22"/>
                <w:szCs w:val="22"/>
              </w:rPr>
              <w:t>.</w:t>
            </w:r>
          </w:p>
        </w:tc>
      </w:tr>
      <w:tr w:rsidR="00C00FB4" w:rsidRPr="00250709" w14:paraId="5CCAB01D" w14:textId="77777777" w:rsidTr="00595A1E">
        <w:tc>
          <w:tcPr>
            <w:tcW w:w="2122" w:type="dxa"/>
          </w:tcPr>
          <w:p w14:paraId="26BD6FF2" w14:textId="4116487A" w:rsidR="00C00FB4" w:rsidRPr="00E7331E" w:rsidRDefault="00C00FB4"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Nor for Profit</w:t>
            </w:r>
          </w:p>
        </w:tc>
        <w:tc>
          <w:tcPr>
            <w:tcW w:w="7477" w:type="dxa"/>
          </w:tcPr>
          <w:p w14:paraId="1A3B8C78" w14:textId="77777777" w:rsidR="00C00FB4" w:rsidRDefault="007375ED" w:rsidP="007D4D7F">
            <w:pPr>
              <w:pStyle w:val="Textbody"/>
              <w:numPr>
                <w:ilvl w:val="0"/>
                <w:numId w:val="17"/>
              </w:numPr>
              <w:pBdr>
                <w:top w:val="nil"/>
                <w:left w:val="nil"/>
                <w:bottom w:val="nil"/>
                <w:right w:val="nil"/>
                <w:between w:val="nil"/>
                <w:bar w:val="nil"/>
              </w:pBdr>
              <w:rPr>
                <w:sz w:val="22"/>
                <w:szCs w:val="22"/>
              </w:rPr>
            </w:pPr>
            <w:r w:rsidRPr="007375ED">
              <w:rPr>
                <w:sz w:val="22"/>
                <w:szCs w:val="22"/>
              </w:rPr>
              <w:t xml:space="preserve">In Australia, </w:t>
            </w:r>
            <w:r w:rsidRPr="00F5529B">
              <w:rPr>
                <w:sz w:val="22"/>
                <w:szCs w:val="22"/>
              </w:rPr>
              <w:t>not-for-profit (NFP) organisational structures</w:t>
            </w:r>
            <w:r w:rsidRPr="007375ED">
              <w:rPr>
                <w:sz w:val="22"/>
                <w:szCs w:val="22"/>
              </w:rPr>
              <w:t xml:space="preserve"> refer to the legal frameworks under which organisations that do not operate for private profit are established and governed. These structures are </w:t>
            </w:r>
            <w:r w:rsidRPr="007375ED">
              <w:rPr>
                <w:sz w:val="22"/>
                <w:szCs w:val="22"/>
              </w:rPr>
              <w:lastRenderedPageBreak/>
              <w:t>designed to ensure that any surplus income is reinvested into the organisation’s mission rather than distributed to members or owners.</w:t>
            </w:r>
          </w:p>
          <w:p w14:paraId="5E64F211" w14:textId="77777777" w:rsidR="007375ED" w:rsidRPr="00F258A3" w:rsidRDefault="007375ED" w:rsidP="007375ED">
            <w:pPr>
              <w:pStyle w:val="NormalWeb"/>
              <w:rPr>
                <w:rFonts w:ascii="Arial" w:hAnsi="Arial" w:cs="Arial"/>
                <w:sz w:val="22"/>
                <w:szCs w:val="22"/>
              </w:rPr>
            </w:pPr>
            <w:r w:rsidRPr="00F258A3">
              <w:rPr>
                <w:rFonts w:ascii="Arial" w:hAnsi="Arial" w:cs="Arial"/>
                <w:sz w:val="22"/>
                <w:szCs w:val="22"/>
              </w:rPr>
              <w:t xml:space="preserve">A </w:t>
            </w:r>
            <w:r w:rsidRPr="00F5529B">
              <w:rPr>
                <w:rStyle w:val="Strong"/>
                <w:rFonts w:ascii="Arial" w:eastAsia="MS Mincho" w:hAnsi="Arial" w:cs="Arial"/>
                <w:b w:val="0"/>
                <w:bCs w:val="0"/>
                <w:sz w:val="22"/>
                <w:szCs w:val="22"/>
              </w:rPr>
              <w:t>not-for-profit organisation</w:t>
            </w:r>
            <w:r w:rsidRPr="00F258A3">
              <w:rPr>
                <w:rFonts w:ascii="Arial" w:hAnsi="Arial" w:cs="Arial"/>
                <w:sz w:val="22"/>
                <w:szCs w:val="22"/>
              </w:rPr>
              <w:t xml:space="preserve"> is one that:</w:t>
            </w:r>
          </w:p>
          <w:p w14:paraId="61A76930" w14:textId="77777777" w:rsidR="007375ED" w:rsidRPr="009A57BF" w:rsidRDefault="525017CE" w:rsidP="007D4D7F">
            <w:pPr>
              <w:pStyle w:val="ListParagraph"/>
              <w:numPr>
                <w:ilvl w:val="0"/>
                <w:numId w:val="22"/>
              </w:numPr>
              <w:spacing w:before="100" w:beforeAutospacing="1" w:after="100" w:afterAutospacing="1"/>
              <w:ind w:left="1080"/>
              <w:rPr>
                <w:rFonts w:ascii="Arial" w:hAnsi="Arial" w:cs="Arial"/>
                <w:b w:val="0"/>
                <w:bCs w:val="0"/>
                <w:i w:val="0"/>
                <w:iCs w:val="0"/>
                <w:sz w:val="22"/>
                <w:szCs w:val="22"/>
              </w:rPr>
            </w:pPr>
            <w:r w:rsidRPr="51B99ED0">
              <w:rPr>
                <w:rFonts w:ascii="Arial" w:hAnsi="Arial" w:cs="Arial"/>
                <w:b w:val="0"/>
                <w:bCs w:val="0"/>
                <w:i w:val="0"/>
                <w:iCs w:val="0"/>
                <w:sz w:val="22"/>
                <w:szCs w:val="22"/>
              </w:rPr>
              <w:t>Exists for a purpose other than making a profit for its members, owners, or shareholders.</w:t>
            </w:r>
          </w:p>
          <w:p w14:paraId="6E7B4FAB" w14:textId="77777777" w:rsidR="007375ED" w:rsidRPr="009A57BF" w:rsidRDefault="525017CE" w:rsidP="007D4D7F">
            <w:pPr>
              <w:pStyle w:val="ListParagraph"/>
              <w:numPr>
                <w:ilvl w:val="0"/>
                <w:numId w:val="22"/>
              </w:numPr>
              <w:spacing w:before="100" w:beforeAutospacing="1" w:after="100" w:afterAutospacing="1"/>
              <w:ind w:left="1080"/>
              <w:rPr>
                <w:rFonts w:ascii="Arial" w:hAnsi="Arial" w:cs="Arial"/>
                <w:b w:val="0"/>
                <w:bCs w:val="0"/>
                <w:i w:val="0"/>
                <w:iCs w:val="0"/>
                <w:sz w:val="22"/>
                <w:szCs w:val="22"/>
              </w:rPr>
            </w:pPr>
            <w:r w:rsidRPr="51B99ED0">
              <w:rPr>
                <w:rFonts w:ascii="Arial" w:hAnsi="Arial" w:cs="Arial"/>
                <w:b w:val="0"/>
                <w:bCs w:val="0"/>
                <w:i w:val="0"/>
                <w:iCs w:val="0"/>
                <w:sz w:val="22"/>
                <w:szCs w:val="22"/>
              </w:rPr>
              <w:t>Reinvests any surplus income into its activities or mission.</w:t>
            </w:r>
          </w:p>
          <w:p w14:paraId="699EC224" w14:textId="77777777" w:rsidR="009A57BF" w:rsidRPr="009A57BF" w:rsidRDefault="525017CE" w:rsidP="007D4D7F">
            <w:pPr>
              <w:pStyle w:val="ListParagraph"/>
              <w:numPr>
                <w:ilvl w:val="0"/>
                <w:numId w:val="22"/>
              </w:numPr>
              <w:spacing w:before="100" w:beforeAutospacing="1" w:after="100" w:afterAutospacing="1"/>
              <w:ind w:left="1080"/>
              <w:rPr>
                <w:rFonts w:ascii="Lato Regular" w:hAnsi="Lato Regular" w:hint="eastAsia"/>
                <w:b w:val="0"/>
                <w:bCs w:val="0"/>
                <w:i w:val="0"/>
                <w:iCs w:val="0"/>
                <w:sz w:val="20"/>
              </w:rPr>
            </w:pPr>
            <w:r w:rsidRPr="51B99ED0">
              <w:rPr>
                <w:rFonts w:ascii="Arial" w:hAnsi="Arial" w:cs="Arial"/>
                <w:b w:val="0"/>
                <w:bCs w:val="0"/>
                <w:i w:val="0"/>
                <w:iCs w:val="0"/>
                <w:sz w:val="22"/>
                <w:szCs w:val="22"/>
              </w:rPr>
              <w:t>Cannot distribute profits or assets to individuals (except for reasonable wages or reimbursements).</w:t>
            </w:r>
          </w:p>
          <w:p w14:paraId="4C7C6F67" w14:textId="7D48B6EE" w:rsidR="007375ED" w:rsidRPr="009A57BF" w:rsidDel="00872E82" w:rsidRDefault="525017CE" w:rsidP="007D4D7F">
            <w:pPr>
              <w:pStyle w:val="ListParagraph"/>
              <w:numPr>
                <w:ilvl w:val="0"/>
                <w:numId w:val="22"/>
              </w:numPr>
              <w:spacing w:before="100" w:beforeAutospacing="1" w:after="100" w:afterAutospacing="1"/>
              <w:ind w:left="1080"/>
            </w:pPr>
            <w:r w:rsidRPr="51B99ED0">
              <w:rPr>
                <w:rFonts w:ascii="Arial" w:hAnsi="Arial" w:cs="Arial"/>
                <w:b w:val="0"/>
                <w:bCs w:val="0"/>
                <w:i w:val="0"/>
                <w:iCs w:val="0"/>
                <w:sz w:val="22"/>
                <w:szCs w:val="22"/>
              </w:rPr>
              <w:t xml:space="preserve">May provide benefits to members if those benefits align with the organisation’s purpose. </w:t>
            </w:r>
            <w:hyperlink r:id="rId13">
              <w:r w:rsidRPr="51B99ED0">
                <w:rPr>
                  <w:rStyle w:val="Hyperlink"/>
                  <w:rFonts w:ascii="Arial" w:hAnsi="Arial" w:cs="Arial"/>
                  <w:b w:val="0"/>
                  <w:bCs w:val="0"/>
                  <w:i w:val="0"/>
                  <w:iCs w:val="0"/>
                  <w:sz w:val="22"/>
                  <w:szCs w:val="22"/>
                </w:rPr>
                <w:t>[sprintlaw.com.au]</w:t>
              </w:r>
            </w:hyperlink>
            <w:r w:rsidRPr="51B99ED0">
              <w:rPr>
                <w:rFonts w:ascii="Arial" w:hAnsi="Arial" w:cs="Arial"/>
                <w:b w:val="0"/>
                <w:bCs w:val="0"/>
                <w:i w:val="0"/>
                <w:iCs w:val="0"/>
                <w:sz w:val="22"/>
                <w:szCs w:val="22"/>
              </w:rPr>
              <w:t xml:space="preserve">, </w:t>
            </w:r>
            <w:hyperlink r:id="rId14">
              <w:r w:rsidRPr="51B99ED0">
                <w:rPr>
                  <w:rStyle w:val="Hyperlink"/>
                  <w:rFonts w:ascii="Arial" w:hAnsi="Arial" w:cs="Arial"/>
                  <w:b w:val="0"/>
                  <w:bCs w:val="0"/>
                  <w:i w:val="0"/>
                  <w:iCs w:val="0"/>
                  <w:sz w:val="22"/>
                  <w:szCs w:val="22"/>
                </w:rPr>
                <w:t>[acnc.gov.au]</w:t>
              </w:r>
            </w:hyperlink>
          </w:p>
        </w:tc>
      </w:tr>
      <w:tr w:rsidR="00277D32" w:rsidRPr="00250709" w14:paraId="4DDADE0F" w14:textId="77777777" w:rsidTr="51B99ED0">
        <w:tc>
          <w:tcPr>
            <w:tcW w:w="2122" w:type="dxa"/>
          </w:tcPr>
          <w:p w14:paraId="69193EE0" w14:textId="58335ECF" w:rsidR="00277D32" w:rsidRPr="00E7331E" w:rsidRDefault="00277D32"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lastRenderedPageBreak/>
              <w:t>Program Guidelines</w:t>
            </w:r>
          </w:p>
        </w:tc>
        <w:tc>
          <w:tcPr>
            <w:tcW w:w="7477" w:type="dxa"/>
          </w:tcPr>
          <w:p w14:paraId="088E157C" w14:textId="55CE0D5C" w:rsidR="00277D32" w:rsidRPr="00827BCE" w:rsidRDefault="00872E82" w:rsidP="007D4D7F">
            <w:pPr>
              <w:pStyle w:val="Textbody"/>
              <w:numPr>
                <w:ilvl w:val="0"/>
                <w:numId w:val="17"/>
              </w:numPr>
              <w:pBdr>
                <w:top w:val="nil"/>
                <w:left w:val="nil"/>
                <w:bottom w:val="nil"/>
                <w:right w:val="nil"/>
                <w:between w:val="nil"/>
                <w:bar w:val="nil"/>
              </w:pBdr>
              <w:rPr>
                <w:rFonts w:eastAsia="Arial Unicode MS" w:cs="Arial Unicode MS"/>
                <w:sz w:val="22"/>
                <w:szCs w:val="22"/>
              </w:rPr>
            </w:pPr>
            <w:r>
              <w:rPr>
                <w:sz w:val="22"/>
                <w:szCs w:val="22"/>
              </w:rPr>
              <w:t>An overview of the</w:t>
            </w:r>
            <w:r w:rsidR="00277D32" w:rsidRPr="00827BCE">
              <w:rPr>
                <w:sz w:val="22"/>
                <w:szCs w:val="22"/>
              </w:rPr>
              <w:t xml:space="preserve"> implementation process, eligibility, objectives, selection criteria, and </w:t>
            </w:r>
            <w:r w:rsidR="00621D14" w:rsidRPr="00827BCE">
              <w:rPr>
                <w:sz w:val="22"/>
                <w:szCs w:val="22"/>
              </w:rPr>
              <w:t xml:space="preserve">assessment and </w:t>
            </w:r>
            <w:r w:rsidR="00827BCE" w:rsidRPr="00827BCE">
              <w:rPr>
                <w:sz w:val="22"/>
                <w:szCs w:val="22"/>
              </w:rPr>
              <w:t>decision-making</w:t>
            </w:r>
            <w:r w:rsidR="00621D14" w:rsidRPr="00827BCE">
              <w:rPr>
                <w:sz w:val="22"/>
                <w:szCs w:val="22"/>
              </w:rPr>
              <w:t xml:space="preserve"> </w:t>
            </w:r>
            <w:r w:rsidR="00277D32" w:rsidRPr="00827BCE">
              <w:rPr>
                <w:sz w:val="22"/>
                <w:szCs w:val="22"/>
              </w:rPr>
              <w:t>process</w:t>
            </w:r>
            <w:r w:rsidR="00277D32" w:rsidRPr="00827BCE">
              <w:rPr>
                <w:rFonts w:eastAsia="Arial Unicode MS" w:cs="Arial Unicode MS"/>
                <w:b/>
                <w:bCs/>
                <w:sz w:val="22"/>
                <w:szCs w:val="22"/>
              </w:rPr>
              <w:t>.</w:t>
            </w:r>
          </w:p>
        </w:tc>
      </w:tr>
      <w:tr w:rsidR="00277D32" w:rsidRPr="00250709" w14:paraId="2E7A9160" w14:textId="77777777" w:rsidTr="51B99ED0">
        <w:tc>
          <w:tcPr>
            <w:tcW w:w="2122" w:type="dxa"/>
          </w:tcPr>
          <w:p w14:paraId="2ABA8C32" w14:textId="7B9BE20B" w:rsidR="00277D32" w:rsidRPr="00E7331E" w:rsidRDefault="00277D32" w:rsidP="001D4672">
            <w:pPr>
              <w:pStyle w:val="Criticalinfo"/>
              <w:jc w:val="both"/>
              <w:rPr>
                <w:rStyle w:val="SubtleEmphasis"/>
                <w:b/>
                <w:i w:val="0"/>
                <w:iCs w:val="0"/>
                <w:color w:val="auto"/>
                <w:sz w:val="22"/>
                <w:szCs w:val="22"/>
              </w:rPr>
            </w:pPr>
            <w:r w:rsidRPr="00E7331E">
              <w:rPr>
                <w:rStyle w:val="SubtleEmphasis"/>
                <w:b/>
                <w:i w:val="0"/>
                <w:iCs w:val="0"/>
                <w:color w:val="auto"/>
                <w:sz w:val="22"/>
                <w:szCs w:val="22"/>
              </w:rPr>
              <w:t>Selection Criteria</w:t>
            </w:r>
          </w:p>
        </w:tc>
        <w:tc>
          <w:tcPr>
            <w:tcW w:w="7477" w:type="dxa"/>
          </w:tcPr>
          <w:p w14:paraId="51A127A4" w14:textId="138752D3" w:rsidR="00277D32" w:rsidRPr="00827BCE" w:rsidRDefault="00277D32" w:rsidP="007D4D7F">
            <w:pPr>
              <w:pStyle w:val="Textbody"/>
              <w:numPr>
                <w:ilvl w:val="0"/>
                <w:numId w:val="17"/>
              </w:numPr>
              <w:pBdr>
                <w:top w:val="nil"/>
                <w:left w:val="nil"/>
                <w:bottom w:val="nil"/>
                <w:right w:val="nil"/>
                <w:between w:val="nil"/>
                <w:bar w:val="nil"/>
              </w:pBdr>
              <w:rPr>
                <w:rFonts w:eastAsia="Arial Unicode MS" w:cs="Arial Unicode MS"/>
                <w:b/>
                <w:bCs/>
                <w:sz w:val="22"/>
                <w:szCs w:val="22"/>
              </w:rPr>
            </w:pPr>
            <w:r w:rsidRPr="00827BCE">
              <w:rPr>
                <w:bCs/>
                <w:sz w:val="22"/>
                <w:szCs w:val="22"/>
              </w:rPr>
              <w:t xml:space="preserve">A set of criteria against which applications are assessed such as community benefit, partnership and collaboration, organisational capacity, </w:t>
            </w:r>
            <w:r w:rsidR="00B244FA" w:rsidRPr="00827BCE">
              <w:rPr>
                <w:bCs/>
                <w:sz w:val="22"/>
                <w:szCs w:val="22"/>
              </w:rPr>
              <w:t>budget,</w:t>
            </w:r>
            <w:r w:rsidRPr="00827BCE">
              <w:rPr>
                <w:bCs/>
                <w:sz w:val="22"/>
                <w:szCs w:val="22"/>
              </w:rPr>
              <w:t xml:space="preserve"> and inclusion.</w:t>
            </w:r>
            <w:r w:rsidRPr="00827BCE">
              <w:rPr>
                <w:rFonts w:eastAsia="Arial Unicode MS" w:cs="Arial Unicode MS"/>
                <w:sz w:val="22"/>
                <w:szCs w:val="22"/>
              </w:rPr>
              <w:t xml:space="preserve"> </w:t>
            </w:r>
          </w:p>
        </w:tc>
      </w:tr>
    </w:tbl>
    <w:p w14:paraId="3112BDE1" w14:textId="7C00BECE" w:rsidR="00D709BD" w:rsidRPr="00DC1E33" w:rsidRDefault="00D709BD" w:rsidP="007D4D7F">
      <w:pPr>
        <w:pStyle w:val="Sectiontitle"/>
        <w:numPr>
          <w:ilvl w:val="0"/>
          <w:numId w:val="8"/>
        </w:numPr>
        <w:spacing w:before="300" w:after="160"/>
        <w:ind w:left="425" w:hanging="425"/>
      </w:pPr>
      <w:r w:rsidRPr="00DC1E33">
        <w:t>Policy Statement</w:t>
      </w:r>
      <w:bookmarkEnd w:id="20"/>
      <w:r w:rsidRPr="00DC1E33">
        <w:t xml:space="preserve"> </w:t>
      </w:r>
    </w:p>
    <w:p w14:paraId="2AD14617" w14:textId="6C415C44" w:rsidR="00DD0A08" w:rsidRPr="00A56640" w:rsidRDefault="00CE217F" w:rsidP="00343304">
      <w:pPr>
        <w:jc w:val="both"/>
        <w:rPr>
          <w:rFonts w:ascii="Arial" w:hAnsi="Arial" w:cs="Arial"/>
          <w:sz w:val="22"/>
          <w:szCs w:val="22"/>
        </w:rPr>
      </w:pPr>
      <w:r>
        <w:rPr>
          <w:rFonts w:ascii="Arial" w:hAnsi="Arial" w:cs="Arial"/>
          <w:sz w:val="22"/>
          <w:szCs w:val="22"/>
        </w:rPr>
        <w:t xml:space="preserve">Council </w:t>
      </w:r>
      <w:r w:rsidR="0035474C" w:rsidRPr="00A56640">
        <w:rPr>
          <w:rFonts w:ascii="Arial" w:hAnsi="Arial" w:cs="Arial"/>
          <w:sz w:val="22"/>
          <w:szCs w:val="22"/>
        </w:rPr>
        <w:t xml:space="preserve">is committed </w:t>
      </w:r>
      <w:r w:rsidR="007669E5">
        <w:rPr>
          <w:rFonts w:ascii="Arial" w:hAnsi="Arial"/>
          <w:sz w:val="22"/>
          <w:szCs w:val="22"/>
          <w:lang w:val="en-US"/>
        </w:rPr>
        <w:t>to providing grant programs which are inspired by Asset Based Community Development</w:t>
      </w:r>
      <w:r w:rsidR="009A57BF">
        <w:rPr>
          <w:rFonts w:ascii="Arial" w:hAnsi="Arial"/>
          <w:sz w:val="22"/>
          <w:szCs w:val="22"/>
          <w:lang w:val="en-US"/>
        </w:rPr>
        <w:t xml:space="preserve"> (ABCD) </w:t>
      </w:r>
      <w:r w:rsidR="007669E5">
        <w:rPr>
          <w:rFonts w:ascii="Arial" w:hAnsi="Arial"/>
          <w:sz w:val="22"/>
          <w:szCs w:val="22"/>
          <w:lang w:val="en-US"/>
        </w:rPr>
        <w:t xml:space="preserve">principles with a focus on discovering community assets, strengths and passions, nurturing positive community relationships and partnerships and </w:t>
      </w:r>
      <w:proofErr w:type="spellStart"/>
      <w:r w:rsidR="007669E5">
        <w:rPr>
          <w:rFonts w:ascii="Arial" w:hAnsi="Arial"/>
          <w:sz w:val="22"/>
          <w:szCs w:val="22"/>
          <w:lang w:val="en-US"/>
        </w:rPr>
        <w:t>mobilising</w:t>
      </w:r>
      <w:proofErr w:type="spellEnd"/>
      <w:r w:rsidR="007669E5">
        <w:rPr>
          <w:rFonts w:ascii="Arial" w:hAnsi="Arial"/>
          <w:sz w:val="22"/>
          <w:szCs w:val="22"/>
          <w:lang w:val="en-US"/>
        </w:rPr>
        <w:t xml:space="preserve"> community led initiatives</w:t>
      </w:r>
      <w:r w:rsidR="00B244FA">
        <w:rPr>
          <w:rFonts w:ascii="Arial" w:hAnsi="Arial"/>
          <w:sz w:val="22"/>
          <w:szCs w:val="22"/>
          <w:lang w:val="en-US"/>
        </w:rPr>
        <w:t xml:space="preserve">. </w:t>
      </w:r>
    </w:p>
    <w:p w14:paraId="26BB5097" w14:textId="7BF81318" w:rsidR="007C3801" w:rsidRPr="0067630B" w:rsidRDefault="007C3801" w:rsidP="007C3801">
      <w:pPr>
        <w:pStyle w:val="Heading3"/>
        <w:rPr>
          <w:b/>
          <w:bCs w:val="0"/>
          <w:sz w:val="22"/>
          <w:szCs w:val="22"/>
        </w:rPr>
      </w:pPr>
      <w:r>
        <w:rPr>
          <w:b/>
          <w:bCs w:val="0"/>
          <w:sz w:val="22"/>
          <w:szCs w:val="22"/>
        </w:rPr>
        <w:t>Process</w:t>
      </w:r>
    </w:p>
    <w:p w14:paraId="240FB831" w14:textId="666D90E6" w:rsidR="008342CA" w:rsidRDefault="008342CA" w:rsidP="008342CA">
      <w:pPr>
        <w:pStyle w:val="Body"/>
        <w:shd w:val="clear" w:color="auto" w:fill="FFFFFF"/>
        <w:spacing w:before="60" w:after="60"/>
        <w:rPr>
          <w:rFonts w:ascii="Arial" w:eastAsia="Arial" w:hAnsi="Arial" w:cs="Arial"/>
          <w:sz w:val="22"/>
          <w:szCs w:val="22"/>
        </w:rPr>
      </w:pPr>
      <w:r>
        <w:rPr>
          <w:rFonts w:ascii="Arial" w:hAnsi="Arial"/>
          <w:sz w:val="22"/>
          <w:szCs w:val="22"/>
          <w:lang w:val="en-US"/>
        </w:rPr>
        <w:t xml:space="preserve">All Council grant programs will have efficient and transparent processes </w:t>
      </w:r>
      <w:r w:rsidR="00606B17">
        <w:rPr>
          <w:rFonts w:ascii="Arial" w:hAnsi="Arial"/>
          <w:sz w:val="22"/>
          <w:szCs w:val="22"/>
          <w:lang w:val="en-US"/>
        </w:rPr>
        <w:t>and</w:t>
      </w:r>
      <w:r>
        <w:rPr>
          <w:rFonts w:ascii="Arial" w:hAnsi="Arial"/>
          <w:sz w:val="22"/>
          <w:szCs w:val="22"/>
          <w:lang w:val="en-US"/>
        </w:rPr>
        <w:t xml:space="preserve"> deliver:</w:t>
      </w:r>
    </w:p>
    <w:p w14:paraId="0A19F6C3" w14:textId="77777777" w:rsidR="008342CA" w:rsidRDefault="008342CA" w:rsidP="008342CA">
      <w:pPr>
        <w:pStyle w:val="Body"/>
        <w:shd w:val="clear" w:color="auto" w:fill="FFFFFF"/>
        <w:rPr>
          <w:rFonts w:ascii="Arial" w:eastAsia="Arial" w:hAnsi="Arial" w:cs="Arial"/>
          <w:sz w:val="22"/>
          <w:szCs w:val="22"/>
        </w:rPr>
      </w:pPr>
    </w:p>
    <w:p w14:paraId="712A77BB" w14:textId="6015AA30" w:rsidR="00E7331E" w:rsidRPr="00E7331E" w:rsidRDefault="008342CA" w:rsidP="007D4D7F">
      <w:pPr>
        <w:pStyle w:val="ListParagraph"/>
        <w:numPr>
          <w:ilvl w:val="0"/>
          <w:numId w:val="20"/>
        </w:numPr>
        <w:pBdr>
          <w:top w:val="nil"/>
          <w:left w:val="nil"/>
          <w:bottom w:val="nil"/>
          <w:right w:val="nil"/>
          <w:between w:val="nil"/>
          <w:bar w:val="nil"/>
        </w:pBdr>
        <w:spacing w:before="0"/>
        <w:contextualSpacing/>
        <w:rPr>
          <w:rFonts w:ascii="Arial" w:hAnsi="Arial"/>
          <w:b w:val="0"/>
          <w:bCs w:val="0"/>
          <w:i w:val="0"/>
          <w:iCs w:val="0"/>
          <w:sz w:val="22"/>
          <w:szCs w:val="22"/>
        </w:rPr>
      </w:pPr>
      <w:r>
        <w:rPr>
          <w:rFonts w:ascii="Arial" w:hAnsi="Arial"/>
          <w:b w:val="0"/>
          <w:bCs w:val="0"/>
          <w:i w:val="0"/>
          <w:iCs w:val="0"/>
          <w:sz w:val="22"/>
          <w:szCs w:val="22"/>
        </w:rPr>
        <w:t>Accessibility and openness:</w:t>
      </w:r>
    </w:p>
    <w:p w14:paraId="28B4FD50" w14:textId="58E69824" w:rsidR="0095007F" w:rsidRPr="002F2830" w:rsidRDefault="008342CA" w:rsidP="002F2830">
      <w:pPr>
        <w:pStyle w:val="ListParagraph"/>
        <w:numPr>
          <w:ilvl w:val="1"/>
          <w:numId w:val="20"/>
        </w:numPr>
        <w:pBdr>
          <w:top w:val="nil"/>
          <w:left w:val="nil"/>
          <w:bottom w:val="nil"/>
          <w:right w:val="nil"/>
          <w:between w:val="nil"/>
          <w:bar w:val="nil"/>
        </w:pBdr>
        <w:spacing w:before="0"/>
        <w:contextualSpacing/>
        <w:rPr>
          <w:rFonts w:ascii="Arial" w:hAnsi="Arial"/>
          <w:i w:val="0"/>
          <w:iCs w:val="0"/>
          <w:sz w:val="22"/>
          <w:szCs w:val="22"/>
        </w:rPr>
      </w:pPr>
      <w:r>
        <w:rPr>
          <w:rFonts w:ascii="Arial" w:hAnsi="Arial"/>
          <w:b w:val="0"/>
          <w:bCs w:val="0"/>
          <w:i w:val="0"/>
          <w:iCs w:val="0"/>
          <w:sz w:val="22"/>
          <w:szCs w:val="22"/>
        </w:rPr>
        <w:t>Information about the grant programs and how decisions are made is available and accessible </w:t>
      </w:r>
      <w:r w:rsidR="00492257" w:rsidRPr="00492257">
        <w:rPr>
          <w:rFonts w:ascii="Arial" w:hAnsi="Arial"/>
          <w:b w:val="0"/>
          <w:bCs w:val="0"/>
          <w:i w:val="0"/>
          <w:iCs w:val="0"/>
          <w:sz w:val="22"/>
          <w:szCs w:val="22"/>
        </w:rPr>
        <w:t>t</w:t>
      </w:r>
      <w:r w:rsidR="48EE06E5" w:rsidRPr="00492257">
        <w:rPr>
          <w:rFonts w:ascii="Arial" w:hAnsi="Arial"/>
          <w:b w:val="0"/>
          <w:bCs w:val="0"/>
          <w:i w:val="0"/>
          <w:iCs w:val="0"/>
          <w:sz w:val="22"/>
          <w:szCs w:val="22"/>
        </w:rPr>
        <w:t xml:space="preserve">o </w:t>
      </w:r>
      <w:r w:rsidR="249311E5" w:rsidRPr="00492257">
        <w:rPr>
          <w:rFonts w:ascii="Arial" w:hAnsi="Arial"/>
          <w:b w:val="0"/>
          <w:bCs w:val="0"/>
          <w:i w:val="0"/>
          <w:iCs w:val="0"/>
          <w:sz w:val="22"/>
          <w:szCs w:val="22"/>
        </w:rPr>
        <w:t>p</w:t>
      </w:r>
      <w:r w:rsidR="004458F6" w:rsidRPr="00492257">
        <w:rPr>
          <w:rFonts w:ascii="Arial" w:hAnsi="Arial"/>
          <w:b w:val="0"/>
          <w:bCs w:val="0"/>
          <w:i w:val="0"/>
          <w:iCs w:val="0"/>
          <w:sz w:val="22"/>
          <w:szCs w:val="22"/>
        </w:rPr>
        <w:t>eople of all</w:t>
      </w:r>
      <w:r w:rsidR="004458F6" w:rsidRPr="00492257">
        <w:rPr>
          <w:rFonts w:ascii="Arial" w:hAnsi="Arial"/>
          <w:i w:val="0"/>
          <w:iCs w:val="0"/>
          <w:sz w:val="22"/>
          <w:szCs w:val="22"/>
        </w:rPr>
        <w:t xml:space="preserve"> </w:t>
      </w:r>
      <w:r w:rsidR="005D2123" w:rsidRPr="00492257">
        <w:rPr>
          <w:rFonts w:ascii="Arial" w:hAnsi="Arial"/>
          <w:b w:val="0"/>
          <w:bCs w:val="0"/>
          <w:i w:val="0"/>
          <w:iCs w:val="0"/>
          <w:sz w:val="22"/>
          <w:szCs w:val="22"/>
        </w:rPr>
        <w:t>backgrounds, identities</w:t>
      </w:r>
      <w:r w:rsidR="00F458A8" w:rsidRPr="00492257">
        <w:rPr>
          <w:rFonts w:ascii="Arial" w:hAnsi="Arial"/>
          <w:b w:val="0"/>
          <w:bCs w:val="0"/>
          <w:i w:val="0"/>
          <w:iCs w:val="0"/>
          <w:sz w:val="22"/>
          <w:szCs w:val="22"/>
        </w:rPr>
        <w:t xml:space="preserve">, </w:t>
      </w:r>
      <w:r w:rsidR="0095007F" w:rsidRPr="00492257">
        <w:rPr>
          <w:rFonts w:ascii="Arial" w:hAnsi="Arial"/>
          <w:b w:val="0"/>
          <w:bCs w:val="0"/>
          <w:i w:val="0"/>
          <w:iCs w:val="0"/>
          <w:sz w:val="22"/>
          <w:szCs w:val="22"/>
        </w:rPr>
        <w:t xml:space="preserve">ages, </w:t>
      </w:r>
      <w:r w:rsidR="00B244FA" w:rsidRPr="00492257">
        <w:rPr>
          <w:rFonts w:ascii="Arial" w:hAnsi="Arial"/>
          <w:b w:val="0"/>
          <w:bCs w:val="0"/>
          <w:i w:val="0"/>
          <w:iCs w:val="0"/>
          <w:sz w:val="22"/>
          <w:szCs w:val="22"/>
        </w:rPr>
        <w:t>abilities,</w:t>
      </w:r>
      <w:r w:rsidR="005D2123" w:rsidRPr="00492257">
        <w:rPr>
          <w:rFonts w:ascii="Arial" w:hAnsi="Arial"/>
          <w:b w:val="0"/>
          <w:bCs w:val="0"/>
          <w:i w:val="0"/>
          <w:iCs w:val="0"/>
          <w:sz w:val="22"/>
          <w:szCs w:val="22"/>
        </w:rPr>
        <w:t xml:space="preserve"> and experiences.</w:t>
      </w:r>
    </w:p>
    <w:p w14:paraId="434498B5" w14:textId="57B2FC73" w:rsidR="008342CA" w:rsidRDefault="008342CA" w:rsidP="007D4D7F">
      <w:pPr>
        <w:pStyle w:val="Body"/>
        <w:numPr>
          <w:ilvl w:val="0"/>
          <w:numId w:val="20"/>
        </w:numPr>
        <w:contextualSpacing/>
        <w:rPr>
          <w:rFonts w:ascii="Arial" w:eastAsia="Arial" w:hAnsi="Arial" w:cs="Arial"/>
          <w:sz w:val="22"/>
          <w:szCs w:val="22"/>
        </w:rPr>
      </w:pPr>
      <w:r>
        <w:rPr>
          <w:rFonts w:ascii="Arial" w:hAnsi="Arial"/>
          <w:sz w:val="22"/>
          <w:szCs w:val="22"/>
          <w:lang w:val="en-US"/>
        </w:rPr>
        <w:t>Clear p</w:t>
      </w:r>
      <w:r w:rsidRPr="00B71040">
        <w:rPr>
          <w:rFonts w:ascii="Arial" w:hAnsi="Arial"/>
          <w:sz w:val="22"/>
          <w:szCs w:val="22"/>
          <w:lang w:val="en-US"/>
        </w:rPr>
        <w:t xml:space="preserve">rogram structure, eligibility </w:t>
      </w:r>
      <w:r>
        <w:rPr>
          <w:rFonts w:ascii="Arial" w:hAnsi="Arial"/>
          <w:sz w:val="22"/>
          <w:szCs w:val="22"/>
          <w:lang w:val="en-US"/>
        </w:rPr>
        <w:t xml:space="preserve">criteria </w:t>
      </w:r>
      <w:r w:rsidRPr="00B71040">
        <w:rPr>
          <w:rFonts w:ascii="Arial" w:hAnsi="Arial"/>
          <w:sz w:val="22"/>
          <w:szCs w:val="22"/>
          <w:lang w:val="en-US"/>
        </w:rPr>
        <w:t>and objectives</w:t>
      </w:r>
      <w:r>
        <w:rPr>
          <w:rFonts w:ascii="Arial" w:hAnsi="Arial"/>
          <w:sz w:val="22"/>
          <w:szCs w:val="22"/>
          <w:lang w:val="en-US"/>
        </w:rPr>
        <w:t>;</w:t>
      </w:r>
      <w:r w:rsidRPr="00B71040">
        <w:rPr>
          <w:rFonts w:ascii="Arial" w:hAnsi="Arial"/>
          <w:sz w:val="22"/>
          <w:szCs w:val="22"/>
          <w:lang w:val="en-US"/>
        </w:rPr>
        <w:t xml:space="preserve"> expressed in Plain English</w:t>
      </w:r>
      <w:r w:rsidR="00B244FA">
        <w:rPr>
          <w:rFonts w:ascii="Arial" w:hAnsi="Arial"/>
          <w:sz w:val="22"/>
          <w:szCs w:val="22"/>
          <w:lang w:val="en-US"/>
        </w:rPr>
        <w:t>.</w:t>
      </w:r>
      <w:r w:rsidRPr="00B71040">
        <w:rPr>
          <w:rFonts w:ascii="Arial" w:hAnsi="Arial"/>
          <w:sz w:val="22"/>
          <w:szCs w:val="22"/>
          <w:lang w:val="en-US"/>
        </w:rPr>
        <w:t xml:space="preserve"> </w:t>
      </w:r>
    </w:p>
    <w:p w14:paraId="39A3289A" w14:textId="088BB148" w:rsidR="008342CA" w:rsidRPr="00B71040" w:rsidRDefault="008342CA" w:rsidP="007D4D7F">
      <w:pPr>
        <w:pStyle w:val="Body"/>
        <w:numPr>
          <w:ilvl w:val="0"/>
          <w:numId w:val="20"/>
        </w:numPr>
        <w:contextualSpacing/>
        <w:rPr>
          <w:rFonts w:ascii="Arial" w:hAnsi="Arial"/>
          <w:sz w:val="22"/>
          <w:szCs w:val="22"/>
        </w:rPr>
      </w:pPr>
      <w:r w:rsidRPr="00B71040">
        <w:rPr>
          <w:rFonts w:ascii="Arial" w:hAnsi="Arial"/>
          <w:sz w:val="22"/>
          <w:szCs w:val="22"/>
        </w:rPr>
        <w:t>Clear and robust governance</w:t>
      </w:r>
      <w:r w:rsidR="00B244FA">
        <w:rPr>
          <w:rFonts w:ascii="Arial" w:hAnsi="Arial"/>
          <w:sz w:val="22"/>
          <w:szCs w:val="22"/>
        </w:rPr>
        <w:t>.</w:t>
      </w:r>
      <w:r w:rsidRPr="00B71040">
        <w:rPr>
          <w:rFonts w:ascii="Arial" w:hAnsi="Arial"/>
          <w:sz w:val="22"/>
          <w:szCs w:val="22"/>
        </w:rPr>
        <w:t xml:space="preserve"> </w:t>
      </w:r>
    </w:p>
    <w:p w14:paraId="43597569" w14:textId="721CC10A" w:rsidR="008342CA" w:rsidRPr="006F0562" w:rsidRDefault="008342CA" w:rsidP="007D4D7F">
      <w:pPr>
        <w:pStyle w:val="ListParagraph"/>
        <w:numPr>
          <w:ilvl w:val="0"/>
          <w:numId w:val="20"/>
        </w:numPr>
        <w:pBdr>
          <w:top w:val="nil"/>
          <w:left w:val="nil"/>
          <w:bottom w:val="nil"/>
          <w:right w:val="nil"/>
          <w:between w:val="nil"/>
          <w:bar w:val="nil"/>
        </w:pBdr>
        <w:spacing w:before="0"/>
        <w:contextualSpacing/>
        <w:rPr>
          <w:rFonts w:ascii="Arial" w:hAnsi="Arial"/>
          <w:b w:val="0"/>
          <w:bCs w:val="0"/>
          <w:i w:val="0"/>
          <w:iCs w:val="0"/>
          <w:sz w:val="22"/>
          <w:szCs w:val="22"/>
          <w:highlight w:val="green"/>
        </w:rPr>
      </w:pPr>
      <w:r>
        <w:rPr>
          <w:rFonts w:ascii="Arial" w:hAnsi="Arial"/>
          <w:b w:val="0"/>
          <w:bCs w:val="0"/>
          <w:i w:val="0"/>
          <w:iCs w:val="0"/>
          <w:sz w:val="22"/>
          <w:szCs w:val="22"/>
        </w:rPr>
        <w:t>Transparent and criteria-based decision-making</w:t>
      </w:r>
      <w:r w:rsidR="00312B66">
        <w:rPr>
          <w:rFonts w:ascii="Arial" w:hAnsi="Arial"/>
          <w:b w:val="0"/>
          <w:bCs w:val="0"/>
          <w:i w:val="0"/>
          <w:iCs w:val="0"/>
          <w:sz w:val="22"/>
          <w:szCs w:val="22"/>
        </w:rPr>
        <w:t xml:space="preserve">, </w:t>
      </w:r>
      <w:r w:rsidR="007E1CF4" w:rsidRPr="007F7448">
        <w:rPr>
          <w:rFonts w:ascii="Arial" w:hAnsi="Arial"/>
          <w:b w:val="0"/>
          <w:bCs w:val="0"/>
          <w:i w:val="0"/>
          <w:iCs w:val="0"/>
          <w:sz w:val="22"/>
          <w:szCs w:val="22"/>
        </w:rPr>
        <w:t xml:space="preserve">ensuring inclusivity and alignment with </w:t>
      </w:r>
      <w:r w:rsidR="007E1CF4" w:rsidRPr="00C45901">
        <w:rPr>
          <w:rFonts w:ascii="Arial" w:hAnsi="Arial"/>
          <w:b w:val="0"/>
          <w:bCs w:val="0"/>
          <w:i w:val="0"/>
          <w:iCs w:val="0"/>
          <w:sz w:val="22"/>
          <w:szCs w:val="22"/>
        </w:rPr>
        <w:t xml:space="preserve">Council’s </w:t>
      </w:r>
      <w:r w:rsidR="00C468C7">
        <w:rPr>
          <w:rFonts w:ascii="Arial" w:hAnsi="Arial"/>
          <w:b w:val="0"/>
          <w:bCs w:val="0"/>
          <w:i w:val="0"/>
          <w:iCs w:val="0"/>
          <w:sz w:val="22"/>
          <w:szCs w:val="22"/>
        </w:rPr>
        <w:t xml:space="preserve">Disability Action Plan and </w:t>
      </w:r>
      <w:r w:rsidR="007E1CF4" w:rsidRPr="00C45901">
        <w:rPr>
          <w:rFonts w:ascii="Arial" w:hAnsi="Arial"/>
          <w:b w:val="0"/>
          <w:bCs w:val="0"/>
          <w:i w:val="0"/>
          <w:iCs w:val="0"/>
          <w:sz w:val="22"/>
          <w:szCs w:val="22"/>
        </w:rPr>
        <w:t>commitment to gender equity and intersectional</w:t>
      </w:r>
      <w:r w:rsidR="007E1CF4">
        <w:rPr>
          <w:rFonts w:ascii="Arial" w:hAnsi="Arial"/>
          <w:b w:val="0"/>
          <w:bCs w:val="0"/>
          <w:i w:val="0"/>
          <w:iCs w:val="0"/>
          <w:sz w:val="22"/>
          <w:szCs w:val="22"/>
        </w:rPr>
        <w:t xml:space="preserve"> </w:t>
      </w:r>
      <w:r w:rsidR="0095007F">
        <w:rPr>
          <w:rFonts w:ascii="Arial" w:hAnsi="Arial"/>
          <w:b w:val="0"/>
          <w:bCs w:val="0"/>
          <w:i w:val="0"/>
          <w:iCs w:val="0"/>
          <w:sz w:val="22"/>
          <w:szCs w:val="22"/>
        </w:rPr>
        <w:t>access and inclusion</w:t>
      </w:r>
      <w:r w:rsidR="00B244FA">
        <w:rPr>
          <w:rFonts w:ascii="Arial" w:hAnsi="Arial"/>
          <w:b w:val="0"/>
          <w:bCs w:val="0"/>
          <w:i w:val="0"/>
          <w:iCs w:val="0"/>
          <w:sz w:val="22"/>
          <w:szCs w:val="22"/>
        </w:rPr>
        <w:t>.</w:t>
      </w:r>
    </w:p>
    <w:p w14:paraId="59FA1256" w14:textId="54268B14" w:rsidR="008342CA" w:rsidRDefault="008342CA" w:rsidP="007D4D7F">
      <w:pPr>
        <w:pStyle w:val="ListParagraph"/>
        <w:numPr>
          <w:ilvl w:val="0"/>
          <w:numId w:val="20"/>
        </w:numPr>
        <w:pBdr>
          <w:top w:val="nil"/>
          <w:left w:val="nil"/>
          <w:bottom w:val="nil"/>
          <w:right w:val="nil"/>
          <w:between w:val="nil"/>
          <w:bar w:val="nil"/>
        </w:pBdr>
        <w:spacing w:before="0"/>
        <w:contextualSpacing/>
        <w:rPr>
          <w:rFonts w:ascii="Arial" w:hAnsi="Arial"/>
          <w:b w:val="0"/>
          <w:bCs w:val="0"/>
          <w:i w:val="0"/>
          <w:iCs w:val="0"/>
          <w:sz w:val="22"/>
          <w:szCs w:val="22"/>
        </w:rPr>
      </w:pPr>
      <w:r>
        <w:rPr>
          <w:rFonts w:ascii="Arial" w:hAnsi="Arial"/>
          <w:b w:val="0"/>
          <w:bCs w:val="0"/>
          <w:i w:val="0"/>
          <w:iCs w:val="0"/>
          <w:sz w:val="22"/>
          <w:szCs w:val="22"/>
        </w:rPr>
        <w:t>Risk identification and effective risk management</w:t>
      </w:r>
      <w:r w:rsidR="00B244FA">
        <w:rPr>
          <w:rFonts w:ascii="Arial" w:hAnsi="Arial"/>
          <w:b w:val="0"/>
          <w:bCs w:val="0"/>
          <w:i w:val="0"/>
          <w:iCs w:val="0"/>
          <w:sz w:val="22"/>
          <w:szCs w:val="22"/>
        </w:rPr>
        <w:t>.</w:t>
      </w:r>
      <w:r>
        <w:rPr>
          <w:rFonts w:ascii="Arial" w:hAnsi="Arial"/>
          <w:b w:val="0"/>
          <w:bCs w:val="0"/>
          <w:i w:val="0"/>
          <w:iCs w:val="0"/>
          <w:sz w:val="22"/>
          <w:szCs w:val="22"/>
        </w:rPr>
        <w:t xml:space="preserve"> </w:t>
      </w:r>
    </w:p>
    <w:p w14:paraId="699E5B3C" w14:textId="0877D138" w:rsidR="008342CA" w:rsidRDefault="008342CA" w:rsidP="007D4D7F">
      <w:pPr>
        <w:pStyle w:val="ListParagraph"/>
        <w:numPr>
          <w:ilvl w:val="0"/>
          <w:numId w:val="20"/>
        </w:numPr>
        <w:pBdr>
          <w:top w:val="nil"/>
          <w:left w:val="nil"/>
          <w:bottom w:val="nil"/>
          <w:right w:val="nil"/>
          <w:between w:val="nil"/>
          <w:bar w:val="nil"/>
        </w:pBdr>
        <w:spacing w:before="0"/>
        <w:contextualSpacing/>
        <w:rPr>
          <w:rFonts w:ascii="Arial" w:hAnsi="Arial"/>
          <w:b w:val="0"/>
          <w:bCs w:val="0"/>
          <w:i w:val="0"/>
          <w:iCs w:val="0"/>
          <w:sz w:val="22"/>
          <w:szCs w:val="22"/>
        </w:rPr>
      </w:pPr>
      <w:r>
        <w:rPr>
          <w:rFonts w:ascii="Arial" w:hAnsi="Arial"/>
          <w:b w:val="0"/>
          <w:bCs w:val="0"/>
          <w:i w:val="0"/>
          <w:iCs w:val="0"/>
          <w:sz w:val="22"/>
          <w:szCs w:val="22"/>
        </w:rPr>
        <w:t xml:space="preserve">Monitoring and reporting of financial and grant </w:t>
      </w:r>
      <w:r w:rsidR="0058712A">
        <w:rPr>
          <w:rFonts w:ascii="Arial" w:hAnsi="Arial"/>
          <w:b w:val="0"/>
          <w:bCs w:val="0"/>
          <w:i w:val="0"/>
          <w:iCs w:val="0"/>
          <w:sz w:val="22"/>
          <w:szCs w:val="22"/>
        </w:rPr>
        <w:t>outcomes.</w:t>
      </w:r>
    </w:p>
    <w:p w14:paraId="13867D90" w14:textId="40BE0F81" w:rsidR="006972D9" w:rsidRPr="00492257" w:rsidRDefault="006972D9" w:rsidP="007D4D7F">
      <w:pPr>
        <w:pStyle w:val="ListParagraph"/>
        <w:numPr>
          <w:ilvl w:val="0"/>
          <w:numId w:val="20"/>
        </w:numPr>
        <w:contextualSpacing/>
        <w:rPr>
          <w:rFonts w:ascii="Arial" w:hAnsi="Arial"/>
          <w:b w:val="0"/>
          <w:bCs w:val="0"/>
          <w:i w:val="0"/>
          <w:iCs w:val="0"/>
          <w:sz w:val="22"/>
          <w:szCs w:val="22"/>
        </w:rPr>
      </w:pPr>
      <w:r w:rsidRPr="00492257">
        <w:rPr>
          <w:rFonts w:ascii="Arial" w:hAnsi="Arial"/>
          <w:b w:val="0"/>
          <w:bCs w:val="0"/>
          <w:i w:val="0"/>
          <w:iCs w:val="0"/>
          <w:sz w:val="22"/>
          <w:szCs w:val="22"/>
        </w:rPr>
        <w:t>Clearly defined strategic outcomes that Council has identified through evidence,</w:t>
      </w:r>
      <w:r w:rsidR="19A3F189" w:rsidRPr="00492257">
        <w:rPr>
          <w:rFonts w:ascii="Arial" w:hAnsi="Arial"/>
          <w:b w:val="0"/>
          <w:bCs w:val="0"/>
          <w:i w:val="0"/>
          <w:iCs w:val="0"/>
          <w:sz w:val="22"/>
          <w:szCs w:val="22"/>
        </w:rPr>
        <w:t xml:space="preserve"> and</w:t>
      </w:r>
      <w:r w:rsidR="00B244FA">
        <w:rPr>
          <w:rFonts w:ascii="Arial" w:hAnsi="Arial"/>
          <w:b w:val="0"/>
          <w:bCs w:val="0"/>
          <w:i w:val="0"/>
          <w:iCs w:val="0"/>
          <w:sz w:val="22"/>
          <w:szCs w:val="22"/>
        </w:rPr>
        <w:t xml:space="preserve"> </w:t>
      </w:r>
      <w:r w:rsidRPr="00492257">
        <w:rPr>
          <w:rFonts w:ascii="Arial" w:hAnsi="Arial"/>
          <w:b w:val="0"/>
          <w:bCs w:val="0"/>
          <w:i w:val="0"/>
          <w:iCs w:val="0"/>
          <w:sz w:val="22"/>
          <w:szCs w:val="22"/>
        </w:rPr>
        <w:t>engagement with communities and partners.</w:t>
      </w:r>
    </w:p>
    <w:p w14:paraId="6F3D21F3" w14:textId="754F8DCA" w:rsidR="008342CA" w:rsidRPr="009C3743" w:rsidRDefault="008342CA" w:rsidP="007F7448">
      <w:pPr>
        <w:pStyle w:val="ListParagraph"/>
        <w:pBdr>
          <w:top w:val="nil"/>
          <w:left w:val="nil"/>
          <w:bottom w:val="nil"/>
          <w:right w:val="nil"/>
          <w:between w:val="nil"/>
          <w:bar w:val="nil"/>
        </w:pBdr>
        <w:shd w:val="clear" w:color="auto" w:fill="FFFFFF"/>
        <w:spacing w:before="0"/>
        <w:ind w:left="720"/>
        <w:rPr>
          <w:rFonts w:ascii="Arial" w:hAnsi="Arial"/>
          <w:sz w:val="22"/>
          <w:szCs w:val="22"/>
        </w:rPr>
      </w:pPr>
    </w:p>
    <w:p w14:paraId="47BFB66C" w14:textId="2E19069D" w:rsidR="00A8445D" w:rsidRDefault="00A84CCF" w:rsidP="008342CA">
      <w:pPr>
        <w:pStyle w:val="Textbody"/>
        <w:rPr>
          <w:sz w:val="22"/>
          <w:szCs w:val="22"/>
        </w:rPr>
      </w:pPr>
      <w:r w:rsidRPr="00A84CCF">
        <w:rPr>
          <w:rFonts w:hint="eastAsia"/>
          <w:sz w:val="22"/>
          <w:szCs w:val="22"/>
        </w:rPr>
        <w:t xml:space="preserve">Each grant program </w:t>
      </w:r>
      <w:r w:rsidR="00554083">
        <w:rPr>
          <w:sz w:val="22"/>
          <w:szCs w:val="22"/>
        </w:rPr>
        <w:t xml:space="preserve">has </w:t>
      </w:r>
      <w:r w:rsidRPr="00A84CCF">
        <w:rPr>
          <w:rFonts w:hint="eastAsia"/>
          <w:sz w:val="22"/>
          <w:szCs w:val="22"/>
        </w:rPr>
        <w:t>governance and reporting processes to ensure accountability, community benefit, and alignment with the Policy. Council uses SmartyGrants to manage applications</w:t>
      </w:r>
      <w:r w:rsidR="00554083">
        <w:rPr>
          <w:sz w:val="22"/>
          <w:szCs w:val="22"/>
        </w:rPr>
        <w:t>. O</w:t>
      </w:r>
      <w:r w:rsidRPr="00A84CCF">
        <w:rPr>
          <w:rFonts w:hint="eastAsia"/>
          <w:sz w:val="22"/>
          <w:szCs w:val="22"/>
        </w:rPr>
        <w:t>fficers support applicants and recipients to build capacity and deliver outcomes aligned with Council strategies.</w:t>
      </w:r>
    </w:p>
    <w:p w14:paraId="26BF4ECE" w14:textId="77777777" w:rsidR="00492257" w:rsidRDefault="00492257" w:rsidP="008342CA">
      <w:pPr>
        <w:pStyle w:val="Textbody"/>
        <w:rPr>
          <w:sz w:val="22"/>
          <w:szCs w:val="22"/>
        </w:rPr>
      </w:pPr>
    </w:p>
    <w:p w14:paraId="654DD7EB" w14:textId="77777777" w:rsidR="008342CA" w:rsidRPr="007F7448" w:rsidRDefault="008342CA" w:rsidP="008342CA">
      <w:pPr>
        <w:pStyle w:val="Heading3"/>
        <w:rPr>
          <w:b/>
          <w:bCs w:val="0"/>
          <w:sz w:val="22"/>
          <w:szCs w:val="22"/>
        </w:rPr>
      </w:pPr>
      <w:bookmarkStart w:id="21" w:name="_Toc40356621"/>
      <w:r w:rsidRPr="007F7448">
        <w:rPr>
          <w:b/>
          <w:bCs w:val="0"/>
          <w:sz w:val="22"/>
          <w:szCs w:val="22"/>
        </w:rPr>
        <w:lastRenderedPageBreak/>
        <w:t>Good Governance</w:t>
      </w:r>
      <w:bookmarkEnd w:id="21"/>
    </w:p>
    <w:p w14:paraId="766130ED" w14:textId="77777777" w:rsidR="008342CA" w:rsidRDefault="008342CA" w:rsidP="008342CA">
      <w:pPr>
        <w:pStyle w:val="Body"/>
        <w:shd w:val="clear" w:color="auto" w:fill="FFFFFF"/>
        <w:spacing w:before="60" w:after="60"/>
      </w:pPr>
      <w:r>
        <w:rPr>
          <w:rFonts w:ascii="Arial" w:hAnsi="Arial"/>
          <w:sz w:val="22"/>
          <w:szCs w:val="22"/>
          <w:lang w:val="en-US"/>
        </w:rPr>
        <w:t>Good Governance refers to procedures, processes, templates and governance structures that are fair and transparent and ensure accountability measures are in place.</w:t>
      </w:r>
      <w:r>
        <w:t xml:space="preserve">   </w:t>
      </w:r>
    </w:p>
    <w:p w14:paraId="099EFD25" w14:textId="77777777" w:rsidR="008342CA" w:rsidRDefault="008342CA" w:rsidP="008342CA">
      <w:pPr>
        <w:pStyle w:val="Body"/>
        <w:shd w:val="clear" w:color="auto" w:fill="FFFFFF"/>
        <w:spacing w:before="60" w:after="60"/>
        <w:rPr>
          <w:rFonts w:ascii="Arial" w:eastAsia="Arial" w:hAnsi="Arial" w:cs="Arial"/>
          <w:sz w:val="22"/>
          <w:szCs w:val="22"/>
        </w:rPr>
      </w:pPr>
    </w:p>
    <w:p w14:paraId="33623076" w14:textId="3A8D2232" w:rsidR="008342CA" w:rsidRDefault="008342CA" w:rsidP="008342CA">
      <w:pPr>
        <w:pStyle w:val="Body"/>
        <w:shd w:val="clear" w:color="auto" w:fill="FFFFFF"/>
        <w:spacing w:before="60" w:after="60"/>
        <w:rPr>
          <w:rFonts w:ascii="Arial" w:hAnsi="Arial"/>
          <w:sz w:val="22"/>
          <w:szCs w:val="22"/>
          <w:lang w:val="en-US"/>
        </w:rPr>
      </w:pPr>
      <w:r>
        <w:rPr>
          <w:rFonts w:ascii="Arial" w:hAnsi="Arial"/>
          <w:sz w:val="22"/>
          <w:szCs w:val="22"/>
          <w:lang w:val="en-US"/>
        </w:rPr>
        <w:t>Council’s grant programs will be guided by:</w:t>
      </w:r>
    </w:p>
    <w:p w14:paraId="58E9E54C" w14:textId="77777777" w:rsidR="008342CA" w:rsidRDefault="008342CA" w:rsidP="008342CA">
      <w:pPr>
        <w:pStyle w:val="Body"/>
        <w:shd w:val="clear" w:color="auto" w:fill="FFFFFF"/>
        <w:spacing w:before="60" w:after="60"/>
        <w:rPr>
          <w:rFonts w:ascii="Arial" w:eastAsia="Arial" w:hAnsi="Arial" w:cs="Arial"/>
          <w:sz w:val="22"/>
          <w:szCs w:val="22"/>
        </w:rPr>
      </w:pPr>
    </w:p>
    <w:p w14:paraId="19AB8821" w14:textId="34077818" w:rsidR="00872E82" w:rsidRDefault="008342CA" w:rsidP="007D4D7F">
      <w:pPr>
        <w:pStyle w:val="ListParagraph"/>
        <w:numPr>
          <w:ilvl w:val="0"/>
          <w:numId w:val="20"/>
        </w:numPr>
        <w:pBdr>
          <w:top w:val="nil"/>
          <w:left w:val="nil"/>
          <w:bottom w:val="nil"/>
          <w:right w:val="nil"/>
          <w:between w:val="nil"/>
          <w:bar w:val="nil"/>
        </w:pBdr>
        <w:spacing w:before="0"/>
        <w:rPr>
          <w:rFonts w:ascii="Arial" w:hAnsi="Arial"/>
          <w:b w:val="0"/>
          <w:bCs w:val="0"/>
          <w:i w:val="0"/>
          <w:iCs w:val="0"/>
          <w:sz w:val="22"/>
          <w:szCs w:val="22"/>
        </w:rPr>
      </w:pPr>
      <w:r>
        <w:rPr>
          <w:rFonts w:ascii="Arial" w:hAnsi="Arial"/>
          <w:b w:val="0"/>
          <w:bCs w:val="0"/>
          <w:i w:val="0"/>
          <w:iCs w:val="0"/>
          <w:sz w:val="22"/>
          <w:szCs w:val="22"/>
        </w:rPr>
        <w:t>Good governance in grant</w:t>
      </w:r>
      <w:r w:rsidR="009D363F">
        <w:rPr>
          <w:rFonts w:ascii="Arial" w:hAnsi="Arial"/>
          <w:b w:val="0"/>
          <w:bCs w:val="0"/>
          <w:i w:val="0"/>
          <w:iCs w:val="0"/>
          <w:sz w:val="22"/>
          <w:szCs w:val="22"/>
        </w:rPr>
        <w:t xml:space="preserve"> </w:t>
      </w:r>
      <w:r w:rsidR="00B244FA">
        <w:rPr>
          <w:rFonts w:ascii="Arial" w:hAnsi="Arial"/>
          <w:b w:val="0"/>
          <w:bCs w:val="0"/>
          <w:i w:val="0"/>
          <w:iCs w:val="0"/>
          <w:sz w:val="22"/>
          <w:szCs w:val="22"/>
        </w:rPr>
        <w:t>making.</w:t>
      </w:r>
      <w:r>
        <w:rPr>
          <w:rFonts w:ascii="Arial" w:hAnsi="Arial"/>
          <w:b w:val="0"/>
          <w:bCs w:val="0"/>
          <w:i w:val="0"/>
          <w:iCs w:val="0"/>
          <w:sz w:val="22"/>
          <w:szCs w:val="22"/>
        </w:rPr>
        <w:t xml:space="preserve"> </w:t>
      </w:r>
    </w:p>
    <w:p w14:paraId="200E8AEC" w14:textId="1D96F31C" w:rsidR="008342CA" w:rsidRDefault="008342CA" w:rsidP="007D4D7F">
      <w:pPr>
        <w:pStyle w:val="ListParagraph"/>
        <w:numPr>
          <w:ilvl w:val="0"/>
          <w:numId w:val="20"/>
        </w:numPr>
        <w:pBdr>
          <w:top w:val="nil"/>
          <w:left w:val="nil"/>
          <w:bottom w:val="nil"/>
          <w:right w:val="nil"/>
          <w:between w:val="nil"/>
          <w:bar w:val="nil"/>
        </w:pBdr>
        <w:spacing w:before="0"/>
        <w:rPr>
          <w:rFonts w:ascii="Arial" w:hAnsi="Arial"/>
          <w:b w:val="0"/>
          <w:bCs w:val="0"/>
          <w:i w:val="0"/>
          <w:iCs w:val="0"/>
          <w:sz w:val="22"/>
          <w:szCs w:val="22"/>
        </w:rPr>
      </w:pPr>
      <w:r>
        <w:rPr>
          <w:rFonts w:ascii="Arial" w:hAnsi="Arial"/>
          <w:b w:val="0"/>
          <w:bCs w:val="0"/>
          <w:i w:val="0"/>
          <w:iCs w:val="0"/>
          <w:sz w:val="22"/>
          <w:szCs w:val="22"/>
        </w:rPr>
        <w:t>Program Guidelines and Selection Criteria</w:t>
      </w:r>
      <w:r w:rsidR="00B244FA">
        <w:rPr>
          <w:rFonts w:ascii="Arial" w:hAnsi="Arial"/>
          <w:b w:val="0"/>
          <w:bCs w:val="0"/>
          <w:i w:val="0"/>
          <w:iCs w:val="0"/>
          <w:sz w:val="22"/>
          <w:szCs w:val="22"/>
        </w:rPr>
        <w:t>.</w:t>
      </w:r>
      <w:r>
        <w:rPr>
          <w:rFonts w:ascii="Arial" w:hAnsi="Arial"/>
          <w:b w:val="0"/>
          <w:bCs w:val="0"/>
          <w:i w:val="0"/>
          <w:iCs w:val="0"/>
          <w:sz w:val="22"/>
          <w:szCs w:val="22"/>
        </w:rPr>
        <w:t xml:space="preserve"> </w:t>
      </w:r>
    </w:p>
    <w:p w14:paraId="68F4524E" w14:textId="44F3648A" w:rsidR="008342CA" w:rsidRPr="0058712A" w:rsidRDefault="008342CA" w:rsidP="007D4D7F">
      <w:pPr>
        <w:pStyle w:val="ListParagraph"/>
        <w:numPr>
          <w:ilvl w:val="0"/>
          <w:numId w:val="20"/>
        </w:numPr>
        <w:pBdr>
          <w:top w:val="nil"/>
          <w:left w:val="nil"/>
          <w:bottom w:val="nil"/>
          <w:right w:val="nil"/>
          <w:between w:val="nil"/>
          <w:bar w:val="nil"/>
        </w:pBdr>
        <w:spacing w:before="0"/>
        <w:rPr>
          <w:rFonts w:ascii="Arial" w:hAnsi="Arial"/>
          <w:b w:val="0"/>
          <w:bCs w:val="0"/>
          <w:i w:val="0"/>
          <w:iCs w:val="0"/>
          <w:sz w:val="22"/>
          <w:szCs w:val="22"/>
        </w:rPr>
      </w:pPr>
      <w:r w:rsidRPr="0058712A">
        <w:rPr>
          <w:rFonts w:ascii="Arial" w:hAnsi="Arial"/>
          <w:b w:val="0"/>
          <w:bCs w:val="0"/>
          <w:i w:val="0"/>
          <w:iCs w:val="0"/>
          <w:sz w:val="22"/>
          <w:szCs w:val="22"/>
        </w:rPr>
        <w:t xml:space="preserve">Best practice in grant making processes identified by the </w:t>
      </w:r>
      <w:r w:rsidR="003A7055" w:rsidRPr="0058712A">
        <w:rPr>
          <w:rFonts w:ascii="Arial" w:hAnsi="Arial"/>
          <w:b w:val="0"/>
          <w:bCs w:val="0"/>
          <w:i w:val="0"/>
          <w:iCs w:val="0"/>
          <w:sz w:val="22"/>
          <w:szCs w:val="22"/>
        </w:rPr>
        <w:t xml:space="preserve">Institute of Grant Managers </w:t>
      </w:r>
      <w:r w:rsidR="00606DE7">
        <w:rPr>
          <w:rFonts w:ascii="Arial" w:hAnsi="Arial"/>
          <w:b w:val="0"/>
          <w:bCs w:val="0"/>
          <w:i w:val="0"/>
          <w:iCs w:val="0"/>
          <w:sz w:val="22"/>
          <w:szCs w:val="22"/>
        </w:rPr>
        <w:t>(IGM)</w:t>
      </w:r>
    </w:p>
    <w:p w14:paraId="051C0C4A" w14:textId="6BD0F25F" w:rsidR="006972D9" w:rsidRPr="006972D9" w:rsidRDefault="006972D9" w:rsidP="007D4D7F">
      <w:pPr>
        <w:numPr>
          <w:ilvl w:val="0"/>
          <w:numId w:val="20"/>
        </w:numPr>
        <w:rPr>
          <w:rFonts w:ascii="Arial" w:hAnsi="Arial"/>
          <w:color w:val="000000" w:themeColor="text1"/>
          <w:sz w:val="22"/>
          <w:szCs w:val="22"/>
        </w:rPr>
      </w:pPr>
      <w:r w:rsidRPr="006972D9">
        <w:rPr>
          <w:rFonts w:ascii="Arial" w:hAnsi="Arial"/>
          <w:color w:val="000000" w:themeColor="text1"/>
          <w:sz w:val="22"/>
          <w:szCs w:val="22"/>
        </w:rPr>
        <w:t>Victorian Auditor General’s Office (VAGO) local government grant making recommendations</w:t>
      </w:r>
      <w:r w:rsidR="00B244FA">
        <w:rPr>
          <w:rFonts w:ascii="Arial" w:hAnsi="Arial"/>
          <w:color w:val="000000" w:themeColor="text1"/>
          <w:sz w:val="22"/>
          <w:szCs w:val="22"/>
        </w:rPr>
        <w:t>.</w:t>
      </w:r>
      <w:r w:rsidRPr="006972D9">
        <w:rPr>
          <w:rFonts w:ascii="Arial" w:hAnsi="Arial"/>
          <w:color w:val="000000" w:themeColor="text1"/>
          <w:sz w:val="22"/>
          <w:szCs w:val="22"/>
        </w:rPr>
        <w:t xml:space="preserve"> </w:t>
      </w:r>
    </w:p>
    <w:p w14:paraId="0ECF48E7" w14:textId="23A56782" w:rsidR="008342CA" w:rsidRDefault="008342CA" w:rsidP="008342CA">
      <w:pPr>
        <w:rPr>
          <w:rFonts w:ascii="Arial" w:eastAsia="Times New Roman" w:hAnsi="Arial"/>
          <w:color w:val="000000"/>
          <w:sz w:val="22"/>
          <w:szCs w:val="22"/>
          <w:u w:color="000000"/>
          <w:lang w:eastAsia="en-AU"/>
        </w:rPr>
      </w:pPr>
    </w:p>
    <w:p w14:paraId="412C6FCE" w14:textId="77777777" w:rsidR="008342CA" w:rsidRDefault="008342CA" w:rsidP="7F1DA642">
      <w:pPr>
        <w:pStyle w:val="Body"/>
        <w:shd w:val="clear" w:color="auto" w:fill="FFFFFF" w:themeFill="background1"/>
        <w:spacing w:before="60" w:after="60"/>
        <w:rPr>
          <w:rFonts w:ascii="Arial" w:hAnsi="Arial"/>
          <w:sz w:val="22"/>
          <w:szCs w:val="22"/>
          <w:lang w:val="en-US"/>
        </w:rPr>
      </w:pPr>
      <w:r w:rsidRPr="7F1DA642">
        <w:rPr>
          <w:rFonts w:ascii="Arial" w:hAnsi="Arial"/>
          <w:sz w:val="22"/>
          <w:szCs w:val="22"/>
          <w:lang w:val="en-US"/>
        </w:rPr>
        <w:t>Decision making and governance processes for Council grant programs are outlined below:</w:t>
      </w:r>
    </w:p>
    <w:p w14:paraId="016BAFA8" w14:textId="229454B8" w:rsidR="7F1DA642" w:rsidRDefault="7F1DA642" w:rsidP="7F1DA642">
      <w:pPr>
        <w:pStyle w:val="Body"/>
        <w:shd w:val="clear" w:color="auto" w:fill="FFFFFF" w:themeFill="background1"/>
        <w:spacing w:before="60" w:after="60"/>
        <w:rPr>
          <w:rFonts w:ascii="Arial" w:hAnsi="Arial"/>
          <w:sz w:val="22"/>
          <w:szCs w:val="22"/>
          <w:lang w:val="en-US"/>
        </w:rPr>
      </w:pPr>
    </w:p>
    <w:tbl>
      <w:tblPr>
        <w:tblStyle w:val="TableGrid"/>
        <w:tblW w:w="10201" w:type="dxa"/>
        <w:tblLook w:val="04A0" w:firstRow="1" w:lastRow="0" w:firstColumn="1" w:lastColumn="0" w:noHBand="0" w:noVBand="1"/>
      </w:tblPr>
      <w:tblGrid>
        <w:gridCol w:w="1721"/>
        <w:gridCol w:w="1868"/>
        <w:gridCol w:w="2221"/>
        <w:gridCol w:w="2010"/>
        <w:gridCol w:w="2381"/>
      </w:tblGrid>
      <w:tr w:rsidR="0058712A" w14:paraId="1997F802" w14:textId="77777777" w:rsidTr="00595A1E">
        <w:tc>
          <w:tcPr>
            <w:tcW w:w="1721" w:type="dxa"/>
          </w:tcPr>
          <w:p w14:paraId="55A4817B" w14:textId="3F4D4BC7" w:rsidR="00316937" w:rsidRPr="00312B66"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b/>
                <w:bCs/>
                <w:sz w:val="22"/>
                <w:szCs w:val="22"/>
              </w:rPr>
            </w:pPr>
            <w:r w:rsidRPr="00312B66">
              <w:rPr>
                <w:rFonts w:ascii="Arial" w:eastAsia="Arial" w:hAnsi="Arial" w:cs="Arial"/>
                <w:b/>
                <w:bCs/>
                <w:sz w:val="22"/>
                <w:szCs w:val="22"/>
              </w:rPr>
              <w:t>Grant Program</w:t>
            </w:r>
          </w:p>
        </w:tc>
        <w:tc>
          <w:tcPr>
            <w:tcW w:w="1868" w:type="dxa"/>
          </w:tcPr>
          <w:p w14:paraId="401CCB44" w14:textId="3ED26D72" w:rsidR="00316937" w:rsidRP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b/>
                <w:bCs/>
                <w:sz w:val="22"/>
                <w:szCs w:val="22"/>
              </w:rPr>
            </w:pPr>
            <w:r>
              <w:rPr>
                <w:rFonts w:ascii="Arial" w:eastAsia="Arial" w:hAnsi="Arial" w:cs="Arial"/>
                <w:b/>
                <w:bCs/>
                <w:sz w:val="22"/>
                <w:szCs w:val="22"/>
              </w:rPr>
              <w:t>Program Structure</w:t>
            </w:r>
          </w:p>
        </w:tc>
        <w:tc>
          <w:tcPr>
            <w:tcW w:w="2221" w:type="dxa"/>
          </w:tcPr>
          <w:p w14:paraId="23082E71" w14:textId="1D3CC9F7" w:rsidR="00316937" w:rsidRPr="00312B66"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b/>
                <w:bCs/>
                <w:sz w:val="22"/>
                <w:szCs w:val="22"/>
              </w:rPr>
            </w:pPr>
            <w:r w:rsidRPr="00312B66">
              <w:rPr>
                <w:rFonts w:ascii="Arial" w:eastAsia="Arial" w:hAnsi="Arial" w:cs="Arial"/>
                <w:b/>
                <w:bCs/>
                <w:sz w:val="22"/>
                <w:szCs w:val="22"/>
              </w:rPr>
              <w:t>Program Initiation &amp; Guidelines</w:t>
            </w:r>
          </w:p>
        </w:tc>
        <w:tc>
          <w:tcPr>
            <w:tcW w:w="2010" w:type="dxa"/>
          </w:tcPr>
          <w:p w14:paraId="0BEA67F7" w14:textId="4075F5E5" w:rsidR="00316937" w:rsidRPr="00312B66"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b/>
                <w:bCs/>
                <w:sz w:val="22"/>
                <w:szCs w:val="22"/>
              </w:rPr>
            </w:pPr>
            <w:r w:rsidRPr="00312B66">
              <w:rPr>
                <w:rFonts w:ascii="Arial" w:eastAsia="Arial" w:hAnsi="Arial" w:cs="Arial"/>
                <w:b/>
                <w:bCs/>
                <w:sz w:val="22"/>
                <w:szCs w:val="22"/>
              </w:rPr>
              <w:t>Assessment Process</w:t>
            </w:r>
          </w:p>
        </w:tc>
        <w:tc>
          <w:tcPr>
            <w:tcW w:w="2381" w:type="dxa"/>
          </w:tcPr>
          <w:p w14:paraId="3AA32A13" w14:textId="7039B305" w:rsidR="00316937" w:rsidRPr="00312B66"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b/>
                <w:bCs/>
                <w:sz w:val="22"/>
                <w:szCs w:val="22"/>
              </w:rPr>
            </w:pPr>
            <w:r w:rsidRPr="00312B66">
              <w:rPr>
                <w:rFonts w:ascii="Arial" w:eastAsia="Arial" w:hAnsi="Arial" w:cs="Arial"/>
                <w:b/>
                <w:bCs/>
                <w:sz w:val="22"/>
                <w:szCs w:val="22"/>
              </w:rPr>
              <w:t>Approval and Reporting</w:t>
            </w:r>
          </w:p>
        </w:tc>
      </w:tr>
      <w:tr w:rsidR="0058712A" w14:paraId="4107409B" w14:textId="77777777" w:rsidTr="00595A1E">
        <w:tc>
          <w:tcPr>
            <w:tcW w:w="1721" w:type="dxa"/>
          </w:tcPr>
          <w:p w14:paraId="549572AE" w14:textId="65CAE0CD" w:rsidR="006C5289"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Pr>
                <w:rFonts w:ascii="Arial" w:eastAsia="Arial" w:hAnsi="Arial" w:cs="Arial"/>
                <w:sz w:val="22"/>
                <w:szCs w:val="22"/>
              </w:rPr>
              <w:t>Monthly Grants</w:t>
            </w:r>
          </w:p>
          <w:p w14:paraId="761233EC" w14:textId="7DE7DD24" w:rsidR="00316937" w:rsidRDefault="00316937" w:rsidP="007E1CF4">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tc>
        <w:tc>
          <w:tcPr>
            <w:tcW w:w="1868" w:type="dxa"/>
          </w:tcPr>
          <w:p w14:paraId="6D2B9782" w14:textId="0075C47C" w:rsidR="00316937" w:rsidRPr="00C47B6C"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Pr>
                <w:rFonts w:ascii="Arial" w:eastAsia="Arial" w:hAnsi="Arial" w:cs="Arial"/>
                <w:sz w:val="22"/>
                <w:szCs w:val="22"/>
              </w:rPr>
              <w:t xml:space="preserve">Open, competitive </w:t>
            </w:r>
          </w:p>
        </w:tc>
        <w:tc>
          <w:tcPr>
            <w:tcW w:w="2221" w:type="dxa"/>
          </w:tcPr>
          <w:p w14:paraId="1665F8D8" w14:textId="3736CB5B"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sidRPr="00C47B6C">
              <w:rPr>
                <w:rFonts w:ascii="Arial" w:eastAsia="Arial" w:hAnsi="Arial" w:cs="Arial" w:hint="eastAsia"/>
                <w:sz w:val="22"/>
                <w:szCs w:val="22"/>
              </w:rPr>
              <w:t xml:space="preserve">Guidelines </w:t>
            </w:r>
            <w:r w:rsidR="00872E82">
              <w:rPr>
                <w:rFonts w:ascii="Arial" w:eastAsia="Arial" w:hAnsi="Arial" w:cs="Arial"/>
                <w:sz w:val="22"/>
                <w:szCs w:val="22"/>
              </w:rPr>
              <w:t xml:space="preserve">are </w:t>
            </w:r>
            <w:r w:rsidRPr="00C47B6C">
              <w:rPr>
                <w:rFonts w:ascii="Arial" w:eastAsia="Arial" w:hAnsi="Arial" w:cs="Arial" w:hint="eastAsia"/>
                <w:sz w:val="22"/>
                <w:szCs w:val="22"/>
              </w:rPr>
              <w:t xml:space="preserve">reviewed </w:t>
            </w:r>
            <w:r>
              <w:rPr>
                <w:rFonts w:ascii="Arial" w:eastAsia="Arial" w:hAnsi="Arial" w:cs="Arial"/>
                <w:sz w:val="22"/>
                <w:szCs w:val="22"/>
              </w:rPr>
              <w:t xml:space="preserve">and endorsed </w:t>
            </w:r>
            <w:r w:rsidRPr="00C47B6C">
              <w:rPr>
                <w:rFonts w:ascii="Arial" w:eastAsia="Arial" w:hAnsi="Arial" w:cs="Arial" w:hint="eastAsia"/>
                <w:sz w:val="22"/>
                <w:szCs w:val="22"/>
              </w:rPr>
              <w:t>annually by Director</w:t>
            </w:r>
            <w:r>
              <w:rPr>
                <w:rFonts w:ascii="Arial" w:eastAsia="Arial" w:hAnsi="Arial" w:cs="Arial"/>
                <w:sz w:val="22"/>
                <w:szCs w:val="22"/>
              </w:rPr>
              <w:t>,</w:t>
            </w:r>
            <w:r w:rsidRPr="00C47B6C">
              <w:rPr>
                <w:rFonts w:ascii="Arial" w:eastAsia="Arial" w:hAnsi="Arial" w:cs="Arial" w:hint="eastAsia"/>
                <w:sz w:val="22"/>
                <w:szCs w:val="22"/>
              </w:rPr>
              <w:t xml:space="preserve"> Communities</w:t>
            </w:r>
          </w:p>
          <w:p w14:paraId="4AF282DD" w14:textId="77777777"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p w14:paraId="335EE4B7" w14:textId="6A43E143"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sidRPr="00C47B6C">
              <w:rPr>
                <w:rFonts w:ascii="Arial" w:eastAsia="Arial" w:hAnsi="Arial" w:cs="Arial" w:hint="eastAsia"/>
                <w:sz w:val="22"/>
                <w:szCs w:val="22"/>
              </w:rPr>
              <w:t xml:space="preserve">Minor improvements </w:t>
            </w:r>
            <w:r>
              <w:rPr>
                <w:rFonts w:ascii="Arial" w:eastAsia="Arial" w:hAnsi="Arial" w:cs="Arial"/>
                <w:sz w:val="22"/>
                <w:szCs w:val="22"/>
              </w:rPr>
              <w:t xml:space="preserve">can be </w:t>
            </w:r>
            <w:r w:rsidRPr="00C47B6C">
              <w:rPr>
                <w:rFonts w:ascii="Arial" w:eastAsia="Arial" w:hAnsi="Arial" w:cs="Arial" w:hint="eastAsia"/>
                <w:sz w:val="22"/>
                <w:szCs w:val="22"/>
              </w:rPr>
              <w:t xml:space="preserve">approved by </w:t>
            </w:r>
            <w:r w:rsidRPr="003E69C7">
              <w:rPr>
                <w:rFonts w:ascii="Arial" w:eastAsia="Arial" w:hAnsi="Arial" w:cs="Arial"/>
                <w:sz w:val="22"/>
                <w:szCs w:val="22"/>
              </w:rPr>
              <w:t>Executive Officer</w:t>
            </w:r>
            <w:r w:rsidR="006B304C">
              <w:rPr>
                <w:rFonts w:ascii="Arial" w:eastAsia="Arial" w:hAnsi="Arial" w:cs="Arial"/>
                <w:sz w:val="22"/>
                <w:szCs w:val="22"/>
              </w:rPr>
              <w:t xml:space="preserve"> </w:t>
            </w:r>
          </w:p>
        </w:tc>
        <w:tc>
          <w:tcPr>
            <w:tcW w:w="2010" w:type="dxa"/>
          </w:tcPr>
          <w:p w14:paraId="21D24B37" w14:textId="0D09C0FC" w:rsidR="00316937" w:rsidRDefault="00316937" w:rsidP="00316937">
            <w:pPr>
              <w:pStyle w:val="Body"/>
              <w:spacing w:before="60" w:after="60"/>
              <w:rPr>
                <w:rFonts w:ascii="Arial" w:eastAsia="Arial" w:hAnsi="Arial" w:cs="Arial"/>
                <w:sz w:val="22"/>
                <w:szCs w:val="22"/>
              </w:rPr>
            </w:pPr>
            <w:r>
              <w:rPr>
                <w:rFonts w:ascii="Arial" w:eastAsia="Arial" w:hAnsi="Arial" w:cs="Arial"/>
                <w:sz w:val="22"/>
                <w:szCs w:val="22"/>
              </w:rPr>
              <w:t>Independently a</w:t>
            </w:r>
            <w:r w:rsidRPr="00C47B6C">
              <w:rPr>
                <w:rFonts w:ascii="Arial" w:eastAsia="Arial" w:hAnsi="Arial" w:cs="Arial"/>
                <w:sz w:val="22"/>
                <w:szCs w:val="22"/>
              </w:rPr>
              <w:t>ssessed by two Council Officers</w:t>
            </w:r>
          </w:p>
          <w:p w14:paraId="5A78FD3F" w14:textId="49097046" w:rsidR="00316937" w:rsidRDefault="00316937" w:rsidP="00312B66">
            <w:pPr>
              <w:pStyle w:val="Body"/>
              <w:spacing w:before="60" w:after="60"/>
              <w:rPr>
                <w:rFonts w:ascii="Arial" w:eastAsia="Arial" w:hAnsi="Arial" w:cs="Arial"/>
                <w:sz w:val="22"/>
                <w:szCs w:val="22"/>
              </w:rPr>
            </w:pPr>
            <w:r w:rsidRPr="00C47B6C">
              <w:rPr>
                <w:rFonts w:ascii="Arial" w:eastAsia="Arial" w:hAnsi="Arial" w:cs="Arial"/>
                <w:sz w:val="22"/>
                <w:szCs w:val="22"/>
              </w:rPr>
              <w:br/>
            </w:r>
          </w:p>
        </w:tc>
        <w:tc>
          <w:tcPr>
            <w:tcW w:w="2381" w:type="dxa"/>
          </w:tcPr>
          <w:p w14:paraId="73D12BA9" w14:textId="15381086" w:rsidR="00316937" w:rsidRDefault="00316937" w:rsidP="00316937">
            <w:pPr>
              <w:pStyle w:val="Body"/>
              <w:spacing w:before="60" w:after="60"/>
              <w:rPr>
                <w:rFonts w:ascii="Arial" w:eastAsia="Arial" w:hAnsi="Arial" w:cs="Arial"/>
                <w:sz w:val="22"/>
                <w:szCs w:val="22"/>
              </w:rPr>
            </w:pPr>
            <w:r w:rsidRPr="00C47B6C">
              <w:rPr>
                <w:rFonts w:ascii="Arial" w:eastAsia="Arial" w:hAnsi="Arial" w:cs="Arial"/>
                <w:sz w:val="22"/>
                <w:szCs w:val="22"/>
              </w:rPr>
              <w:t>Reviewed by</w:t>
            </w:r>
            <w:r w:rsidR="00564590">
              <w:rPr>
                <w:rFonts w:ascii="Arial" w:eastAsia="Arial" w:hAnsi="Arial" w:cs="Arial"/>
                <w:sz w:val="22"/>
                <w:szCs w:val="22"/>
              </w:rPr>
              <w:t xml:space="preserve"> Coordinator or</w:t>
            </w:r>
            <w:r w:rsidRPr="00C47B6C">
              <w:rPr>
                <w:rFonts w:ascii="Arial" w:eastAsia="Arial" w:hAnsi="Arial" w:cs="Arial"/>
                <w:sz w:val="22"/>
                <w:szCs w:val="22"/>
              </w:rPr>
              <w:t xml:space="preserve"> Executive Officer</w:t>
            </w:r>
          </w:p>
          <w:p w14:paraId="3A84F226" w14:textId="0F620307" w:rsidR="00316937" w:rsidRPr="00C47B6C" w:rsidRDefault="00316937" w:rsidP="00316937">
            <w:pPr>
              <w:pStyle w:val="Body"/>
              <w:spacing w:before="60" w:after="60"/>
              <w:rPr>
                <w:rFonts w:ascii="Arial" w:eastAsia="Arial" w:hAnsi="Arial" w:cs="Arial"/>
                <w:sz w:val="22"/>
                <w:szCs w:val="22"/>
              </w:rPr>
            </w:pPr>
            <w:r w:rsidRPr="00C47B6C">
              <w:rPr>
                <w:rFonts w:ascii="Arial" w:eastAsia="Arial" w:hAnsi="Arial" w:cs="Arial"/>
                <w:sz w:val="22"/>
                <w:szCs w:val="22"/>
              </w:rPr>
              <w:br/>
              <w:t>Approved by Manager</w:t>
            </w:r>
          </w:p>
          <w:p w14:paraId="003165C3" w14:textId="77777777" w:rsidR="00316937" w:rsidRDefault="00316937" w:rsidP="00316937">
            <w:pPr>
              <w:pStyle w:val="Body"/>
              <w:spacing w:before="60" w:after="60"/>
              <w:rPr>
                <w:rFonts w:ascii="Arial" w:eastAsia="Arial" w:hAnsi="Arial" w:cs="Arial"/>
                <w:sz w:val="22"/>
                <w:szCs w:val="22"/>
              </w:rPr>
            </w:pPr>
          </w:p>
          <w:p w14:paraId="6EC151E1" w14:textId="07E34EA3" w:rsidR="00316937" w:rsidRDefault="00316937" w:rsidP="00316937">
            <w:pPr>
              <w:pStyle w:val="Body"/>
              <w:spacing w:before="60" w:after="60"/>
              <w:rPr>
                <w:rFonts w:ascii="Arial" w:eastAsia="Arial" w:hAnsi="Arial" w:cs="Arial"/>
                <w:sz w:val="22"/>
                <w:szCs w:val="22"/>
              </w:rPr>
            </w:pPr>
            <w:r w:rsidRPr="003E69C7">
              <w:rPr>
                <w:rFonts w:ascii="Arial" w:eastAsia="Arial" w:hAnsi="Arial" w:cs="Arial"/>
                <w:sz w:val="22"/>
                <w:szCs w:val="22"/>
              </w:rPr>
              <w:t xml:space="preserve">Executive Officer/Manager may veto if criteria </w:t>
            </w:r>
            <w:r w:rsidR="009305FC">
              <w:rPr>
                <w:rFonts w:ascii="Arial" w:eastAsia="Arial" w:hAnsi="Arial" w:cs="Arial"/>
                <w:sz w:val="22"/>
                <w:szCs w:val="22"/>
              </w:rPr>
              <w:t xml:space="preserve">are </w:t>
            </w:r>
            <w:r w:rsidRPr="003E69C7">
              <w:rPr>
                <w:rFonts w:ascii="Arial" w:eastAsia="Arial" w:hAnsi="Arial" w:cs="Arial"/>
                <w:sz w:val="22"/>
                <w:szCs w:val="22"/>
              </w:rPr>
              <w:t>not met</w:t>
            </w:r>
            <w:r w:rsidRPr="00C47B6C">
              <w:rPr>
                <w:rFonts w:ascii="Arial" w:eastAsia="Arial" w:hAnsi="Arial" w:cs="Arial"/>
                <w:sz w:val="22"/>
                <w:szCs w:val="22"/>
              </w:rPr>
              <w:br/>
            </w:r>
          </w:p>
          <w:p w14:paraId="1AB2DE42" w14:textId="77A2197F" w:rsidR="00316937" w:rsidRDefault="52A788CA" w:rsidP="00316937">
            <w:pPr>
              <w:pStyle w:val="Body"/>
              <w:spacing w:before="60" w:after="60"/>
              <w:rPr>
                <w:rFonts w:ascii="Arial" w:eastAsia="Arial" w:hAnsi="Arial" w:cs="Arial"/>
                <w:sz w:val="22"/>
                <w:szCs w:val="22"/>
              </w:rPr>
            </w:pPr>
            <w:r w:rsidRPr="7F1DA642">
              <w:rPr>
                <w:rFonts w:ascii="Arial" w:eastAsia="Arial" w:hAnsi="Arial" w:cs="Arial"/>
                <w:sz w:val="22"/>
                <w:szCs w:val="22"/>
              </w:rPr>
              <w:t>Successful applications</w:t>
            </w:r>
            <w:r w:rsidR="00316937" w:rsidRPr="7F1DA642">
              <w:rPr>
                <w:rFonts w:ascii="Arial" w:eastAsia="Arial" w:hAnsi="Arial" w:cs="Arial"/>
                <w:sz w:val="22"/>
                <w:szCs w:val="22"/>
              </w:rPr>
              <w:t xml:space="preserve"> circulated to Councillors </w:t>
            </w:r>
          </w:p>
          <w:p w14:paraId="13334188" w14:textId="77777777" w:rsidR="009305FC" w:rsidRDefault="009305FC" w:rsidP="00316937">
            <w:pPr>
              <w:pStyle w:val="Body"/>
              <w:spacing w:before="60" w:after="60"/>
              <w:rPr>
                <w:rFonts w:ascii="Arial" w:eastAsia="Arial" w:hAnsi="Arial" w:cs="Arial"/>
                <w:sz w:val="22"/>
                <w:szCs w:val="22"/>
              </w:rPr>
            </w:pPr>
          </w:p>
          <w:p w14:paraId="6721DAF1" w14:textId="24C3AF19" w:rsidR="009305FC" w:rsidRPr="00C47B6C" w:rsidRDefault="009305FC" w:rsidP="00316937">
            <w:pPr>
              <w:pStyle w:val="Body"/>
              <w:spacing w:before="60" w:after="60"/>
              <w:rPr>
                <w:rFonts w:ascii="Arial" w:eastAsia="Arial" w:hAnsi="Arial" w:cs="Arial"/>
                <w:sz w:val="22"/>
                <w:szCs w:val="22"/>
              </w:rPr>
            </w:pPr>
            <w:r w:rsidRPr="00E62201">
              <w:rPr>
                <w:rFonts w:ascii="Arial" w:eastAsia="Arial" w:hAnsi="Arial" w:cs="Arial"/>
                <w:sz w:val="22"/>
                <w:szCs w:val="22"/>
              </w:rPr>
              <w:t>Grant variation and acquittal processes in place</w:t>
            </w:r>
          </w:p>
          <w:p w14:paraId="6E983FA3" w14:textId="77777777"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tc>
      </w:tr>
      <w:tr w:rsidR="0058712A" w14:paraId="62668A31" w14:textId="77777777" w:rsidTr="00595A1E">
        <w:trPr>
          <w:trHeight w:val="5094"/>
        </w:trPr>
        <w:tc>
          <w:tcPr>
            <w:tcW w:w="1721" w:type="dxa"/>
          </w:tcPr>
          <w:p w14:paraId="4C4A3F52" w14:textId="00C2D961"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Pr>
                <w:rFonts w:ascii="Arial" w:eastAsia="Arial" w:hAnsi="Arial" w:cs="Arial"/>
                <w:sz w:val="22"/>
                <w:szCs w:val="22"/>
              </w:rPr>
              <w:lastRenderedPageBreak/>
              <w:t>Annual Grants</w:t>
            </w:r>
          </w:p>
          <w:p w14:paraId="0372F394" w14:textId="77777777" w:rsidR="007E1CF4" w:rsidRDefault="007E1CF4"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p w14:paraId="3710F24E" w14:textId="77777777"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p w14:paraId="4E463E58" w14:textId="3A9E3EEA"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tc>
        <w:tc>
          <w:tcPr>
            <w:tcW w:w="1868" w:type="dxa"/>
          </w:tcPr>
          <w:p w14:paraId="54EC6236" w14:textId="37AE3CD4" w:rsidR="00316937" w:rsidRPr="00C47B6C" w:rsidRDefault="00316937" w:rsidP="00316937">
            <w:pPr>
              <w:pStyle w:val="Body"/>
              <w:spacing w:before="60" w:after="60"/>
              <w:rPr>
                <w:rFonts w:ascii="Arial" w:eastAsia="Arial" w:hAnsi="Arial" w:cs="Arial"/>
                <w:sz w:val="22"/>
                <w:szCs w:val="22"/>
              </w:rPr>
            </w:pPr>
            <w:r>
              <w:rPr>
                <w:rFonts w:ascii="Arial" w:eastAsia="Arial" w:hAnsi="Arial" w:cs="Arial"/>
                <w:sz w:val="22"/>
                <w:szCs w:val="22"/>
              </w:rPr>
              <w:t>Open, competitive</w:t>
            </w:r>
          </w:p>
        </w:tc>
        <w:tc>
          <w:tcPr>
            <w:tcW w:w="2221" w:type="dxa"/>
          </w:tcPr>
          <w:p w14:paraId="666E9D37" w14:textId="43098A4E" w:rsidR="00316937" w:rsidRDefault="00316937" w:rsidP="00316937">
            <w:pPr>
              <w:pStyle w:val="Body"/>
              <w:spacing w:before="60" w:after="60"/>
              <w:rPr>
                <w:rFonts w:ascii="Arial" w:eastAsia="Arial" w:hAnsi="Arial" w:cs="Arial"/>
                <w:sz w:val="22"/>
                <w:szCs w:val="22"/>
              </w:rPr>
            </w:pPr>
            <w:r w:rsidRPr="00C47B6C">
              <w:rPr>
                <w:rFonts w:ascii="Arial" w:eastAsia="Arial" w:hAnsi="Arial" w:cs="Arial"/>
                <w:sz w:val="22"/>
                <w:szCs w:val="22"/>
              </w:rPr>
              <w:t xml:space="preserve">Guidelines </w:t>
            </w:r>
            <w:r>
              <w:rPr>
                <w:rFonts w:ascii="Arial" w:eastAsia="Arial" w:hAnsi="Arial" w:cs="Arial"/>
                <w:sz w:val="22"/>
                <w:szCs w:val="22"/>
              </w:rPr>
              <w:t>and</w:t>
            </w:r>
            <w:r w:rsidRPr="00C47B6C">
              <w:rPr>
                <w:rFonts w:ascii="Arial" w:eastAsia="Arial" w:hAnsi="Arial" w:cs="Arial"/>
                <w:sz w:val="22"/>
                <w:szCs w:val="22"/>
              </w:rPr>
              <w:t xml:space="preserve"> </w:t>
            </w:r>
            <w:r w:rsidR="00872E82">
              <w:rPr>
                <w:rFonts w:ascii="Arial" w:eastAsia="Arial" w:hAnsi="Arial" w:cs="Arial"/>
                <w:sz w:val="22"/>
                <w:szCs w:val="22"/>
              </w:rPr>
              <w:t xml:space="preserve">selection </w:t>
            </w:r>
            <w:r w:rsidRPr="00C47B6C">
              <w:rPr>
                <w:rFonts w:ascii="Arial" w:eastAsia="Arial" w:hAnsi="Arial" w:cs="Arial"/>
                <w:sz w:val="22"/>
                <w:szCs w:val="22"/>
              </w:rPr>
              <w:t xml:space="preserve">criteria </w:t>
            </w:r>
            <w:r>
              <w:rPr>
                <w:rFonts w:ascii="Arial" w:eastAsia="Arial" w:hAnsi="Arial" w:cs="Arial"/>
                <w:sz w:val="22"/>
                <w:szCs w:val="22"/>
              </w:rPr>
              <w:t xml:space="preserve">are </w:t>
            </w:r>
            <w:r w:rsidRPr="00C47B6C">
              <w:rPr>
                <w:rFonts w:ascii="Arial" w:eastAsia="Arial" w:hAnsi="Arial" w:cs="Arial"/>
                <w:sz w:val="22"/>
                <w:szCs w:val="22"/>
              </w:rPr>
              <w:t>reviewed annually</w:t>
            </w:r>
            <w:r>
              <w:rPr>
                <w:rFonts w:ascii="Arial" w:eastAsia="Arial" w:hAnsi="Arial" w:cs="Arial"/>
                <w:sz w:val="22"/>
                <w:szCs w:val="22"/>
              </w:rPr>
              <w:t xml:space="preserve"> to ensure strategic </w:t>
            </w:r>
            <w:r w:rsidR="002F2830">
              <w:rPr>
                <w:rFonts w:ascii="Arial" w:eastAsia="Arial" w:hAnsi="Arial" w:cs="Arial"/>
                <w:sz w:val="22"/>
                <w:szCs w:val="22"/>
              </w:rPr>
              <w:t>alignment</w:t>
            </w:r>
          </w:p>
          <w:p w14:paraId="0940BE6D" w14:textId="77777777" w:rsidR="00316937" w:rsidRDefault="00316937" w:rsidP="00316937">
            <w:pPr>
              <w:pStyle w:val="Body"/>
              <w:spacing w:before="60" w:after="60"/>
              <w:rPr>
                <w:rFonts w:ascii="Arial" w:eastAsia="Arial" w:hAnsi="Arial" w:cs="Arial"/>
                <w:sz w:val="22"/>
                <w:szCs w:val="22"/>
              </w:rPr>
            </w:pPr>
          </w:p>
          <w:p w14:paraId="77D28D1B" w14:textId="5AD3A967" w:rsidR="00316937" w:rsidRDefault="00316937" w:rsidP="00595A1E">
            <w:pPr>
              <w:pStyle w:val="Body"/>
              <w:spacing w:before="60" w:after="60"/>
              <w:rPr>
                <w:rFonts w:ascii="Arial" w:eastAsia="Arial" w:hAnsi="Arial" w:cs="Arial"/>
                <w:sz w:val="22"/>
                <w:szCs w:val="22"/>
              </w:rPr>
            </w:pPr>
            <w:r w:rsidRPr="7F1DA642">
              <w:rPr>
                <w:rFonts w:ascii="Arial" w:eastAsia="Arial" w:hAnsi="Arial" w:cs="Arial"/>
                <w:sz w:val="22"/>
                <w:szCs w:val="22"/>
                <w:lang w:val="en-GB"/>
              </w:rPr>
              <w:t>Council report for endorsement initiates new program</w:t>
            </w:r>
          </w:p>
        </w:tc>
        <w:tc>
          <w:tcPr>
            <w:tcW w:w="2010" w:type="dxa"/>
          </w:tcPr>
          <w:p w14:paraId="71FD744C" w14:textId="59460108" w:rsidR="00316937" w:rsidRPr="00F82857" w:rsidRDefault="00316937" w:rsidP="7F1DA642">
            <w:pPr>
              <w:pStyle w:val="Body"/>
              <w:spacing w:before="60" w:after="60"/>
              <w:rPr>
                <w:rFonts w:ascii="Arial" w:eastAsia="Arial" w:hAnsi="Arial" w:cs="Arial"/>
                <w:sz w:val="22"/>
                <w:szCs w:val="22"/>
                <w:lang w:val="en-GB"/>
              </w:rPr>
            </w:pPr>
            <w:r w:rsidRPr="7F1DA642">
              <w:rPr>
                <w:rFonts w:ascii="Arial" w:eastAsia="Arial" w:hAnsi="Arial" w:cs="Arial"/>
                <w:sz w:val="22"/>
                <w:szCs w:val="22"/>
                <w:lang w:val="en-GB"/>
              </w:rPr>
              <w:t>Assessed by independent panel (community members and may include Council Officers with subject matter expertise)</w:t>
            </w:r>
          </w:p>
          <w:p w14:paraId="637C4E86" w14:textId="77777777"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p>
        </w:tc>
        <w:tc>
          <w:tcPr>
            <w:tcW w:w="2381" w:type="dxa"/>
          </w:tcPr>
          <w:p w14:paraId="5E3CC10A" w14:textId="2A12D48D" w:rsidR="00316937" w:rsidRDefault="00316937" w:rsidP="7F1DA642">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highlight w:val="yellow"/>
                <w:lang w:val="en-GB"/>
              </w:rPr>
            </w:pPr>
            <w:r w:rsidRPr="7F1DA642">
              <w:rPr>
                <w:rFonts w:ascii="Arial" w:eastAsia="Arial" w:hAnsi="Arial" w:cs="Arial"/>
                <w:sz w:val="22"/>
                <w:szCs w:val="22"/>
                <w:lang w:val="en-GB"/>
              </w:rPr>
              <w:t xml:space="preserve">Panel recommendations presented at Council </w:t>
            </w:r>
            <w:r w:rsidRPr="002F2830">
              <w:rPr>
                <w:rFonts w:ascii="Arial" w:eastAsia="Arial" w:hAnsi="Arial" w:cs="Arial"/>
                <w:color w:val="auto"/>
                <w:sz w:val="22"/>
                <w:szCs w:val="22"/>
                <w:lang w:val="en-GB"/>
              </w:rPr>
              <w:t xml:space="preserve">meeting for </w:t>
            </w:r>
            <w:r w:rsidR="00600455" w:rsidRPr="002F2830">
              <w:rPr>
                <w:rFonts w:ascii="Arial" w:eastAsia="Arial" w:hAnsi="Arial" w:cs="Arial"/>
                <w:color w:val="auto"/>
                <w:sz w:val="22"/>
                <w:szCs w:val="22"/>
                <w:lang w:val="en-GB"/>
              </w:rPr>
              <w:t>noting</w:t>
            </w:r>
          </w:p>
          <w:p w14:paraId="497A3595" w14:textId="77777777" w:rsidR="009305FC" w:rsidRDefault="009305FC"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highlight w:val="yellow"/>
                <w:lang w:val="en-GB"/>
              </w:rPr>
            </w:pPr>
          </w:p>
          <w:p w14:paraId="2B75D007" w14:textId="1140C4CA" w:rsidR="009305FC" w:rsidRPr="00C47B6C" w:rsidRDefault="009305FC" w:rsidP="009305FC">
            <w:pPr>
              <w:pStyle w:val="Body"/>
              <w:spacing w:before="60" w:after="60"/>
              <w:rPr>
                <w:rFonts w:ascii="Arial" w:eastAsia="Arial" w:hAnsi="Arial" w:cs="Arial"/>
                <w:sz w:val="22"/>
                <w:szCs w:val="22"/>
              </w:rPr>
            </w:pPr>
            <w:r w:rsidRPr="7F1DA642">
              <w:rPr>
                <w:rFonts w:ascii="Arial" w:eastAsia="Arial" w:hAnsi="Arial" w:cs="Arial"/>
                <w:sz w:val="22"/>
                <w:szCs w:val="22"/>
              </w:rPr>
              <w:t>Grant variation and</w:t>
            </w:r>
            <w:r w:rsidR="7F20BDEB" w:rsidRPr="7F1DA642">
              <w:rPr>
                <w:rFonts w:ascii="Arial" w:eastAsia="Arial" w:hAnsi="Arial" w:cs="Arial"/>
                <w:sz w:val="22"/>
                <w:szCs w:val="22"/>
              </w:rPr>
              <w:t xml:space="preserve"> reporting and </w:t>
            </w:r>
            <w:r w:rsidRPr="7F1DA642">
              <w:rPr>
                <w:rFonts w:ascii="Arial" w:eastAsia="Arial" w:hAnsi="Arial" w:cs="Arial"/>
                <w:sz w:val="22"/>
                <w:szCs w:val="22"/>
              </w:rPr>
              <w:t>acquittal processes in place</w:t>
            </w:r>
          </w:p>
          <w:p w14:paraId="7F579539" w14:textId="1F9C69DC" w:rsidR="7F1DA642" w:rsidRDefault="7F1DA642" w:rsidP="7F1DA642">
            <w:pPr>
              <w:pStyle w:val="Body"/>
              <w:spacing w:before="60" w:after="60"/>
              <w:rPr>
                <w:rFonts w:ascii="Arial" w:eastAsia="Arial" w:hAnsi="Arial" w:cs="Arial"/>
                <w:sz w:val="22"/>
                <w:szCs w:val="22"/>
              </w:rPr>
            </w:pPr>
          </w:p>
          <w:p w14:paraId="32DD657D" w14:textId="4F3DCF26" w:rsidR="009305FC" w:rsidRPr="00312B66" w:rsidRDefault="432E7BAA" w:rsidP="51B99ED0">
            <w:pPr>
              <w:pStyle w:val="Body"/>
              <w:pBdr>
                <w:top w:val="none" w:sz="0" w:space="0" w:color="000000"/>
                <w:left w:val="none" w:sz="0" w:space="0" w:color="000000"/>
                <w:bottom w:val="none" w:sz="0" w:space="0" w:color="000000"/>
                <w:right w:val="none" w:sz="0" w:space="0" w:color="000000"/>
                <w:between w:val="none" w:sz="0" w:space="0" w:color="000000"/>
                <w:bar w:val="none" w:sz="0" w:color="000000"/>
              </w:pBdr>
              <w:spacing w:before="60" w:after="60"/>
              <w:rPr>
                <w:rFonts w:ascii="Arial" w:eastAsia="Arial" w:hAnsi="Arial" w:cs="Arial"/>
                <w:sz w:val="22"/>
                <w:szCs w:val="22"/>
                <w:highlight w:val="yellow"/>
                <w:lang w:val="en-GB"/>
              </w:rPr>
            </w:pPr>
            <w:r w:rsidRPr="7F1DA642">
              <w:rPr>
                <w:rFonts w:ascii="Arial" w:eastAsia="Arial" w:hAnsi="Arial" w:cs="Arial"/>
                <w:sz w:val="22"/>
                <w:szCs w:val="22"/>
              </w:rPr>
              <w:t>Caretaker Policy to be applied in election years with ELT endorsing the Panels’ recommendations</w:t>
            </w:r>
          </w:p>
        </w:tc>
      </w:tr>
      <w:tr w:rsidR="0058712A" w14:paraId="32514E05" w14:textId="77777777" w:rsidTr="00595A1E">
        <w:tc>
          <w:tcPr>
            <w:tcW w:w="1721" w:type="dxa"/>
          </w:tcPr>
          <w:p w14:paraId="12D0537E" w14:textId="4F08B438" w:rsidR="00316937" w:rsidRDefault="00316937" w:rsidP="0031693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Pr>
                <w:rFonts w:ascii="Arial" w:eastAsia="Arial" w:hAnsi="Arial" w:cs="Arial"/>
                <w:sz w:val="22"/>
                <w:szCs w:val="22"/>
              </w:rPr>
              <w:t>Multi-Year Grants</w:t>
            </w:r>
          </w:p>
        </w:tc>
        <w:tc>
          <w:tcPr>
            <w:tcW w:w="1868" w:type="dxa"/>
          </w:tcPr>
          <w:p w14:paraId="5DDCACC4" w14:textId="3B893837" w:rsidR="00316937" w:rsidRDefault="00316937" w:rsidP="00316937">
            <w:pPr>
              <w:pStyle w:val="Body"/>
              <w:spacing w:before="60" w:after="60"/>
              <w:rPr>
                <w:rFonts w:ascii="Arial" w:eastAsia="Arial" w:hAnsi="Arial" w:cs="Arial"/>
                <w:sz w:val="22"/>
                <w:szCs w:val="22"/>
              </w:rPr>
            </w:pPr>
            <w:r>
              <w:rPr>
                <w:rFonts w:ascii="Arial" w:eastAsia="Arial" w:hAnsi="Arial" w:cs="Arial"/>
                <w:sz w:val="22"/>
                <w:szCs w:val="22"/>
              </w:rPr>
              <w:t>Open, competitive</w:t>
            </w:r>
          </w:p>
          <w:p w14:paraId="30E37EFC" w14:textId="77777777" w:rsidR="00316937" w:rsidRDefault="00316937" w:rsidP="00316937">
            <w:pPr>
              <w:pStyle w:val="Body"/>
              <w:spacing w:before="60" w:after="60"/>
              <w:rPr>
                <w:rFonts w:ascii="Arial" w:eastAsia="Arial" w:hAnsi="Arial" w:cs="Arial"/>
                <w:sz w:val="22"/>
                <w:szCs w:val="22"/>
              </w:rPr>
            </w:pPr>
          </w:p>
          <w:p w14:paraId="55E1360E" w14:textId="2F70ECA1" w:rsidR="00316937" w:rsidRDefault="00316937" w:rsidP="00316937">
            <w:pPr>
              <w:pStyle w:val="Body"/>
              <w:spacing w:before="60" w:after="60"/>
              <w:rPr>
                <w:rFonts w:ascii="Arial" w:eastAsia="Arial" w:hAnsi="Arial" w:cs="Arial"/>
                <w:sz w:val="22"/>
                <w:szCs w:val="22"/>
              </w:rPr>
            </w:pPr>
            <w:r>
              <w:rPr>
                <w:rFonts w:ascii="Arial" w:eastAsia="Arial" w:hAnsi="Arial" w:cs="Arial"/>
                <w:sz w:val="22"/>
                <w:szCs w:val="22"/>
              </w:rPr>
              <w:t>4-year funding cycle</w:t>
            </w:r>
          </w:p>
          <w:p w14:paraId="0B4FDF70" w14:textId="77777777" w:rsidR="00316937" w:rsidRDefault="00316937" w:rsidP="00316937">
            <w:pPr>
              <w:pStyle w:val="Body"/>
              <w:spacing w:before="60" w:after="60"/>
              <w:rPr>
                <w:rFonts w:ascii="Arial" w:eastAsia="Arial" w:hAnsi="Arial" w:cs="Arial"/>
                <w:sz w:val="22"/>
                <w:szCs w:val="22"/>
              </w:rPr>
            </w:pPr>
          </w:p>
          <w:p w14:paraId="5B7EDBBF" w14:textId="77777777" w:rsidR="00316937" w:rsidRDefault="00316937" w:rsidP="00316937">
            <w:pPr>
              <w:pStyle w:val="Body"/>
              <w:spacing w:before="60" w:after="60"/>
              <w:rPr>
                <w:rFonts w:ascii="Arial" w:eastAsia="Arial" w:hAnsi="Arial" w:cs="Arial"/>
                <w:sz w:val="22"/>
                <w:szCs w:val="22"/>
              </w:rPr>
            </w:pPr>
          </w:p>
          <w:p w14:paraId="5CA6C25B" w14:textId="134D7C52" w:rsidR="00316937" w:rsidRDefault="00316937" w:rsidP="00316937">
            <w:pPr>
              <w:pStyle w:val="Body"/>
              <w:spacing w:before="60" w:after="60"/>
              <w:rPr>
                <w:rFonts w:ascii="Arial" w:eastAsia="Arial" w:hAnsi="Arial" w:cs="Arial"/>
                <w:sz w:val="22"/>
                <w:szCs w:val="22"/>
              </w:rPr>
            </w:pPr>
          </w:p>
        </w:tc>
        <w:tc>
          <w:tcPr>
            <w:tcW w:w="2221" w:type="dxa"/>
          </w:tcPr>
          <w:p w14:paraId="4AC9490A" w14:textId="600BB35E" w:rsidR="00316937" w:rsidRDefault="00316937" w:rsidP="00316937">
            <w:pPr>
              <w:pStyle w:val="Body"/>
              <w:spacing w:before="60" w:after="60"/>
              <w:rPr>
                <w:rFonts w:ascii="Arial" w:eastAsia="Arial" w:hAnsi="Arial" w:cs="Arial"/>
                <w:sz w:val="22"/>
                <w:szCs w:val="22"/>
              </w:rPr>
            </w:pPr>
            <w:r>
              <w:rPr>
                <w:rFonts w:ascii="Arial" w:eastAsia="Arial" w:hAnsi="Arial" w:cs="Arial"/>
                <w:sz w:val="22"/>
                <w:szCs w:val="22"/>
              </w:rPr>
              <w:t xml:space="preserve">Guidelines and </w:t>
            </w:r>
            <w:r w:rsidR="00872E82">
              <w:rPr>
                <w:rFonts w:ascii="Arial" w:eastAsia="Arial" w:hAnsi="Arial" w:cs="Arial"/>
                <w:sz w:val="22"/>
                <w:szCs w:val="22"/>
              </w:rPr>
              <w:t xml:space="preserve">selection </w:t>
            </w:r>
            <w:r>
              <w:rPr>
                <w:rFonts w:ascii="Arial" w:eastAsia="Arial" w:hAnsi="Arial" w:cs="Arial"/>
                <w:sz w:val="22"/>
                <w:szCs w:val="22"/>
              </w:rPr>
              <w:t xml:space="preserve">criteria are reviewed prior to each funding round to ensure strategic </w:t>
            </w:r>
            <w:r w:rsidR="002F2830">
              <w:rPr>
                <w:rFonts w:ascii="Arial" w:eastAsia="Arial" w:hAnsi="Arial" w:cs="Arial"/>
                <w:sz w:val="22"/>
                <w:szCs w:val="22"/>
              </w:rPr>
              <w:t>alignment</w:t>
            </w:r>
          </w:p>
          <w:p w14:paraId="169D4416" w14:textId="77777777" w:rsidR="00316937" w:rsidRDefault="00316937" w:rsidP="00316937">
            <w:pPr>
              <w:pStyle w:val="Body"/>
              <w:spacing w:before="60" w:after="60"/>
              <w:rPr>
                <w:rFonts w:ascii="Arial" w:eastAsia="Arial" w:hAnsi="Arial" w:cs="Arial"/>
                <w:sz w:val="22"/>
                <w:szCs w:val="22"/>
              </w:rPr>
            </w:pPr>
          </w:p>
          <w:p w14:paraId="5D1FCC82" w14:textId="64B1AC73" w:rsidR="00316937" w:rsidRDefault="00316937" w:rsidP="7F1DA642">
            <w:pPr>
              <w:pStyle w:val="Body"/>
              <w:spacing w:before="60" w:after="60"/>
              <w:rPr>
                <w:rFonts w:ascii="Arial" w:eastAsia="Arial" w:hAnsi="Arial" w:cs="Arial"/>
                <w:sz w:val="22"/>
                <w:szCs w:val="22"/>
                <w:lang w:val="en-GB"/>
              </w:rPr>
            </w:pPr>
            <w:r w:rsidRPr="7F1DA642">
              <w:rPr>
                <w:rFonts w:ascii="Arial" w:eastAsia="Arial" w:hAnsi="Arial" w:cs="Arial"/>
                <w:sz w:val="22"/>
                <w:szCs w:val="22"/>
                <w:lang w:val="en-GB"/>
              </w:rPr>
              <w:t>Council report for endorsement initiates new program</w:t>
            </w:r>
            <w:r>
              <w:br/>
            </w:r>
          </w:p>
        </w:tc>
        <w:tc>
          <w:tcPr>
            <w:tcW w:w="2010" w:type="dxa"/>
          </w:tcPr>
          <w:p w14:paraId="64429A18" w14:textId="72DA840C" w:rsidR="00316937" w:rsidRPr="00381EA9" w:rsidRDefault="00316937" w:rsidP="7F1DA642">
            <w:pPr>
              <w:pStyle w:val="Body"/>
              <w:rPr>
                <w:rFonts w:ascii="Arial" w:eastAsia="Arial" w:hAnsi="Arial" w:cs="Arial"/>
                <w:sz w:val="22"/>
                <w:szCs w:val="22"/>
                <w:lang w:val="en-GB"/>
              </w:rPr>
            </w:pPr>
            <w:r w:rsidRPr="7F1DA642">
              <w:rPr>
                <w:rFonts w:ascii="Arial" w:eastAsia="Arial" w:hAnsi="Arial" w:cs="Arial"/>
                <w:sz w:val="22"/>
                <w:szCs w:val="22"/>
                <w:lang w:val="en-GB"/>
              </w:rPr>
              <w:t>Assessed by independent panel (community members and may include Council Officers with subject matter expertise)</w:t>
            </w:r>
          </w:p>
          <w:p w14:paraId="27F578DC" w14:textId="77777777" w:rsidR="00316937" w:rsidRDefault="00316937" w:rsidP="00312B66">
            <w:pPr>
              <w:pStyle w:val="Body"/>
              <w:spacing w:before="60" w:after="60"/>
              <w:rPr>
                <w:rFonts w:ascii="Arial" w:eastAsia="Arial" w:hAnsi="Arial" w:cs="Arial"/>
                <w:sz w:val="22"/>
                <w:szCs w:val="22"/>
              </w:rPr>
            </w:pPr>
          </w:p>
        </w:tc>
        <w:tc>
          <w:tcPr>
            <w:tcW w:w="2381" w:type="dxa"/>
          </w:tcPr>
          <w:p w14:paraId="5BC232BF" w14:textId="3185B6B6" w:rsidR="00316937" w:rsidRDefault="00316937" w:rsidP="7F1DA642">
            <w:pPr>
              <w:pStyle w:val="Body"/>
              <w:spacing w:before="60" w:after="60"/>
              <w:rPr>
                <w:rFonts w:ascii="Arial" w:eastAsia="Arial" w:hAnsi="Arial" w:cs="Arial"/>
                <w:sz w:val="22"/>
                <w:szCs w:val="22"/>
                <w:lang w:val="en-GB"/>
              </w:rPr>
            </w:pPr>
            <w:r w:rsidRPr="7F1DA642">
              <w:rPr>
                <w:rFonts w:ascii="Arial" w:eastAsia="Arial" w:hAnsi="Arial" w:cs="Arial"/>
                <w:sz w:val="22"/>
                <w:szCs w:val="22"/>
                <w:lang w:val="en-GB"/>
              </w:rPr>
              <w:t xml:space="preserve">Panel recommendations presented at Council meeting </w:t>
            </w:r>
            <w:r w:rsidRPr="002F2830">
              <w:rPr>
                <w:rFonts w:ascii="Arial" w:eastAsia="Arial" w:hAnsi="Arial" w:cs="Arial"/>
                <w:color w:val="auto"/>
                <w:sz w:val="22"/>
                <w:szCs w:val="22"/>
                <w:lang w:val="en-GB"/>
              </w:rPr>
              <w:t xml:space="preserve">for </w:t>
            </w:r>
            <w:r w:rsidR="00600455" w:rsidRPr="002F2830">
              <w:rPr>
                <w:rFonts w:ascii="Arial" w:eastAsia="Arial" w:hAnsi="Arial" w:cs="Arial"/>
                <w:color w:val="auto"/>
                <w:sz w:val="22"/>
                <w:szCs w:val="22"/>
                <w:lang w:val="en-GB"/>
              </w:rPr>
              <w:t>noting</w:t>
            </w:r>
            <w:r w:rsidR="002F2830" w:rsidRPr="002F2830">
              <w:rPr>
                <w:rFonts w:ascii="Arial" w:eastAsia="Arial" w:hAnsi="Arial" w:cs="Arial"/>
                <w:color w:val="auto"/>
                <w:sz w:val="22"/>
                <w:szCs w:val="22"/>
                <w:lang w:val="en-GB"/>
              </w:rPr>
              <w:t>.</w:t>
            </w:r>
          </w:p>
          <w:p w14:paraId="78D91C90" w14:textId="77777777" w:rsidR="009305FC" w:rsidRDefault="009305FC" w:rsidP="00312B66">
            <w:pPr>
              <w:pStyle w:val="Body"/>
              <w:spacing w:before="60" w:after="60"/>
              <w:rPr>
                <w:rFonts w:ascii="Arial" w:eastAsia="Arial" w:hAnsi="Arial" w:cs="Arial"/>
                <w:sz w:val="22"/>
                <w:szCs w:val="22"/>
                <w:highlight w:val="yellow"/>
              </w:rPr>
            </w:pPr>
          </w:p>
          <w:p w14:paraId="16689180" w14:textId="251ED18C" w:rsidR="009305FC" w:rsidRPr="00C47B6C" w:rsidRDefault="009305FC" w:rsidP="009305FC">
            <w:pPr>
              <w:pStyle w:val="Body"/>
              <w:spacing w:before="60" w:after="60"/>
              <w:rPr>
                <w:rFonts w:ascii="Arial" w:eastAsia="Arial" w:hAnsi="Arial" w:cs="Arial"/>
                <w:sz w:val="22"/>
                <w:szCs w:val="22"/>
              </w:rPr>
            </w:pPr>
            <w:r w:rsidRPr="7F1DA642">
              <w:rPr>
                <w:rFonts w:ascii="Arial" w:eastAsia="Arial" w:hAnsi="Arial" w:cs="Arial"/>
                <w:sz w:val="22"/>
                <w:szCs w:val="22"/>
              </w:rPr>
              <w:t>Grant variation and annual acquittal</w:t>
            </w:r>
            <w:r w:rsidR="23714A2E" w:rsidRPr="7F1DA642">
              <w:rPr>
                <w:rFonts w:ascii="Arial" w:eastAsia="Arial" w:hAnsi="Arial" w:cs="Arial"/>
                <w:sz w:val="22"/>
                <w:szCs w:val="22"/>
              </w:rPr>
              <w:t>/reporting</w:t>
            </w:r>
            <w:r w:rsidRPr="7F1DA642">
              <w:rPr>
                <w:rFonts w:ascii="Arial" w:eastAsia="Arial" w:hAnsi="Arial" w:cs="Arial"/>
                <w:sz w:val="22"/>
                <w:szCs w:val="22"/>
              </w:rPr>
              <w:t xml:space="preserve"> processes in place</w:t>
            </w:r>
          </w:p>
          <w:p w14:paraId="0F2A5D67" w14:textId="5FE3EF91" w:rsidR="009305FC" w:rsidRPr="00312B66" w:rsidRDefault="009305FC" w:rsidP="00312B66">
            <w:pPr>
              <w:pStyle w:val="Body"/>
              <w:spacing w:before="60" w:after="60"/>
              <w:rPr>
                <w:rFonts w:ascii="Arial" w:eastAsia="Arial" w:hAnsi="Arial" w:cs="Arial"/>
                <w:sz w:val="22"/>
                <w:szCs w:val="22"/>
                <w:highlight w:val="yellow"/>
              </w:rPr>
            </w:pPr>
          </w:p>
        </w:tc>
      </w:tr>
      <w:tr w:rsidR="0058712A" w14:paraId="757753D2" w14:textId="77777777" w:rsidTr="00595A1E">
        <w:trPr>
          <w:trHeight w:val="300"/>
        </w:trPr>
        <w:tc>
          <w:tcPr>
            <w:tcW w:w="1721" w:type="dxa"/>
          </w:tcPr>
          <w:p w14:paraId="742AF2F3" w14:textId="248A9304" w:rsidR="000A262E" w:rsidRPr="006972D9" w:rsidRDefault="225A6435"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sidRPr="51B99ED0">
              <w:rPr>
                <w:rFonts w:ascii="Arial" w:eastAsia="Arial" w:hAnsi="Arial" w:cs="Arial"/>
                <w:sz w:val="22"/>
                <w:szCs w:val="22"/>
                <w:lang w:val="en-GB"/>
              </w:rPr>
              <w:t>Neighbourhood House Partnership Program</w:t>
            </w:r>
          </w:p>
        </w:tc>
        <w:tc>
          <w:tcPr>
            <w:tcW w:w="1868" w:type="dxa"/>
          </w:tcPr>
          <w:p w14:paraId="69257CCA" w14:textId="4EDE5A27" w:rsidR="00316937" w:rsidRPr="006972D9" w:rsidRDefault="00492257" w:rsidP="7F1DA642">
            <w:pPr>
              <w:pStyle w:val="Body"/>
              <w:spacing w:before="60" w:after="60"/>
              <w:rPr>
                <w:rFonts w:ascii="Arial" w:eastAsia="Arial" w:hAnsi="Arial" w:cs="Arial"/>
                <w:sz w:val="22"/>
                <w:szCs w:val="22"/>
                <w:lang w:val="en-GB"/>
              </w:rPr>
            </w:pPr>
            <w:r w:rsidRPr="51B99ED0">
              <w:rPr>
                <w:rFonts w:ascii="Arial" w:eastAsia="Arial" w:hAnsi="Arial" w:cs="Arial"/>
                <w:sz w:val="22"/>
                <w:szCs w:val="22"/>
                <w:lang w:val="en-GB"/>
              </w:rPr>
              <w:t>Non-Competitive</w:t>
            </w:r>
            <w:r w:rsidR="225A6435" w:rsidRPr="51B99ED0">
              <w:rPr>
                <w:rFonts w:ascii="Arial" w:eastAsia="Arial" w:hAnsi="Arial" w:cs="Arial"/>
                <w:sz w:val="22"/>
                <w:szCs w:val="22"/>
                <w:lang w:val="en-GB"/>
              </w:rPr>
              <w:t xml:space="preserve"> </w:t>
            </w:r>
          </w:p>
          <w:p w14:paraId="59104562" w14:textId="77777777" w:rsidR="000A262E" w:rsidRDefault="000A262E" w:rsidP="00316937">
            <w:pPr>
              <w:pStyle w:val="Body"/>
              <w:spacing w:before="60" w:after="60"/>
              <w:rPr>
                <w:rFonts w:ascii="Arial" w:eastAsia="Arial" w:hAnsi="Arial" w:cs="Arial"/>
                <w:sz w:val="22"/>
                <w:szCs w:val="22"/>
              </w:rPr>
            </w:pPr>
          </w:p>
          <w:p w14:paraId="5CE05669" w14:textId="0504E0F4" w:rsidR="000A262E" w:rsidRDefault="007D4D7F" w:rsidP="00316937">
            <w:pPr>
              <w:pStyle w:val="Body"/>
              <w:spacing w:before="60" w:after="60"/>
              <w:rPr>
                <w:rFonts w:ascii="Arial" w:eastAsia="Arial" w:hAnsi="Arial" w:cs="Arial"/>
                <w:sz w:val="22"/>
                <w:szCs w:val="22"/>
              </w:rPr>
            </w:pPr>
            <w:r>
              <w:rPr>
                <w:rFonts w:ascii="Arial" w:eastAsia="Arial" w:hAnsi="Arial" w:cs="Arial"/>
                <w:sz w:val="22"/>
                <w:szCs w:val="22"/>
              </w:rPr>
              <w:t>4</w:t>
            </w:r>
            <w:r w:rsidR="225A6435" w:rsidRPr="51B99ED0">
              <w:rPr>
                <w:rFonts w:ascii="Arial" w:eastAsia="Arial" w:hAnsi="Arial" w:cs="Arial"/>
                <w:sz w:val="22"/>
                <w:szCs w:val="22"/>
              </w:rPr>
              <w:t>-year funding cycle</w:t>
            </w:r>
            <w:r w:rsidR="5782ABD3" w:rsidRPr="51B99ED0">
              <w:rPr>
                <w:rFonts w:ascii="Arial" w:eastAsia="Arial" w:hAnsi="Arial" w:cs="Arial"/>
                <w:sz w:val="22"/>
                <w:szCs w:val="22"/>
              </w:rPr>
              <w:t xml:space="preserve"> </w:t>
            </w:r>
            <w:r w:rsidRPr="002F2830">
              <w:rPr>
                <w:rFonts w:ascii="Arial" w:eastAsia="Arial" w:hAnsi="Arial" w:cs="Arial"/>
                <w:color w:val="auto"/>
                <w:sz w:val="22"/>
                <w:szCs w:val="22"/>
              </w:rPr>
              <w:t xml:space="preserve">(proposed </w:t>
            </w:r>
            <w:r w:rsidR="00B244FA" w:rsidRPr="002F2830">
              <w:rPr>
                <w:rFonts w:ascii="Arial" w:eastAsia="Arial" w:hAnsi="Arial" w:cs="Arial"/>
                <w:color w:val="auto"/>
                <w:sz w:val="22"/>
                <w:szCs w:val="22"/>
              </w:rPr>
              <w:t>5-year</w:t>
            </w:r>
            <w:r w:rsidRPr="002F2830">
              <w:rPr>
                <w:rFonts w:ascii="Arial" w:eastAsia="Arial" w:hAnsi="Arial" w:cs="Arial"/>
                <w:color w:val="auto"/>
                <w:sz w:val="22"/>
                <w:szCs w:val="22"/>
              </w:rPr>
              <w:t xml:space="preserve"> cycle pending Council endorsement</w:t>
            </w:r>
            <w:r w:rsidR="002F2830">
              <w:rPr>
                <w:rFonts w:ascii="Arial" w:eastAsia="Arial" w:hAnsi="Arial" w:cs="Arial"/>
                <w:color w:val="auto"/>
                <w:sz w:val="22"/>
                <w:szCs w:val="22"/>
              </w:rPr>
              <w:t xml:space="preserve"> in April 2026</w:t>
            </w:r>
            <w:r w:rsidRPr="002F2830">
              <w:rPr>
                <w:rFonts w:ascii="Arial" w:eastAsia="Arial" w:hAnsi="Arial" w:cs="Arial"/>
                <w:color w:val="auto"/>
                <w:sz w:val="22"/>
                <w:szCs w:val="22"/>
              </w:rPr>
              <w:t>)</w:t>
            </w:r>
            <w:r w:rsidR="002F2830" w:rsidRPr="002F2830">
              <w:rPr>
                <w:rFonts w:ascii="Arial" w:eastAsia="Arial" w:hAnsi="Arial" w:cs="Arial"/>
                <w:color w:val="auto"/>
                <w:sz w:val="22"/>
                <w:szCs w:val="22"/>
              </w:rPr>
              <w:t>.</w:t>
            </w:r>
          </w:p>
          <w:p w14:paraId="555E1375" w14:textId="77777777" w:rsidR="000A262E" w:rsidRDefault="000A262E" w:rsidP="00316937">
            <w:pPr>
              <w:pStyle w:val="Body"/>
              <w:spacing w:before="60" w:after="60"/>
              <w:rPr>
                <w:rFonts w:ascii="Arial" w:eastAsia="Arial" w:hAnsi="Arial" w:cs="Arial"/>
                <w:sz w:val="22"/>
                <w:szCs w:val="22"/>
              </w:rPr>
            </w:pPr>
          </w:p>
          <w:p w14:paraId="7FE81E7C" w14:textId="1881675B" w:rsidR="00316937" w:rsidRPr="006972D9" w:rsidRDefault="00316937" w:rsidP="00316937">
            <w:pPr>
              <w:pStyle w:val="Body"/>
              <w:spacing w:before="60" w:after="60"/>
              <w:rPr>
                <w:rFonts w:ascii="Arial" w:eastAsia="Arial" w:hAnsi="Arial" w:cs="Arial"/>
                <w:sz w:val="22"/>
                <w:szCs w:val="22"/>
              </w:rPr>
            </w:pPr>
          </w:p>
        </w:tc>
        <w:tc>
          <w:tcPr>
            <w:tcW w:w="2221" w:type="dxa"/>
          </w:tcPr>
          <w:p w14:paraId="3B83E8E1" w14:textId="720C7750"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t>Compliance reviewed before renewal</w:t>
            </w:r>
          </w:p>
          <w:p w14:paraId="2EB74C04" w14:textId="77777777" w:rsidR="00316937" w:rsidRPr="006972D9" w:rsidRDefault="00316937" w:rsidP="00595A1E">
            <w:pPr>
              <w:pStyle w:val="Body"/>
              <w:spacing w:before="60" w:after="60"/>
              <w:rPr>
                <w:rFonts w:ascii="Arial" w:eastAsia="Arial" w:hAnsi="Arial" w:cs="Arial"/>
                <w:sz w:val="22"/>
                <w:szCs w:val="22"/>
              </w:rPr>
            </w:pPr>
          </w:p>
        </w:tc>
        <w:tc>
          <w:tcPr>
            <w:tcW w:w="2010" w:type="dxa"/>
          </w:tcPr>
          <w:p w14:paraId="48EBF31E" w14:textId="2D595428" w:rsidR="000A262E" w:rsidRPr="006972D9" w:rsidRDefault="225A6435"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sidRPr="51B99ED0">
              <w:rPr>
                <w:rFonts w:ascii="Arial" w:eastAsia="Arial" w:hAnsi="Arial" w:cs="Arial"/>
                <w:sz w:val="22"/>
                <w:szCs w:val="22"/>
                <w:lang w:val="en-GB"/>
              </w:rPr>
              <w:t>Six-monthly check-ins with Key Contact Officer</w:t>
            </w:r>
          </w:p>
        </w:tc>
        <w:tc>
          <w:tcPr>
            <w:tcW w:w="2381" w:type="dxa"/>
          </w:tcPr>
          <w:p w14:paraId="1E468360" w14:textId="77777777"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t>Annual acquittal reviewed and endorsed by Key Contact Officer</w:t>
            </w:r>
          </w:p>
          <w:p w14:paraId="122ABAEA" w14:textId="77777777" w:rsidR="000A262E" w:rsidRPr="006972D9" w:rsidRDefault="000A262E" w:rsidP="000A262E">
            <w:pPr>
              <w:pStyle w:val="Body"/>
              <w:spacing w:before="60" w:after="60"/>
              <w:rPr>
                <w:rFonts w:ascii="Arial" w:eastAsia="Arial" w:hAnsi="Arial" w:cs="Arial"/>
                <w:sz w:val="22"/>
                <w:szCs w:val="22"/>
              </w:rPr>
            </w:pPr>
          </w:p>
          <w:p w14:paraId="0C516FF6" w14:textId="2A59B9E8" w:rsidR="000A262E" w:rsidRPr="006972D9" w:rsidRDefault="10A76DBB" w:rsidP="000A262E">
            <w:pPr>
              <w:pStyle w:val="Body"/>
              <w:spacing w:before="60" w:after="60"/>
              <w:rPr>
                <w:rFonts w:ascii="Arial" w:eastAsia="Arial" w:hAnsi="Arial" w:cs="Arial"/>
                <w:sz w:val="22"/>
                <w:szCs w:val="22"/>
              </w:rPr>
            </w:pPr>
            <w:r w:rsidRPr="51B99ED0">
              <w:rPr>
                <w:rFonts w:ascii="Arial" w:eastAsia="Arial" w:hAnsi="Arial" w:cs="Arial"/>
                <w:sz w:val="22"/>
                <w:szCs w:val="22"/>
              </w:rPr>
              <w:t>Annual f</w:t>
            </w:r>
            <w:r w:rsidR="225A6435" w:rsidRPr="51B99ED0">
              <w:rPr>
                <w:rFonts w:ascii="Arial" w:eastAsia="Arial" w:hAnsi="Arial" w:cs="Arial"/>
                <w:sz w:val="22"/>
                <w:szCs w:val="22"/>
              </w:rPr>
              <w:t>inancial acquittal reviewed by Coordinator/Executive Officer</w:t>
            </w:r>
            <w:r w:rsidR="177EA8C9" w:rsidRPr="51B99ED0">
              <w:rPr>
                <w:rFonts w:ascii="Arial" w:eastAsia="Arial" w:hAnsi="Arial" w:cs="Arial"/>
                <w:sz w:val="22"/>
                <w:szCs w:val="22"/>
              </w:rPr>
              <w:t xml:space="preserve"> before payment is made</w:t>
            </w:r>
            <w:r w:rsidR="0058712A">
              <w:br/>
            </w:r>
          </w:p>
          <w:p w14:paraId="2B40F8C0" w14:textId="41F52621"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t>Attendance at Strategic Network meeting</w:t>
            </w:r>
            <w:r w:rsidR="3BCD8B12" w:rsidRPr="51B99ED0">
              <w:rPr>
                <w:rFonts w:ascii="Arial" w:eastAsia="Arial" w:hAnsi="Arial" w:cs="Arial"/>
                <w:sz w:val="22"/>
                <w:szCs w:val="22"/>
              </w:rPr>
              <w:t xml:space="preserve"> by House managers and committee representatives</w:t>
            </w:r>
          </w:p>
          <w:p w14:paraId="1EDAB28C" w14:textId="77777777" w:rsidR="00316937" w:rsidRPr="006972D9" w:rsidRDefault="00316937" w:rsidP="000A262E">
            <w:pPr>
              <w:pStyle w:val="Body"/>
              <w:spacing w:before="60" w:after="60"/>
              <w:rPr>
                <w:rFonts w:ascii="Arial" w:eastAsia="Arial" w:hAnsi="Arial" w:cs="Arial"/>
                <w:sz w:val="22"/>
                <w:szCs w:val="22"/>
              </w:rPr>
            </w:pPr>
          </w:p>
        </w:tc>
      </w:tr>
      <w:tr w:rsidR="0058712A" w14:paraId="4C3E463E" w14:textId="77777777" w:rsidTr="00595A1E">
        <w:trPr>
          <w:trHeight w:val="300"/>
        </w:trPr>
        <w:tc>
          <w:tcPr>
            <w:tcW w:w="1721" w:type="dxa"/>
          </w:tcPr>
          <w:p w14:paraId="51676C1F" w14:textId="46F58E08" w:rsidR="000A262E" w:rsidRPr="006972D9" w:rsidRDefault="225A6435"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bookmarkStart w:id="22" w:name="_Hlk215843106"/>
            <w:r w:rsidRPr="51B99ED0">
              <w:rPr>
                <w:rFonts w:ascii="Arial" w:eastAsia="Arial" w:hAnsi="Arial" w:cs="Arial"/>
                <w:sz w:val="22"/>
                <w:szCs w:val="22"/>
              </w:rPr>
              <w:t>Capital Development Grants</w:t>
            </w:r>
          </w:p>
        </w:tc>
        <w:tc>
          <w:tcPr>
            <w:tcW w:w="1868" w:type="dxa"/>
          </w:tcPr>
          <w:p w14:paraId="57DA0F56" w14:textId="77777777"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t>Open, competitive</w:t>
            </w:r>
          </w:p>
          <w:p w14:paraId="638B4A61" w14:textId="77777777" w:rsidR="000A262E" w:rsidRPr="006972D9" w:rsidRDefault="000A262E" w:rsidP="000A262E">
            <w:pPr>
              <w:pStyle w:val="Body"/>
              <w:spacing w:before="60" w:after="60"/>
              <w:rPr>
                <w:rFonts w:ascii="Arial" w:eastAsia="Arial" w:hAnsi="Arial" w:cs="Arial"/>
                <w:sz w:val="22"/>
                <w:szCs w:val="22"/>
              </w:rPr>
            </w:pPr>
          </w:p>
          <w:p w14:paraId="07ABB782" w14:textId="71B159E8" w:rsidR="00F258A3"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lastRenderedPageBreak/>
              <w:t>Annual</w:t>
            </w:r>
            <w:r w:rsidR="30368FE6" w:rsidRPr="51B99ED0">
              <w:rPr>
                <w:rFonts w:ascii="Arial" w:eastAsia="Arial" w:hAnsi="Arial" w:cs="Arial"/>
                <w:sz w:val="22"/>
                <w:szCs w:val="22"/>
              </w:rPr>
              <w:t xml:space="preserve"> </w:t>
            </w:r>
          </w:p>
        </w:tc>
        <w:tc>
          <w:tcPr>
            <w:tcW w:w="2221" w:type="dxa"/>
          </w:tcPr>
          <w:p w14:paraId="7BFD1122" w14:textId="3F588C42"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lastRenderedPageBreak/>
              <w:t xml:space="preserve">Guidelines and selection criteria are reviewed prior to </w:t>
            </w:r>
            <w:r w:rsidRPr="51B99ED0">
              <w:rPr>
                <w:rFonts w:ascii="Arial" w:eastAsia="Arial" w:hAnsi="Arial" w:cs="Arial"/>
                <w:sz w:val="22"/>
                <w:szCs w:val="22"/>
              </w:rPr>
              <w:lastRenderedPageBreak/>
              <w:t xml:space="preserve">each funding round to ensure strategic </w:t>
            </w:r>
            <w:r w:rsidR="002F2830" w:rsidRPr="51B99ED0">
              <w:rPr>
                <w:rFonts w:ascii="Arial" w:eastAsia="Arial" w:hAnsi="Arial" w:cs="Arial"/>
                <w:sz w:val="22"/>
                <w:szCs w:val="22"/>
              </w:rPr>
              <w:t>alignment.</w:t>
            </w:r>
          </w:p>
          <w:p w14:paraId="76D3295F" w14:textId="1EC27437" w:rsidR="00F258A3" w:rsidRPr="006972D9" w:rsidRDefault="00F258A3" w:rsidP="000A262E">
            <w:pPr>
              <w:pStyle w:val="Body"/>
              <w:spacing w:before="60" w:after="60"/>
              <w:rPr>
                <w:rFonts w:ascii="Arial" w:eastAsia="Arial" w:hAnsi="Arial" w:cs="Arial"/>
                <w:sz w:val="22"/>
                <w:szCs w:val="22"/>
              </w:rPr>
            </w:pPr>
          </w:p>
        </w:tc>
        <w:tc>
          <w:tcPr>
            <w:tcW w:w="2010" w:type="dxa"/>
          </w:tcPr>
          <w:p w14:paraId="1DE72337" w14:textId="7549822E" w:rsidR="000A262E" w:rsidRPr="006972D9" w:rsidRDefault="225A6435"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lang w:val="en-GB"/>
              </w:rPr>
            </w:pPr>
            <w:r w:rsidRPr="51B99ED0">
              <w:rPr>
                <w:rFonts w:ascii="Arial" w:eastAsia="Arial" w:hAnsi="Arial" w:cs="Arial"/>
                <w:sz w:val="22"/>
                <w:szCs w:val="22"/>
                <w:lang w:val="en-GB"/>
              </w:rPr>
              <w:lastRenderedPageBreak/>
              <w:t xml:space="preserve">Assessed by Officers with </w:t>
            </w:r>
            <w:r w:rsidRPr="51B99ED0">
              <w:rPr>
                <w:rFonts w:ascii="Arial" w:eastAsia="Arial" w:hAnsi="Arial" w:cs="Arial"/>
                <w:sz w:val="22"/>
                <w:szCs w:val="22"/>
                <w:lang w:val="en-GB"/>
              </w:rPr>
              <w:lastRenderedPageBreak/>
              <w:t>subject matter expertise</w:t>
            </w:r>
          </w:p>
        </w:tc>
        <w:tc>
          <w:tcPr>
            <w:tcW w:w="2381" w:type="dxa"/>
          </w:tcPr>
          <w:p w14:paraId="473EB8A4" w14:textId="73F2BF35" w:rsidR="000A262E" w:rsidRPr="006972D9" w:rsidRDefault="225A6435" w:rsidP="00A8445D">
            <w:pPr>
              <w:pStyle w:val="Body"/>
              <w:spacing w:before="60" w:after="60"/>
              <w:rPr>
                <w:rFonts w:ascii="Arial" w:eastAsia="Arial" w:hAnsi="Arial" w:cs="Arial"/>
                <w:sz w:val="22"/>
                <w:szCs w:val="22"/>
              </w:rPr>
            </w:pPr>
            <w:r w:rsidRPr="51B99ED0">
              <w:rPr>
                <w:rFonts w:ascii="Arial" w:eastAsia="Arial" w:hAnsi="Arial" w:cs="Arial"/>
                <w:sz w:val="22"/>
                <w:szCs w:val="22"/>
                <w:lang w:val="en-GB"/>
              </w:rPr>
              <w:lastRenderedPageBreak/>
              <w:t xml:space="preserve">Panel recommendations </w:t>
            </w:r>
            <w:r w:rsidRPr="51B99ED0">
              <w:rPr>
                <w:rFonts w:ascii="Arial" w:eastAsia="Arial" w:hAnsi="Arial" w:cs="Arial"/>
                <w:sz w:val="22"/>
                <w:szCs w:val="22"/>
                <w:lang w:val="en-GB"/>
              </w:rPr>
              <w:lastRenderedPageBreak/>
              <w:t xml:space="preserve">presented at Council meeting </w:t>
            </w:r>
            <w:r w:rsidRPr="002F2830">
              <w:rPr>
                <w:rFonts w:ascii="Arial" w:eastAsia="Arial" w:hAnsi="Arial" w:cs="Arial"/>
                <w:color w:val="auto"/>
                <w:sz w:val="22"/>
                <w:szCs w:val="22"/>
                <w:lang w:val="en-GB"/>
              </w:rPr>
              <w:t>for noting</w:t>
            </w:r>
            <w:r w:rsidR="002F2830" w:rsidRPr="002F2830">
              <w:rPr>
                <w:rFonts w:ascii="Arial" w:eastAsia="Arial" w:hAnsi="Arial" w:cs="Arial"/>
                <w:color w:val="auto"/>
                <w:sz w:val="22"/>
                <w:szCs w:val="22"/>
                <w:lang w:val="en-GB"/>
              </w:rPr>
              <w:t>.</w:t>
            </w:r>
          </w:p>
        </w:tc>
      </w:tr>
      <w:bookmarkEnd w:id="22"/>
      <w:tr w:rsidR="0058712A" w14:paraId="5B94CF8B" w14:textId="77777777" w:rsidTr="00595A1E">
        <w:trPr>
          <w:trHeight w:val="300"/>
        </w:trPr>
        <w:tc>
          <w:tcPr>
            <w:tcW w:w="1721" w:type="dxa"/>
          </w:tcPr>
          <w:p w14:paraId="02D2B114" w14:textId="173A0457" w:rsidR="00F258A3" w:rsidRPr="006972D9" w:rsidRDefault="225A6435"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sidRPr="51B99ED0">
              <w:rPr>
                <w:rFonts w:ascii="Arial" w:eastAsia="Arial" w:hAnsi="Arial" w:cs="Arial"/>
                <w:sz w:val="22"/>
                <w:szCs w:val="22"/>
              </w:rPr>
              <w:lastRenderedPageBreak/>
              <w:t>U3A</w:t>
            </w:r>
            <w:r w:rsidR="3E416D34" w:rsidRPr="51B99ED0">
              <w:rPr>
                <w:rFonts w:ascii="Arial" w:eastAsia="Arial" w:hAnsi="Arial" w:cs="Arial"/>
                <w:sz w:val="22"/>
                <w:szCs w:val="22"/>
              </w:rPr>
              <w:t xml:space="preserve"> Grants</w:t>
            </w:r>
          </w:p>
        </w:tc>
        <w:tc>
          <w:tcPr>
            <w:tcW w:w="1868" w:type="dxa"/>
          </w:tcPr>
          <w:p w14:paraId="4CFD755B" w14:textId="77777777"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t xml:space="preserve">Non-competitive </w:t>
            </w:r>
          </w:p>
          <w:p w14:paraId="5186B374" w14:textId="77777777" w:rsidR="00F258A3" w:rsidRPr="006972D9" w:rsidRDefault="00F258A3" w:rsidP="0083573A">
            <w:pPr>
              <w:pStyle w:val="Body"/>
              <w:spacing w:before="60" w:after="60"/>
              <w:rPr>
                <w:rFonts w:ascii="Arial" w:eastAsia="Arial" w:hAnsi="Arial" w:cs="Arial"/>
                <w:sz w:val="22"/>
                <w:szCs w:val="22"/>
              </w:rPr>
            </w:pPr>
          </w:p>
          <w:p w14:paraId="67DFEF8E" w14:textId="501F1BEA" w:rsidR="00F258A3" w:rsidRPr="006972D9" w:rsidRDefault="00F258A3" w:rsidP="0083573A">
            <w:pPr>
              <w:pStyle w:val="Body"/>
              <w:spacing w:before="60" w:after="60"/>
              <w:rPr>
                <w:rFonts w:ascii="Arial" w:eastAsia="Arial" w:hAnsi="Arial" w:cs="Arial"/>
                <w:sz w:val="22"/>
                <w:szCs w:val="22"/>
              </w:rPr>
            </w:pPr>
          </w:p>
        </w:tc>
        <w:tc>
          <w:tcPr>
            <w:tcW w:w="2221" w:type="dxa"/>
          </w:tcPr>
          <w:p w14:paraId="14F609A3" w14:textId="7F029FCD" w:rsidR="00F258A3" w:rsidRPr="006972D9" w:rsidRDefault="1CF8956A" w:rsidP="0083573A">
            <w:pPr>
              <w:pStyle w:val="Body"/>
              <w:spacing w:before="60" w:after="60"/>
              <w:rPr>
                <w:rFonts w:ascii="Arial" w:eastAsia="Arial" w:hAnsi="Arial" w:cs="Arial"/>
                <w:sz w:val="22"/>
                <w:szCs w:val="22"/>
              </w:rPr>
            </w:pPr>
            <w:r w:rsidRPr="51B99ED0">
              <w:rPr>
                <w:rFonts w:ascii="Arial" w:eastAsia="Arial" w:hAnsi="Arial" w:cs="Arial"/>
                <w:sz w:val="22"/>
                <w:szCs w:val="22"/>
                <w:lang w:val="en-GB"/>
              </w:rPr>
              <w:t>Guidelines and selection criteria are reviewed prior to each funding round to ensure strategic alignment </w:t>
            </w:r>
          </w:p>
        </w:tc>
        <w:tc>
          <w:tcPr>
            <w:tcW w:w="2010" w:type="dxa"/>
          </w:tcPr>
          <w:p w14:paraId="3DDC5DAC" w14:textId="38426DF4" w:rsidR="00F258A3" w:rsidRPr="006972D9" w:rsidRDefault="1CF8956A"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lang w:val="en-GB"/>
              </w:rPr>
            </w:pPr>
            <w:r w:rsidRPr="51B99ED0">
              <w:rPr>
                <w:rFonts w:ascii="Arial" w:eastAsia="Arial" w:hAnsi="Arial" w:cs="Arial"/>
                <w:sz w:val="22"/>
                <w:szCs w:val="22"/>
                <w:lang w:val="en-GB"/>
              </w:rPr>
              <w:t>Assessed by two Healthy Active Ageing Officers </w:t>
            </w:r>
          </w:p>
        </w:tc>
        <w:tc>
          <w:tcPr>
            <w:tcW w:w="2381" w:type="dxa"/>
          </w:tcPr>
          <w:p w14:paraId="19AFB444" w14:textId="77777777" w:rsidR="00F458A8" w:rsidRPr="006972D9" w:rsidRDefault="1CF8956A" w:rsidP="00F458A8">
            <w:pPr>
              <w:pStyle w:val="Body"/>
              <w:spacing w:before="60" w:after="60"/>
              <w:rPr>
                <w:rFonts w:ascii="Arial" w:eastAsia="Arial" w:hAnsi="Arial" w:cs="Arial"/>
                <w:sz w:val="22"/>
                <w:szCs w:val="22"/>
              </w:rPr>
            </w:pPr>
            <w:r w:rsidRPr="51B99ED0">
              <w:rPr>
                <w:rFonts w:ascii="Arial" w:eastAsia="Arial" w:hAnsi="Arial" w:cs="Arial"/>
                <w:sz w:val="22"/>
                <w:szCs w:val="22"/>
              </w:rPr>
              <w:t>Reviewed by Executive Officer </w:t>
            </w:r>
          </w:p>
          <w:p w14:paraId="19EF2EB2" w14:textId="77777777" w:rsidR="0058712A" w:rsidRDefault="0058712A" w:rsidP="00F458A8">
            <w:pPr>
              <w:pStyle w:val="Body"/>
              <w:spacing w:before="60" w:after="60"/>
              <w:rPr>
                <w:rFonts w:ascii="Arial" w:eastAsia="Arial" w:hAnsi="Arial" w:cs="Arial"/>
                <w:sz w:val="22"/>
                <w:szCs w:val="22"/>
              </w:rPr>
            </w:pPr>
          </w:p>
          <w:p w14:paraId="04A3658E" w14:textId="0543ED31" w:rsidR="00F458A8" w:rsidRPr="006972D9" w:rsidRDefault="1CF8956A" w:rsidP="00F458A8">
            <w:pPr>
              <w:pStyle w:val="Body"/>
              <w:spacing w:before="60" w:after="60"/>
              <w:rPr>
                <w:rFonts w:ascii="Arial" w:eastAsia="Arial" w:hAnsi="Arial" w:cs="Arial"/>
                <w:sz w:val="22"/>
                <w:szCs w:val="22"/>
              </w:rPr>
            </w:pPr>
            <w:r w:rsidRPr="51B99ED0">
              <w:rPr>
                <w:rFonts w:ascii="Arial" w:eastAsia="Arial" w:hAnsi="Arial" w:cs="Arial"/>
                <w:sz w:val="22"/>
                <w:szCs w:val="22"/>
              </w:rPr>
              <w:t>Approved by Manager </w:t>
            </w:r>
          </w:p>
          <w:p w14:paraId="3601C332" w14:textId="77777777" w:rsidR="00F458A8" w:rsidRPr="006972D9" w:rsidRDefault="1CF8956A" w:rsidP="00F458A8">
            <w:pPr>
              <w:pStyle w:val="Body"/>
              <w:spacing w:before="60" w:after="60"/>
              <w:rPr>
                <w:rFonts w:ascii="Arial" w:eastAsia="Arial" w:hAnsi="Arial" w:cs="Arial"/>
                <w:sz w:val="22"/>
                <w:szCs w:val="22"/>
              </w:rPr>
            </w:pPr>
            <w:r w:rsidRPr="51B99ED0">
              <w:rPr>
                <w:rFonts w:ascii="Arial" w:eastAsia="Arial" w:hAnsi="Arial" w:cs="Arial"/>
                <w:sz w:val="22"/>
                <w:szCs w:val="22"/>
              </w:rPr>
              <w:t>Executive Officer/Manager may veto if criteria not met </w:t>
            </w:r>
            <w:r w:rsidR="00F458A8">
              <w:br/>
            </w:r>
          </w:p>
          <w:p w14:paraId="0B7BABB1" w14:textId="00BEE271" w:rsidR="00F458A8" w:rsidRPr="006972D9" w:rsidRDefault="1CF8956A" w:rsidP="00F458A8">
            <w:pPr>
              <w:pStyle w:val="Body"/>
              <w:spacing w:before="60" w:after="60"/>
              <w:rPr>
                <w:rFonts w:ascii="Arial" w:eastAsia="Arial" w:hAnsi="Arial" w:cs="Arial"/>
                <w:sz w:val="22"/>
                <w:szCs w:val="22"/>
              </w:rPr>
            </w:pPr>
            <w:r w:rsidRPr="51B99ED0">
              <w:rPr>
                <w:rFonts w:ascii="Arial" w:eastAsia="Arial" w:hAnsi="Arial" w:cs="Arial"/>
                <w:sz w:val="22"/>
                <w:szCs w:val="22"/>
              </w:rPr>
              <w:t>Recommendations circulated to Councillors </w:t>
            </w:r>
          </w:p>
          <w:p w14:paraId="4A0276CF" w14:textId="7340D81D" w:rsidR="00F258A3" w:rsidRPr="006972D9" w:rsidRDefault="00F258A3" w:rsidP="0083573A">
            <w:pPr>
              <w:pStyle w:val="Body"/>
              <w:spacing w:before="60" w:after="60"/>
              <w:rPr>
                <w:rFonts w:ascii="Arial" w:eastAsia="Arial" w:hAnsi="Arial" w:cs="Arial"/>
                <w:sz w:val="22"/>
                <w:szCs w:val="22"/>
              </w:rPr>
            </w:pPr>
          </w:p>
        </w:tc>
      </w:tr>
      <w:tr w:rsidR="0058712A" w14:paraId="49BEE692" w14:textId="77777777" w:rsidTr="00595A1E">
        <w:trPr>
          <w:trHeight w:val="300"/>
        </w:trPr>
        <w:tc>
          <w:tcPr>
            <w:tcW w:w="1721" w:type="dxa"/>
          </w:tcPr>
          <w:p w14:paraId="55FE90E5" w14:textId="633C1B6E" w:rsidR="00C00F0F" w:rsidRPr="006972D9" w:rsidRDefault="225A6435"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rPr>
            </w:pPr>
            <w:r w:rsidRPr="51B99ED0">
              <w:rPr>
                <w:rFonts w:ascii="Arial" w:eastAsia="Arial" w:hAnsi="Arial" w:cs="Arial"/>
                <w:sz w:val="22"/>
                <w:szCs w:val="22"/>
              </w:rPr>
              <w:t>Senior Citizen Grants</w:t>
            </w:r>
          </w:p>
        </w:tc>
        <w:tc>
          <w:tcPr>
            <w:tcW w:w="1868" w:type="dxa"/>
          </w:tcPr>
          <w:p w14:paraId="1F4B574D" w14:textId="77777777" w:rsidR="000A262E" w:rsidRPr="006972D9" w:rsidRDefault="225A6435" w:rsidP="000A262E">
            <w:pPr>
              <w:pStyle w:val="Body"/>
              <w:spacing w:before="60" w:after="60"/>
              <w:rPr>
                <w:rFonts w:ascii="Arial" w:eastAsia="Arial" w:hAnsi="Arial" w:cs="Arial"/>
                <w:sz w:val="22"/>
                <w:szCs w:val="22"/>
              </w:rPr>
            </w:pPr>
            <w:r w:rsidRPr="51B99ED0">
              <w:rPr>
                <w:rFonts w:ascii="Arial" w:eastAsia="Arial" w:hAnsi="Arial" w:cs="Arial"/>
                <w:sz w:val="22"/>
                <w:szCs w:val="22"/>
              </w:rPr>
              <w:t>Non-competitive</w:t>
            </w:r>
          </w:p>
          <w:p w14:paraId="367DD8E0" w14:textId="4C3AB65D" w:rsidR="00F458A8" w:rsidRPr="006972D9" w:rsidRDefault="00F458A8" w:rsidP="0083573A">
            <w:pPr>
              <w:pStyle w:val="Body"/>
              <w:spacing w:before="60" w:after="60"/>
              <w:rPr>
                <w:rFonts w:ascii="Arial" w:eastAsia="Arial" w:hAnsi="Arial" w:cs="Arial"/>
                <w:sz w:val="22"/>
                <w:szCs w:val="22"/>
              </w:rPr>
            </w:pPr>
          </w:p>
          <w:p w14:paraId="2E76FEF2" w14:textId="0F44ADE6" w:rsidR="00F458A8" w:rsidRPr="006972D9" w:rsidRDefault="1CF8956A" w:rsidP="0083573A">
            <w:pPr>
              <w:pStyle w:val="Body"/>
              <w:spacing w:before="60" w:after="60"/>
              <w:rPr>
                <w:rFonts w:ascii="Arial" w:eastAsia="Arial" w:hAnsi="Arial" w:cs="Arial"/>
                <w:sz w:val="22"/>
                <w:szCs w:val="22"/>
              </w:rPr>
            </w:pPr>
            <w:r w:rsidRPr="51B99ED0">
              <w:rPr>
                <w:rFonts w:ascii="Arial" w:eastAsia="Arial" w:hAnsi="Arial" w:cs="Arial"/>
                <w:sz w:val="22"/>
                <w:szCs w:val="22"/>
              </w:rPr>
              <w:t>Annual</w:t>
            </w:r>
          </w:p>
          <w:p w14:paraId="1331CF07" w14:textId="77777777" w:rsidR="00136BB0" w:rsidRPr="006972D9" w:rsidRDefault="00136BB0" w:rsidP="0083573A">
            <w:pPr>
              <w:pStyle w:val="Body"/>
              <w:spacing w:before="60" w:after="60"/>
              <w:rPr>
                <w:rFonts w:ascii="Arial" w:eastAsia="Arial" w:hAnsi="Arial" w:cs="Arial"/>
                <w:sz w:val="22"/>
                <w:szCs w:val="22"/>
              </w:rPr>
            </w:pPr>
          </w:p>
          <w:p w14:paraId="4ECD2FE4" w14:textId="1804AAB6" w:rsidR="00C00F0F" w:rsidRPr="006972D9" w:rsidRDefault="00C00F0F" w:rsidP="0083573A">
            <w:pPr>
              <w:pStyle w:val="Body"/>
              <w:spacing w:before="60" w:after="60"/>
              <w:rPr>
                <w:rFonts w:ascii="Arial" w:eastAsia="Arial" w:hAnsi="Arial" w:cs="Arial"/>
                <w:sz w:val="22"/>
                <w:szCs w:val="22"/>
              </w:rPr>
            </w:pPr>
          </w:p>
        </w:tc>
        <w:tc>
          <w:tcPr>
            <w:tcW w:w="2221" w:type="dxa"/>
          </w:tcPr>
          <w:p w14:paraId="0580ECC4" w14:textId="315233FA" w:rsidR="00C00F0F" w:rsidRPr="006972D9" w:rsidRDefault="1CF8956A" w:rsidP="0083573A">
            <w:pPr>
              <w:pStyle w:val="Body"/>
              <w:spacing w:before="60" w:after="60"/>
              <w:rPr>
                <w:rFonts w:ascii="Arial" w:eastAsia="Arial" w:hAnsi="Arial" w:cs="Arial"/>
                <w:sz w:val="22"/>
                <w:szCs w:val="22"/>
              </w:rPr>
            </w:pPr>
            <w:r w:rsidRPr="51B99ED0">
              <w:rPr>
                <w:rFonts w:ascii="Arial" w:eastAsia="Arial" w:hAnsi="Arial" w:cs="Arial"/>
                <w:sz w:val="22"/>
                <w:szCs w:val="22"/>
                <w:lang w:val="en-GB"/>
              </w:rPr>
              <w:t xml:space="preserve">Guidelines are reviewed prior </w:t>
            </w:r>
            <w:r w:rsidR="00492257" w:rsidRPr="51B99ED0">
              <w:rPr>
                <w:rFonts w:ascii="Arial" w:eastAsia="Arial" w:hAnsi="Arial" w:cs="Arial"/>
                <w:sz w:val="22"/>
                <w:szCs w:val="22"/>
                <w:lang w:val="en-GB"/>
              </w:rPr>
              <w:t>to funding</w:t>
            </w:r>
            <w:r w:rsidRPr="51B99ED0">
              <w:rPr>
                <w:rFonts w:ascii="Arial" w:eastAsia="Arial" w:hAnsi="Arial" w:cs="Arial"/>
                <w:sz w:val="22"/>
                <w:szCs w:val="22"/>
                <w:lang w:val="en-GB"/>
              </w:rPr>
              <w:t xml:space="preserve"> to ensure strategic alignment</w:t>
            </w:r>
          </w:p>
        </w:tc>
        <w:tc>
          <w:tcPr>
            <w:tcW w:w="2010" w:type="dxa"/>
          </w:tcPr>
          <w:p w14:paraId="3E07D20D" w14:textId="23007D0E" w:rsidR="00C00F0F" w:rsidRPr="006972D9" w:rsidRDefault="1CF8956A" w:rsidP="51B99ED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Arial" w:eastAsia="Arial" w:hAnsi="Arial" w:cs="Arial"/>
                <w:sz w:val="22"/>
                <w:szCs w:val="22"/>
                <w:lang w:val="en-GB"/>
              </w:rPr>
            </w:pPr>
            <w:r w:rsidRPr="51B99ED0">
              <w:rPr>
                <w:rFonts w:ascii="Arial" w:eastAsia="Arial" w:hAnsi="Arial" w:cs="Arial"/>
                <w:sz w:val="22"/>
                <w:szCs w:val="22"/>
                <w:lang w:val="en-GB"/>
              </w:rPr>
              <w:t>Assessed by two Healthy Active Ageing Officers</w:t>
            </w:r>
          </w:p>
        </w:tc>
        <w:tc>
          <w:tcPr>
            <w:tcW w:w="2381" w:type="dxa"/>
          </w:tcPr>
          <w:p w14:paraId="7A4DE982" w14:textId="77777777" w:rsidR="0058712A" w:rsidRDefault="1CF8956A" w:rsidP="00136BB0">
            <w:pPr>
              <w:pStyle w:val="Body"/>
              <w:spacing w:before="60" w:after="60"/>
              <w:rPr>
                <w:rFonts w:ascii="Arial" w:eastAsia="Arial" w:hAnsi="Arial" w:cs="Arial"/>
                <w:sz w:val="22"/>
                <w:szCs w:val="22"/>
                <w:lang w:val="en-GB"/>
              </w:rPr>
            </w:pPr>
            <w:r w:rsidRPr="51B99ED0">
              <w:rPr>
                <w:rFonts w:ascii="Arial" w:eastAsia="Arial" w:hAnsi="Arial" w:cs="Arial"/>
                <w:sz w:val="22"/>
                <w:szCs w:val="22"/>
                <w:lang w:val="en-GB"/>
              </w:rPr>
              <w:t xml:space="preserve">Reviewed by Executive Officer </w:t>
            </w:r>
          </w:p>
          <w:p w14:paraId="371F2875" w14:textId="2B8722C7" w:rsidR="00F458A8" w:rsidRPr="006972D9" w:rsidRDefault="1CF8956A" w:rsidP="00136BB0">
            <w:pPr>
              <w:pStyle w:val="Body"/>
              <w:spacing w:before="60" w:after="60"/>
              <w:rPr>
                <w:rFonts w:ascii="Arial" w:eastAsia="Arial" w:hAnsi="Arial" w:cs="Arial"/>
                <w:sz w:val="22"/>
                <w:szCs w:val="22"/>
                <w:lang w:val="en-GB"/>
              </w:rPr>
            </w:pPr>
            <w:r w:rsidRPr="51B99ED0">
              <w:rPr>
                <w:rFonts w:ascii="Arial" w:eastAsia="Arial" w:hAnsi="Arial" w:cs="Arial"/>
                <w:sz w:val="22"/>
                <w:szCs w:val="22"/>
                <w:lang w:val="en-GB"/>
              </w:rPr>
              <w:t>Approved by Manager Executive Officer/Manager may veto if criteria not met</w:t>
            </w:r>
            <w:r w:rsidR="00F458A8">
              <w:br/>
            </w:r>
          </w:p>
          <w:p w14:paraId="4D121510" w14:textId="4A4794AA" w:rsidR="00136BB0" w:rsidRPr="006972D9" w:rsidRDefault="1CF8956A" w:rsidP="00136BB0">
            <w:pPr>
              <w:pStyle w:val="Body"/>
              <w:spacing w:before="60" w:after="60"/>
              <w:rPr>
                <w:rFonts w:ascii="Arial" w:eastAsia="Arial" w:hAnsi="Arial" w:cs="Arial"/>
                <w:sz w:val="22"/>
                <w:szCs w:val="22"/>
              </w:rPr>
            </w:pPr>
            <w:r w:rsidRPr="51B99ED0">
              <w:rPr>
                <w:rFonts w:ascii="Arial" w:eastAsia="Arial" w:hAnsi="Arial" w:cs="Arial"/>
                <w:sz w:val="22"/>
                <w:szCs w:val="22"/>
                <w:lang w:val="en-GB"/>
              </w:rPr>
              <w:t>Recommendations circulated to Councillors</w:t>
            </w:r>
          </w:p>
        </w:tc>
      </w:tr>
    </w:tbl>
    <w:p w14:paraId="3552C005" w14:textId="77777777" w:rsidR="00227BB9" w:rsidRDefault="00227BB9" w:rsidP="008342CA">
      <w:pPr>
        <w:pStyle w:val="Body"/>
        <w:shd w:val="clear" w:color="auto" w:fill="FFFFFF"/>
        <w:spacing w:before="60" w:after="60"/>
        <w:rPr>
          <w:rFonts w:ascii="Arial" w:eastAsia="Arial" w:hAnsi="Arial" w:cs="Arial"/>
          <w:sz w:val="22"/>
          <w:szCs w:val="22"/>
        </w:rPr>
      </w:pPr>
    </w:p>
    <w:p w14:paraId="71A7F916" w14:textId="77777777" w:rsidR="00381EA9" w:rsidRPr="00381EA9" w:rsidRDefault="00381EA9" w:rsidP="00381EA9">
      <w:pPr>
        <w:pStyle w:val="Body"/>
        <w:shd w:val="clear" w:color="auto" w:fill="FFFFFF"/>
        <w:rPr>
          <w:rFonts w:ascii="Arial" w:eastAsia="Arial" w:hAnsi="Arial" w:cs="Arial"/>
          <w:b/>
          <w:bCs/>
          <w:sz w:val="22"/>
          <w:szCs w:val="22"/>
        </w:rPr>
      </w:pPr>
      <w:r w:rsidRPr="00381EA9">
        <w:rPr>
          <w:rFonts w:ascii="Arial" w:eastAsia="Arial" w:hAnsi="Arial" w:cs="Arial"/>
          <w:b/>
          <w:bCs/>
          <w:sz w:val="22"/>
          <w:szCs w:val="22"/>
          <w:lang w:val="en-US"/>
        </w:rPr>
        <w:t>Other Grant Programs</w:t>
      </w:r>
    </w:p>
    <w:p w14:paraId="1099D30A" w14:textId="462C0DAF" w:rsidR="008342CA" w:rsidRPr="00A03865" w:rsidRDefault="00381EA9" w:rsidP="00A03865">
      <w:pPr>
        <w:pStyle w:val="Body"/>
        <w:shd w:val="clear" w:color="auto" w:fill="FFFFFF"/>
        <w:spacing w:before="60" w:after="60"/>
        <w:rPr>
          <w:rFonts w:ascii="Arial" w:eastAsia="Arial" w:hAnsi="Arial" w:cs="Arial"/>
          <w:sz w:val="22"/>
          <w:szCs w:val="22"/>
        </w:rPr>
      </w:pPr>
      <w:r w:rsidRPr="00312B66">
        <w:rPr>
          <w:rFonts w:ascii="Arial" w:eastAsia="Arial" w:hAnsi="Arial" w:cs="Arial"/>
          <w:sz w:val="22"/>
          <w:szCs w:val="22"/>
          <w:lang w:val="en-GB"/>
        </w:rPr>
        <w:t xml:space="preserve">Other grant programs </w:t>
      </w:r>
      <w:r w:rsidR="00A61ED9">
        <w:rPr>
          <w:rFonts w:ascii="Arial" w:eastAsia="Arial" w:hAnsi="Arial" w:cs="Arial"/>
          <w:sz w:val="22"/>
          <w:szCs w:val="22"/>
          <w:lang w:val="en-GB"/>
        </w:rPr>
        <w:t>delivered</w:t>
      </w:r>
      <w:r w:rsidR="00A61ED9" w:rsidRPr="00312B66">
        <w:rPr>
          <w:rFonts w:ascii="Arial" w:eastAsia="Arial" w:hAnsi="Arial" w:cs="Arial"/>
          <w:sz w:val="22"/>
          <w:szCs w:val="22"/>
          <w:lang w:val="en-GB"/>
        </w:rPr>
        <w:t xml:space="preserve"> </w:t>
      </w:r>
      <w:r w:rsidRPr="00312B66">
        <w:rPr>
          <w:rFonts w:ascii="Arial" w:eastAsia="Arial" w:hAnsi="Arial" w:cs="Arial"/>
          <w:sz w:val="22"/>
          <w:szCs w:val="22"/>
          <w:lang w:val="en-GB"/>
        </w:rPr>
        <w:t>by Council are guided by the same governance standards and the Policy.</w:t>
      </w:r>
    </w:p>
    <w:p w14:paraId="6C6BA239" w14:textId="5920C594" w:rsidR="00A73B13" w:rsidRPr="00820242" w:rsidRDefault="001D4672" w:rsidP="007D4D7F">
      <w:pPr>
        <w:pStyle w:val="Sectiontitle"/>
        <w:numPr>
          <w:ilvl w:val="0"/>
          <w:numId w:val="8"/>
        </w:numPr>
        <w:spacing w:before="300" w:after="160"/>
        <w:ind w:left="425" w:hanging="425"/>
      </w:pPr>
      <w:r>
        <w:t>Principl</w:t>
      </w:r>
      <w:r w:rsidR="00EA1F0C">
        <w:t>e</w:t>
      </w:r>
      <w:r>
        <w:t>s</w:t>
      </w:r>
    </w:p>
    <w:p w14:paraId="35693B4F" w14:textId="0DAA5076" w:rsidR="007669E5" w:rsidRDefault="007E1CF4" w:rsidP="00215F81">
      <w:pPr>
        <w:jc w:val="both"/>
        <w:rPr>
          <w:rFonts w:ascii="Arial" w:hAnsi="Arial"/>
          <w:sz w:val="22"/>
          <w:szCs w:val="22"/>
          <w:lang w:val="en-US"/>
        </w:rPr>
      </w:pPr>
      <w:r w:rsidRPr="007E1CF4">
        <w:rPr>
          <w:rFonts w:ascii="Arial" w:hAnsi="Arial" w:cs="Arial"/>
          <w:sz w:val="22"/>
          <w:szCs w:val="22"/>
        </w:rPr>
        <w:t>These principles form the foundation of Council</w:t>
      </w:r>
      <w:r>
        <w:rPr>
          <w:rFonts w:ascii="Arial" w:hAnsi="Arial" w:cs="Arial"/>
          <w:sz w:val="22"/>
          <w:szCs w:val="22"/>
        </w:rPr>
        <w:t>’</w:t>
      </w:r>
      <w:r w:rsidRPr="007E1CF4">
        <w:rPr>
          <w:rFonts w:ascii="Arial" w:hAnsi="Arial" w:cs="Arial"/>
          <w:sz w:val="22"/>
          <w:szCs w:val="22"/>
        </w:rPr>
        <w:t>s long</w:t>
      </w:r>
      <w:r w:rsidRPr="007E1CF4">
        <w:rPr>
          <w:rFonts w:ascii="Cambria Math" w:hAnsi="Cambria Math" w:cs="Cambria Math"/>
          <w:sz w:val="22"/>
          <w:szCs w:val="22"/>
        </w:rPr>
        <w:t>‑</w:t>
      </w:r>
      <w:r w:rsidRPr="007E1CF4">
        <w:rPr>
          <w:rFonts w:ascii="Arial" w:hAnsi="Arial" w:cs="Arial"/>
          <w:sz w:val="22"/>
          <w:szCs w:val="22"/>
        </w:rPr>
        <w:t xml:space="preserve">standing approach to grant </w:t>
      </w:r>
      <w:r w:rsidR="00595A1E" w:rsidRPr="007E1CF4">
        <w:rPr>
          <w:rFonts w:ascii="Arial" w:hAnsi="Arial" w:cs="Arial"/>
          <w:sz w:val="22"/>
          <w:szCs w:val="22"/>
        </w:rPr>
        <w:t>making.</w:t>
      </w:r>
      <w:r w:rsidR="00595A1E">
        <w:rPr>
          <w:rFonts w:ascii="Arial" w:hAnsi="Arial"/>
          <w:sz w:val="22"/>
          <w:szCs w:val="22"/>
          <w:lang w:val="en-US"/>
        </w:rPr>
        <w:t xml:space="preserve"> These</w:t>
      </w:r>
      <w:r w:rsidR="007669E5">
        <w:rPr>
          <w:rFonts w:ascii="Arial" w:hAnsi="Arial"/>
          <w:sz w:val="22"/>
          <w:szCs w:val="22"/>
          <w:lang w:val="en-US"/>
        </w:rPr>
        <w:t xml:space="preserve"> inter-related principles</w:t>
      </w:r>
      <w:r w:rsidR="00215F81">
        <w:rPr>
          <w:rFonts w:ascii="Arial" w:hAnsi="Arial"/>
          <w:sz w:val="22"/>
          <w:szCs w:val="22"/>
          <w:lang w:val="en-US"/>
        </w:rPr>
        <w:t xml:space="preserve"> are</w:t>
      </w:r>
      <w:r w:rsidR="007669E5">
        <w:rPr>
          <w:rFonts w:ascii="Arial" w:hAnsi="Arial"/>
          <w:sz w:val="22"/>
          <w:szCs w:val="22"/>
          <w:lang w:val="en-US"/>
        </w:rPr>
        <w:t xml:space="preserve">: </w:t>
      </w:r>
    </w:p>
    <w:p w14:paraId="211509D0" w14:textId="77777777" w:rsidR="007669E5" w:rsidRDefault="007669E5" w:rsidP="007669E5">
      <w:pPr>
        <w:pStyle w:val="Body"/>
        <w:shd w:val="clear" w:color="auto" w:fill="FFFFFF"/>
        <w:spacing w:before="60" w:after="60"/>
        <w:rPr>
          <w:rFonts w:ascii="Arial" w:hAnsi="Arial"/>
          <w:sz w:val="22"/>
          <w:szCs w:val="22"/>
          <w:lang w:val="en-US"/>
        </w:rPr>
      </w:pPr>
    </w:p>
    <w:p w14:paraId="3F26284F" w14:textId="4728BAF0" w:rsidR="007669E5" w:rsidRPr="005860A3" w:rsidRDefault="007669E5" w:rsidP="007D4D7F">
      <w:pPr>
        <w:pStyle w:val="Body"/>
        <w:numPr>
          <w:ilvl w:val="0"/>
          <w:numId w:val="18"/>
        </w:numPr>
        <w:shd w:val="clear" w:color="auto" w:fill="FFFFFF"/>
        <w:spacing w:before="60" w:after="60"/>
        <w:rPr>
          <w:rFonts w:ascii="Arial" w:eastAsia="Arial" w:hAnsi="Arial" w:cs="Arial"/>
          <w:sz w:val="22"/>
          <w:szCs w:val="22"/>
        </w:rPr>
      </w:pPr>
      <w:r w:rsidRPr="7F1DA642">
        <w:rPr>
          <w:rFonts w:ascii="Arial" w:hAnsi="Arial"/>
          <w:sz w:val="22"/>
          <w:szCs w:val="22"/>
          <w:lang w:val="en-US"/>
        </w:rPr>
        <w:t xml:space="preserve">social inclusion, equity, </w:t>
      </w:r>
      <w:r w:rsidR="00E95AAC" w:rsidRPr="7F1DA642">
        <w:rPr>
          <w:rFonts w:ascii="Arial" w:hAnsi="Arial"/>
          <w:sz w:val="22"/>
          <w:szCs w:val="22"/>
          <w:lang w:val="en-US"/>
        </w:rPr>
        <w:t xml:space="preserve">intersectionality, </w:t>
      </w:r>
      <w:r w:rsidRPr="7F1DA642">
        <w:rPr>
          <w:rFonts w:ascii="Arial" w:hAnsi="Arial"/>
          <w:sz w:val="22"/>
          <w:szCs w:val="22"/>
          <w:lang w:val="en-US"/>
        </w:rPr>
        <w:t>diversity and capacity building.</w:t>
      </w:r>
    </w:p>
    <w:p w14:paraId="2E0F9D5C" w14:textId="32D71C8E" w:rsidR="7F1DA642" w:rsidRDefault="7F1DA642" w:rsidP="7F1DA642">
      <w:pPr>
        <w:pStyle w:val="Body"/>
        <w:shd w:val="clear" w:color="auto" w:fill="FFFFFF" w:themeFill="background1"/>
        <w:spacing w:before="60" w:after="60"/>
        <w:rPr>
          <w:rFonts w:ascii="Arial" w:hAnsi="Arial"/>
          <w:sz w:val="22"/>
          <w:szCs w:val="22"/>
          <w:lang w:val="en-US"/>
        </w:rPr>
      </w:pPr>
    </w:p>
    <w:p w14:paraId="35E53DEF" w14:textId="6758A87D" w:rsidR="007669E5" w:rsidRDefault="6217367E" w:rsidP="7F1DA642">
      <w:pPr>
        <w:pStyle w:val="Body"/>
        <w:shd w:val="clear" w:color="auto" w:fill="FFFFFF" w:themeFill="background1"/>
        <w:spacing w:before="60" w:after="60"/>
        <w:rPr>
          <w:rFonts w:ascii="Arial" w:hAnsi="Arial"/>
          <w:sz w:val="22"/>
          <w:szCs w:val="22"/>
          <w:lang w:val="en-US"/>
        </w:rPr>
      </w:pPr>
      <w:r w:rsidRPr="7F1DA642">
        <w:rPr>
          <w:rFonts w:ascii="Arial" w:hAnsi="Arial"/>
          <w:sz w:val="22"/>
          <w:szCs w:val="22"/>
          <w:lang w:val="en-US"/>
        </w:rPr>
        <w:t xml:space="preserve">Council’s commitment to Asset Based Community Development guides the implementation and approach to grant making seeking to draw out what is strong in communities and </w:t>
      </w:r>
      <w:r w:rsidR="36D84300" w:rsidRPr="7F1DA642">
        <w:rPr>
          <w:rFonts w:ascii="Arial" w:hAnsi="Arial"/>
          <w:sz w:val="22"/>
          <w:szCs w:val="22"/>
          <w:lang w:val="en-US"/>
        </w:rPr>
        <w:t>leverage the skills, wisdom and energy of communities.</w:t>
      </w:r>
    </w:p>
    <w:p w14:paraId="66F7A8AC" w14:textId="77777777" w:rsidR="00492257" w:rsidRDefault="00492257" w:rsidP="7F1DA642">
      <w:pPr>
        <w:pStyle w:val="Body"/>
        <w:shd w:val="clear" w:color="auto" w:fill="FFFFFF" w:themeFill="background1"/>
        <w:spacing w:before="60" w:after="60"/>
        <w:rPr>
          <w:rFonts w:ascii="Arial" w:hAnsi="Arial"/>
          <w:sz w:val="22"/>
          <w:szCs w:val="22"/>
          <w:lang w:val="en-US"/>
        </w:rPr>
      </w:pPr>
    </w:p>
    <w:p w14:paraId="3685CE7E" w14:textId="34C4BC8E" w:rsidR="007669E5" w:rsidRDefault="007669E5" w:rsidP="00595A1E">
      <w:pPr>
        <w:pStyle w:val="Body"/>
        <w:shd w:val="clear" w:color="auto" w:fill="FFFFFF"/>
        <w:spacing w:before="60" w:after="60"/>
        <w:ind w:left="720"/>
        <w:jc w:val="right"/>
        <w:rPr>
          <w:rFonts w:ascii="Arial" w:hAnsi="Arial"/>
          <w:i/>
          <w:iCs/>
          <w:lang w:val="en-US"/>
        </w:rPr>
      </w:pPr>
      <w:r>
        <w:rPr>
          <w:rFonts w:ascii="Arial" w:hAnsi="Arial"/>
          <w:sz w:val="22"/>
          <w:szCs w:val="22"/>
          <w:lang w:val="en-US"/>
        </w:rPr>
        <w:t xml:space="preserve"> </w:t>
      </w:r>
      <w:r>
        <w:rPr>
          <w:rFonts w:ascii="Arial" w:hAnsi="Arial"/>
          <w:i/>
          <w:iCs/>
          <w:sz w:val="22"/>
          <w:szCs w:val="22"/>
          <w:lang w:val="en-US"/>
        </w:rPr>
        <w:t>“…when funders make diversity, equity, and inclusion central to their missions, philanthropy has greater impact. That’s because having varied perspectives helps generate better ideas to solve the complex problems of a changing and increasingly diverse world”</w:t>
      </w:r>
      <w:r>
        <w:rPr>
          <w:rFonts w:ascii="Arial" w:hAnsi="Arial"/>
          <w:i/>
          <w:iCs/>
          <w:sz w:val="22"/>
          <w:szCs w:val="22"/>
        </w:rPr>
        <w:t>.</w:t>
      </w:r>
      <w:r>
        <w:rPr>
          <w:rFonts w:ascii="Arial" w:hAnsi="Arial"/>
          <w:sz w:val="22"/>
          <w:szCs w:val="22"/>
        </w:rPr>
        <w:t xml:space="preserve"> (</w:t>
      </w:r>
      <w:r>
        <w:rPr>
          <w:rFonts w:ascii="Arial" w:hAnsi="Arial"/>
          <w:i/>
          <w:iCs/>
          <w:lang w:val="en-US"/>
        </w:rPr>
        <w:t>Ford</w:t>
      </w:r>
      <w:r w:rsidR="00EB7287">
        <w:rPr>
          <w:rFonts w:ascii="Arial" w:hAnsi="Arial"/>
          <w:i/>
          <w:iCs/>
          <w:lang w:val="en-US"/>
        </w:rPr>
        <w:t xml:space="preserve"> F</w:t>
      </w:r>
      <w:r>
        <w:rPr>
          <w:rFonts w:ascii="Arial" w:hAnsi="Arial"/>
          <w:i/>
          <w:iCs/>
          <w:lang w:val="en-US"/>
        </w:rPr>
        <w:t>oundation)</w:t>
      </w:r>
    </w:p>
    <w:p w14:paraId="464F9B5A" w14:textId="77777777" w:rsidR="007669E5" w:rsidRDefault="007669E5" w:rsidP="007669E5">
      <w:pPr>
        <w:pStyle w:val="Body"/>
        <w:shd w:val="clear" w:color="auto" w:fill="FFFFFF"/>
        <w:spacing w:before="60" w:after="60"/>
        <w:rPr>
          <w:rFonts w:ascii="Arial" w:hAnsi="Arial"/>
          <w:i/>
          <w:iCs/>
          <w:lang w:val="en-US"/>
        </w:rPr>
      </w:pPr>
    </w:p>
    <w:p w14:paraId="3F7E1A3C" w14:textId="77777777" w:rsidR="00492257" w:rsidRDefault="00492257" w:rsidP="007669E5">
      <w:pPr>
        <w:pStyle w:val="Body"/>
        <w:shd w:val="clear" w:color="auto" w:fill="FFFFFF"/>
        <w:spacing w:before="60" w:after="60"/>
        <w:rPr>
          <w:rFonts w:ascii="Arial" w:hAnsi="Arial"/>
          <w:sz w:val="22"/>
          <w:szCs w:val="22"/>
          <w:lang w:val="en-US"/>
        </w:rPr>
      </w:pPr>
    </w:p>
    <w:p w14:paraId="0613A7D8" w14:textId="77777777" w:rsidR="00492257" w:rsidRDefault="00492257" w:rsidP="007669E5">
      <w:pPr>
        <w:pStyle w:val="Body"/>
        <w:shd w:val="clear" w:color="auto" w:fill="FFFFFF"/>
        <w:spacing w:before="60" w:after="60"/>
        <w:rPr>
          <w:rFonts w:ascii="Arial" w:hAnsi="Arial"/>
          <w:sz w:val="22"/>
          <w:szCs w:val="22"/>
          <w:lang w:val="en-US"/>
        </w:rPr>
      </w:pPr>
    </w:p>
    <w:p w14:paraId="7707B4E4" w14:textId="63C134CE" w:rsidR="007669E5" w:rsidRDefault="007669E5" w:rsidP="007669E5">
      <w:pPr>
        <w:pStyle w:val="Body"/>
        <w:shd w:val="clear" w:color="auto" w:fill="FFFFFF"/>
        <w:spacing w:before="60" w:after="60"/>
        <w:rPr>
          <w:rFonts w:ascii="Arial" w:hAnsi="Arial"/>
          <w:sz w:val="22"/>
          <w:szCs w:val="22"/>
          <w:lang w:val="en-US"/>
        </w:rPr>
      </w:pPr>
      <w:r>
        <w:rPr>
          <w:rFonts w:ascii="Arial" w:hAnsi="Arial"/>
          <w:sz w:val="22"/>
          <w:szCs w:val="22"/>
          <w:lang w:val="en-US"/>
        </w:rPr>
        <w:lastRenderedPageBreak/>
        <w:t xml:space="preserve">This </w:t>
      </w:r>
      <w:r w:rsidR="007E1CF4">
        <w:rPr>
          <w:rFonts w:ascii="Arial" w:hAnsi="Arial"/>
          <w:sz w:val="22"/>
          <w:szCs w:val="22"/>
          <w:lang w:val="en-US"/>
        </w:rPr>
        <w:t>P</w:t>
      </w:r>
      <w:r>
        <w:rPr>
          <w:rFonts w:ascii="Arial" w:hAnsi="Arial"/>
          <w:sz w:val="22"/>
          <w:szCs w:val="22"/>
          <w:lang w:val="en-US"/>
        </w:rPr>
        <w:t xml:space="preserve">olicy makes these principles explicit through the definitions below. </w:t>
      </w:r>
    </w:p>
    <w:p w14:paraId="6CA57619" w14:textId="5DEB9A85" w:rsidR="007669E5" w:rsidRPr="00215F81" w:rsidRDefault="00215F81" w:rsidP="007669E5">
      <w:pPr>
        <w:pStyle w:val="Heading4"/>
        <w:rPr>
          <w:rFonts w:eastAsia="Arial" w:cs="Arial"/>
          <w:sz w:val="22"/>
          <w:szCs w:val="22"/>
        </w:rPr>
      </w:pPr>
      <w:r w:rsidRPr="00215F81">
        <w:rPr>
          <w:sz w:val="22"/>
          <w:szCs w:val="22"/>
        </w:rPr>
        <w:t xml:space="preserve">6.1 </w:t>
      </w:r>
      <w:r w:rsidR="007669E5" w:rsidRPr="00215F81">
        <w:rPr>
          <w:sz w:val="22"/>
          <w:szCs w:val="22"/>
        </w:rPr>
        <w:t xml:space="preserve">Definitions - grant making </w:t>
      </w:r>
      <w:r w:rsidR="00B244FA" w:rsidRPr="00215F81">
        <w:rPr>
          <w:sz w:val="22"/>
          <w:szCs w:val="22"/>
        </w:rPr>
        <w:t>principles.</w:t>
      </w:r>
      <w:r w:rsidR="007669E5" w:rsidRPr="00215F81">
        <w:rPr>
          <w:sz w:val="22"/>
          <w:szCs w:val="22"/>
        </w:rPr>
        <w:t xml:space="preserve"> </w:t>
      </w:r>
    </w:p>
    <w:p w14:paraId="22B098CA" w14:textId="67D53802" w:rsidR="007669E5" w:rsidRDefault="007669E5" w:rsidP="007669E5">
      <w:pPr>
        <w:pStyle w:val="Body"/>
        <w:shd w:val="clear" w:color="auto" w:fill="FFFFFF"/>
        <w:spacing w:before="60" w:after="60"/>
        <w:rPr>
          <w:rFonts w:ascii="Arial" w:eastAsia="Arial" w:hAnsi="Arial" w:cs="Arial"/>
          <w:sz w:val="22"/>
          <w:szCs w:val="22"/>
        </w:rPr>
      </w:pPr>
    </w:p>
    <w:p w14:paraId="05004465" w14:textId="77777777" w:rsidR="00A43214" w:rsidRDefault="007669E5" w:rsidP="00D631B5">
      <w:pPr>
        <w:pBdr>
          <w:top w:val="nil"/>
          <w:left w:val="nil"/>
          <w:bottom w:val="nil"/>
          <w:right w:val="nil"/>
          <w:between w:val="nil"/>
          <w:bar w:val="nil"/>
        </w:pBdr>
        <w:shd w:val="clear" w:color="auto" w:fill="FFFFFF"/>
        <w:spacing w:before="60" w:after="60"/>
        <w:rPr>
          <w:rFonts w:ascii="Arial" w:hAnsi="Arial"/>
          <w:b/>
          <w:bCs/>
          <w:sz w:val="22"/>
          <w:szCs w:val="22"/>
        </w:rPr>
      </w:pPr>
      <w:r w:rsidRPr="00A43214">
        <w:rPr>
          <w:rFonts w:ascii="Arial" w:hAnsi="Arial"/>
          <w:b/>
          <w:bCs/>
          <w:sz w:val="22"/>
          <w:szCs w:val="22"/>
        </w:rPr>
        <w:t xml:space="preserve">Social Inclusion </w:t>
      </w:r>
    </w:p>
    <w:p w14:paraId="6CCCF684" w14:textId="77777777" w:rsidR="00595A1E" w:rsidRDefault="006B304C" w:rsidP="00D631B5">
      <w:pPr>
        <w:pBdr>
          <w:top w:val="nil"/>
          <w:left w:val="nil"/>
          <w:bottom w:val="nil"/>
          <w:right w:val="nil"/>
          <w:between w:val="nil"/>
          <w:bar w:val="nil"/>
        </w:pBdr>
        <w:shd w:val="clear" w:color="auto" w:fill="FFFFFF"/>
        <w:spacing w:before="60" w:after="60"/>
        <w:rPr>
          <w:rFonts w:ascii="Arial" w:hAnsi="Arial"/>
          <w:sz w:val="22"/>
          <w:szCs w:val="22"/>
        </w:rPr>
      </w:pPr>
      <w:r w:rsidRPr="0058712A">
        <w:rPr>
          <w:rFonts w:ascii="Arial" w:hAnsi="Arial" w:hint="eastAsia"/>
          <w:sz w:val="22"/>
          <w:szCs w:val="22"/>
        </w:rPr>
        <w:t>Social inclusion refers to the process of ensuring that all individuals</w:t>
      </w:r>
      <w:r w:rsidRPr="0058712A">
        <w:rPr>
          <w:rFonts w:ascii="Arial" w:hAnsi="Arial"/>
          <w:sz w:val="22"/>
          <w:szCs w:val="22"/>
        </w:rPr>
        <w:t xml:space="preserve"> - </w:t>
      </w:r>
      <w:r w:rsidRPr="0058712A">
        <w:rPr>
          <w:rFonts w:ascii="Arial" w:hAnsi="Arial" w:hint="eastAsia"/>
          <w:sz w:val="22"/>
          <w:szCs w:val="22"/>
        </w:rPr>
        <w:t xml:space="preserve">regardless of their </w:t>
      </w:r>
      <w:r w:rsidR="00F458A8" w:rsidRPr="0058712A">
        <w:rPr>
          <w:rFonts w:ascii="Arial" w:hAnsi="Arial"/>
          <w:sz w:val="22"/>
          <w:szCs w:val="22"/>
        </w:rPr>
        <w:t xml:space="preserve">ability, </w:t>
      </w:r>
      <w:r w:rsidRPr="0058712A">
        <w:rPr>
          <w:rFonts w:ascii="Arial" w:hAnsi="Arial" w:hint="eastAsia"/>
          <w:sz w:val="22"/>
          <w:szCs w:val="22"/>
        </w:rPr>
        <w:t>background, identity, or circumstances</w:t>
      </w:r>
      <w:r w:rsidRPr="0058712A">
        <w:rPr>
          <w:rFonts w:ascii="Arial" w:hAnsi="Arial"/>
          <w:sz w:val="22"/>
          <w:szCs w:val="22"/>
        </w:rPr>
        <w:t xml:space="preserve"> - </w:t>
      </w:r>
      <w:r w:rsidRPr="0058712A">
        <w:rPr>
          <w:rFonts w:ascii="Arial" w:hAnsi="Arial" w:hint="eastAsia"/>
          <w:sz w:val="22"/>
          <w:szCs w:val="22"/>
        </w:rPr>
        <w:t xml:space="preserve">have equal opportunities to participate fully in society. It involves removing barriers to access and engagement </w:t>
      </w:r>
      <w:r w:rsidRPr="0058712A">
        <w:rPr>
          <w:rFonts w:ascii="Arial" w:hAnsi="Arial"/>
          <w:sz w:val="22"/>
          <w:szCs w:val="22"/>
        </w:rPr>
        <w:t>in</w:t>
      </w:r>
      <w:r w:rsidRPr="0058712A">
        <w:rPr>
          <w:rFonts w:ascii="Arial" w:hAnsi="Arial" w:hint="eastAsia"/>
          <w:sz w:val="22"/>
          <w:szCs w:val="22"/>
        </w:rPr>
        <w:t xml:space="preserve"> community life</w:t>
      </w:r>
      <w:r w:rsidRPr="0058712A">
        <w:rPr>
          <w:rFonts w:ascii="Arial" w:hAnsi="Arial"/>
          <w:sz w:val="22"/>
          <w:szCs w:val="22"/>
        </w:rPr>
        <w:t xml:space="preserve">. </w:t>
      </w:r>
    </w:p>
    <w:p w14:paraId="1C1F9F51" w14:textId="77777777" w:rsidR="00595A1E" w:rsidRDefault="00595A1E" w:rsidP="00D631B5">
      <w:pPr>
        <w:pBdr>
          <w:top w:val="nil"/>
          <w:left w:val="nil"/>
          <w:bottom w:val="nil"/>
          <w:right w:val="nil"/>
          <w:between w:val="nil"/>
          <w:bar w:val="nil"/>
        </w:pBdr>
        <w:shd w:val="clear" w:color="auto" w:fill="FFFFFF"/>
        <w:spacing w:before="60" w:after="60"/>
        <w:rPr>
          <w:rFonts w:ascii="Arial" w:hAnsi="Arial"/>
          <w:sz w:val="22"/>
          <w:szCs w:val="22"/>
        </w:rPr>
      </w:pPr>
    </w:p>
    <w:p w14:paraId="5F6C3B2F" w14:textId="0E1A258F" w:rsidR="006B304C" w:rsidRPr="00A43214" w:rsidRDefault="006B304C" w:rsidP="00D631B5">
      <w:pPr>
        <w:pBdr>
          <w:top w:val="nil"/>
          <w:left w:val="nil"/>
          <w:bottom w:val="nil"/>
          <w:right w:val="nil"/>
          <w:between w:val="nil"/>
          <w:bar w:val="nil"/>
        </w:pBdr>
        <w:shd w:val="clear" w:color="auto" w:fill="FFFFFF"/>
        <w:spacing w:before="60" w:after="60"/>
        <w:rPr>
          <w:rFonts w:ascii="Arial" w:hAnsi="Arial"/>
          <w:sz w:val="22"/>
          <w:szCs w:val="22"/>
        </w:rPr>
      </w:pPr>
      <w:r w:rsidRPr="0058712A">
        <w:rPr>
          <w:rFonts w:ascii="Arial" w:hAnsi="Arial"/>
          <w:sz w:val="22"/>
          <w:szCs w:val="22"/>
        </w:rPr>
        <w:t>S</w:t>
      </w:r>
      <w:r w:rsidRPr="0058712A">
        <w:rPr>
          <w:rFonts w:ascii="Arial" w:hAnsi="Arial" w:hint="eastAsia"/>
          <w:sz w:val="22"/>
          <w:szCs w:val="22"/>
        </w:rPr>
        <w:t>ocial inclusion promotes equity, respect, and belonging, aiming to build cohesive communities where everyone can contribute and thrive.</w:t>
      </w:r>
    </w:p>
    <w:p w14:paraId="6497FE9F" w14:textId="77777777" w:rsidR="007669E5" w:rsidRDefault="007669E5" w:rsidP="007669E5">
      <w:pPr>
        <w:pStyle w:val="ListParagraph"/>
        <w:shd w:val="clear" w:color="auto" w:fill="FFFFFF"/>
        <w:spacing w:before="60" w:after="60"/>
        <w:ind w:left="720"/>
        <w:rPr>
          <w:rFonts w:ascii="Arial" w:eastAsia="Arial" w:hAnsi="Arial" w:cs="Arial"/>
          <w:b w:val="0"/>
          <w:bCs w:val="0"/>
          <w:i w:val="0"/>
          <w:iCs w:val="0"/>
          <w:sz w:val="22"/>
          <w:szCs w:val="22"/>
        </w:rPr>
      </w:pPr>
    </w:p>
    <w:p w14:paraId="5BBA45E1" w14:textId="77777777" w:rsidR="00595A1E" w:rsidRDefault="007669E5" w:rsidP="00595A1E">
      <w:pPr>
        <w:pBdr>
          <w:top w:val="nil"/>
          <w:left w:val="nil"/>
          <w:bottom w:val="nil"/>
          <w:right w:val="nil"/>
          <w:between w:val="nil"/>
          <w:bar w:val="nil"/>
        </w:pBdr>
        <w:shd w:val="clear" w:color="auto" w:fill="FFFFFF"/>
        <w:tabs>
          <w:tab w:val="left" w:pos="1695"/>
        </w:tabs>
        <w:spacing w:before="60" w:after="60"/>
        <w:rPr>
          <w:rFonts w:ascii="Arial" w:hAnsi="Arial"/>
          <w:b/>
          <w:bCs/>
          <w:sz w:val="22"/>
          <w:szCs w:val="22"/>
        </w:rPr>
      </w:pPr>
      <w:r w:rsidRPr="005860A3">
        <w:rPr>
          <w:rFonts w:ascii="Arial" w:hAnsi="Arial"/>
          <w:b/>
          <w:bCs/>
          <w:sz w:val="22"/>
          <w:szCs w:val="22"/>
        </w:rPr>
        <w:t xml:space="preserve">Equity </w:t>
      </w:r>
    </w:p>
    <w:p w14:paraId="55278373" w14:textId="315B22A7" w:rsidR="00E7097F" w:rsidRPr="00595A1E" w:rsidRDefault="006B304C" w:rsidP="00595A1E">
      <w:pPr>
        <w:pBdr>
          <w:top w:val="nil"/>
          <w:left w:val="nil"/>
          <w:bottom w:val="nil"/>
          <w:right w:val="nil"/>
          <w:between w:val="nil"/>
          <w:bar w:val="nil"/>
        </w:pBdr>
        <w:shd w:val="clear" w:color="auto" w:fill="FFFFFF"/>
        <w:tabs>
          <w:tab w:val="left" w:pos="1695"/>
        </w:tabs>
        <w:spacing w:before="60" w:after="60"/>
        <w:rPr>
          <w:rFonts w:ascii="Arial" w:hAnsi="Arial"/>
          <w:b/>
          <w:bCs/>
          <w:sz w:val="22"/>
          <w:szCs w:val="22"/>
        </w:rPr>
      </w:pPr>
      <w:r w:rsidRPr="005860A3">
        <w:rPr>
          <w:rFonts w:ascii="Arial" w:hAnsi="Arial"/>
          <w:sz w:val="22"/>
          <w:szCs w:val="22"/>
        </w:rPr>
        <w:t xml:space="preserve">Equity refers to the intentional design and delivery of funding programs that ensure fair access and outcomes for all communities, particularly those historically marginalised or disadvantaged. It involves recognising systemic barriers and tailoring support - such as </w:t>
      </w:r>
      <w:r w:rsidR="00F458A8">
        <w:rPr>
          <w:rFonts w:ascii="Arial" w:hAnsi="Arial"/>
          <w:sz w:val="22"/>
          <w:szCs w:val="22"/>
        </w:rPr>
        <w:t xml:space="preserve">accessible application processes, </w:t>
      </w:r>
      <w:r w:rsidRPr="005860A3">
        <w:rPr>
          <w:rFonts w:ascii="Arial" w:hAnsi="Arial"/>
          <w:sz w:val="22"/>
          <w:szCs w:val="22"/>
        </w:rPr>
        <w:t>eligibility criteria, outreach, and capacity-building</w:t>
      </w:r>
      <w:r w:rsidR="00595A1E">
        <w:rPr>
          <w:rFonts w:ascii="Arial" w:hAnsi="Arial"/>
          <w:sz w:val="22"/>
          <w:szCs w:val="22"/>
        </w:rPr>
        <w:t>-</w:t>
      </w:r>
      <w:r w:rsidRPr="005860A3">
        <w:rPr>
          <w:rFonts w:ascii="Arial" w:hAnsi="Arial"/>
          <w:sz w:val="22"/>
          <w:szCs w:val="22"/>
        </w:rPr>
        <w:t xml:space="preserve"> to meet diverse needs. This approach aims to reduce disparities, promote inclusion, and empower underrepresented groups.</w:t>
      </w:r>
    </w:p>
    <w:p w14:paraId="4CEE1763" w14:textId="77777777" w:rsidR="00FD5B0D" w:rsidRDefault="00FD5B0D" w:rsidP="003E69C7">
      <w:pPr>
        <w:pBdr>
          <w:top w:val="nil"/>
          <w:left w:val="nil"/>
          <w:bottom w:val="nil"/>
          <w:right w:val="nil"/>
          <w:between w:val="nil"/>
          <w:bar w:val="nil"/>
        </w:pBdr>
        <w:shd w:val="clear" w:color="auto" w:fill="FFFFFF"/>
        <w:spacing w:before="60" w:after="60"/>
        <w:rPr>
          <w:rFonts w:ascii="Arial" w:hAnsi="Arial"/>
          <w:sz w:val="22"/>
          <w:szCs w:val="22"/>
        </w:rPr>
      </w:pPr>
    </w:p>
    <w:p w14:paraId="680E98C5" w14:textId="777E485E" w:rsidR="00FD5B0D" w:rsidRPr="00595A1E" w:rsidRDefault="00FD5B0D" w:rsidP="003E69C7">
      <w:pPr>
        <w:pBdr>
          <w:top w:val="nil"/>
          <w:left w:val="nil"/>
          <w:bottom w:val="nil"/>
          <w:right w:val="nil"/>
          <w:between w:val="nil"/>
          <w:bar w:val="nil"/>
        </w:pBdr>
        <w:shd w:val="clear" w:color="auto" w:fill="FFFFFF"/>
        <w:spacing w:before="60" w:after="60"/>
        <w:rPr>
          <w:rFonts w:ascii="Arial" w:hAnsi="Arial"/>
          <w:b/>
          <w:bCs/>
          <w:sz w:val="22"/>
          <w:szCs w:val="22"/>
        </w:rPr>
      </w:pPr>
      <w:r w:rsidRPr="00595A1E">
        <w:rPr>
          <w:rFonts w:ascii="Arial" w:hAnsi="Arial"/>
          <w:b/>
          <w:bCs/>
          <w:sz w:val="22"/>
          <w:szCs w:val="22"/>
        </w:rPr>
        <w:t>Intersectionality</w:t>
      </w:r>
    </w:p>
    <w:p w14:paraId="2A908002" w14:textId="5EF1740F" w:rsidR="00595A1E" w:rsidRDefault="00FD5B0D" w:rsidP="003E69C7">
      <w:pPr>
        <w:pBdr>
          <w:top w:val="nil"/>
          <w:left w:val="nil"/>
          <w:bottom w:val="nil"/>
          <w:right w:val="nil"/>
          <w:between w:val="nil"/>
          <w:bar w:val="nil"/>
        </w:pBdr>
        <w:shd w:val="clear" w:color="auto" w:fill="FFFFFF"/>
        <w:spacing w:before="60" w:after="60"/>
        <w:rPr>
          <w:rFonts w:ascii="Arial" w:hAnsi="Arial"/>
          <w:sz w:val="22"/>
          <w:szCs w:val="22"/>
        </w:rPr>
      </w:pPr>
      <w:r>
        <w:rPr>
          <w:rFonts w:ascii="Arial" w:hAnsi="Arial"/>
          <w:sz w:val="22"/>
          <w:szCs w:val="22"/>
        </w:rPr>
        <w:t>Intersectionality</w:t>
      </w:r>
      <w:r w:rsidR="00595A1E">
        <w:rPr>
          <w:rFonts w:ascii="Arial" w:hAnsi="Arial"/>
          <w:sz w:val="22"/>
          <w:szCs w:val="22"/>
        </w:rPr>
        <w:t>, when</w:t>
      </w:r>
      <w:r>
        <w:rPr>
          <w:rFonts w:ascii="Arial" w:hAnsi="Arial"/>
          <w:sz w:val="22"/>
          <w:szCs w:val="22"/>
        </w:rPr>
        <w:t xml:space="preserve"> applied to this Policy</w:t>
      </w:r>
      <w:r w:rsidR="00595A1E">
        <w:rPr>
          <w:rFonts w:ascii="Arial" w:hAnsi="Arial"/>
          <w:sz w:val="22"/>
          <w:szCs w:val="22"/>
        </w:rPr>
        <w:t>,</w:t>
      </w:r>
      <w:r>
        <w:rPr>
          <w:rFonts w:ascii="Arial" w:hAnsi="Arial"/>
          <w:sz w:val="22"/>
          <w:szCs w:val="22"/>
        </w:rPr>
        <w:t xml:space="preserve"> acknowledges that individuals and communities experience overlapping forms of disadvantage and discrimination based on factors such as race, gender, disability, socioeconomic status, and cultural background</w:t>
      </w:r>
      <w:r w:rsidR="00B244FA">
        <w:rPr>
          <w:rFonts w:ascii="Arial" w:hAnsi="Arial"/>
          <w:sz w:val="22"/>
          <w:szCs w:val="22"/>
        </w:rPr>
        <w:t xml:space="preserve">. </w:t>
      </w:r>
      <w:r>
        <w:rPr>
          <w:rFonts w:ascii="Arial" w:hAnsi="Arial"/>
          <w:sz w:val="22"/>
          <w:szCs w:val="22"/>
        </w:rPr>
        <w:t>By applying an intersectional lens, grant programs can better identify and address systemic barriers, ensuring funding decisions promote equity, inclusion, and meaningful access for diverse groups</w:t>
      </w:r>
      <w:r w:rsidR="00B244FA">
        <w:rPr>
          <w:rFonts w:ascii="Arial" w:hAnsi="Arial"/>
          <w:sz w:val="22"/>
          <w:szCs w:val="22"/>
        </w:rPr>
        <w:t xml:space="preserve">. </w:t>
      </w:r>
    </w:p>
    <w:p w14:paraId="7883F852" w14:textId="77777777" w:rsidR="00595A1E" w:rsidRDefault="00595A1E" w:rsidP="003E69C7">
      <w:pPr>
        <w:pBdr>
          <w:top w:val="nil"/>
          <w:left w:val="nil"/>
          <w:bottom w:val="nil"/>
          <w:right w:val="nil"/>
          <w:between w:val="nil"/>
          <w:bar w:val="nil"/>
        </w:pBdr>
        <w:shd w:val="clear" w:color="auto" w:fill="FFFFFF"/>
        <w:spacing w:before="60" w:after="60"/>
        <w:rPr>
          <w:rFonts w:ascii="Arial" w:hAnsi="Arial"/>
          <w:sz w:val="22"/>
          <w:szCs w:val="22"/>
        </w:rPr>
      </w:pPr>
    </w:p>
    <w:p w14:paraId="401A7C15" w14:textId="048B8BEF" w:rsidR="00FD5B0D" w:rsidRDefault="00FD5B0D" w:rsidP="003E69C7">
      <w:pPr>
        <w:pBdr>
          <w:top w:val="nil"/>
          <w:left w:val="nil"/>
          <w:bottom w:val="nil"/>
          <w:right w:val="nil"/>
          <w:between w:val="nil"/>
          <w:bar w:val="nil"/>
        </w:pBdr>
        <w:shd w:val="clear" w:color="auto" w:fill="FFFFFF"/>
        <w:spacing w:before="60" w:after="60"/>
        <w:rPr>
          <w:rFonts w:ascii="Arial" w:hAnsi="Arial"/>
          <w:sz w:val="22"/>
          <w:szCs w:val="22"/>
        </w:rPr>
      </w:pPr>
      <w:r>
        <w:rPr>
          <w:rFonts w:ascii="Arial" w:hAnsi="Arial"/>
          <w:sz w:val="22"/>
          <w:szCs w:val="22"/>
        </w:rPr>
        <w:t xml:space="preserve">This approach supports more responsive and effective allocation of resources, tailored to the complex realities of those most impacted. </w:t>
      </w:r>
    </w:p>
    <w:p w14:paraId="3CC7FAC7" w14:textId="77777777" w:rsidR="006972D9" w:rsidRDefault="006972D9" w:rsidP="007F7448">
      <w:pPr>
        <w:pBdr>
          <w:top w:val="nil"/>
          <w:left w:val="nil"/>
          <w:bottom w:val="nil"/>
          <w:right w:val="nil"/>
          <w:between w:val="nil"/>
          <w:bar w:val="nil"/>
        </w:pBdr>
        <w:shd w:val="clear" w:color="auto" w:fill="FFFFFF"/>
        <w:spacing w:before="60" w:after="60"/>
        <w:rPr>
          <w:rFonts w:ascii="Arial" w:hAnsi="Arial"/>
          <w:b/>
          <w:bCs/>
          <w:sz w:val="22"/>
          <w:szCs w:val="22"/>
        </w:rPr>
      </w:pPr>
    </w:p>
    <w:p w14:paraId="2F69D6FB" w14:textId="13624A45" w:rsidR="006B304C" w:rsidRPr="005860A3" w:rsidRDefault="007669E5" w:rsidP="007F7448">
      <w:pPr>
        <w:pBdr>
          <w:top w:val="nil"/>
          <w:left w:val="nil"/>
          <w:bottom w:val="nil"/>
          <w:right w:val="nil"/>
          <w:between w:val="nil"/>
          <w:bar w:val="nil"/>
        </w:pBdr>
        <w:shd w:val="clear" w:color="auto" w:fill="FFFFFF"/>
        <w:spacing w:before="60" w:after="60"/>
        <w:rPr>
          <w:rFonts w:ascii="Arial" w:hAnsi="Arial"/>
          <w:sz w:val="22"/>
          <w:szCs w:val="22"/>
        </w:rPr>
      </w:pPr>
      <w:r w:rsidRPr="005860A3">
        <w:rPr>
          <w:rFonts w:ascii="Arial" w:hAnsi="Arial"/>
          <w:b/>
          <w:bCs/>
          <w:sz w:val="22"/>
          <w:szCs w:val="22"/>
        </w:rPr>
        <w:t xml:space="preserve">Diversity </w:t>
      </w:r>
    </w:p>
    <w:p w14:paraId="0FE4E854" w14:textId="48A95338" w:rsidR="00C468C7" w:rsidRDefault="007669E5" w:rsidP="007F7448">
      <w:pPr>
        <w:rPr>
          <w:rFonts w:ascii="Arial" w:hAnsi="Arial"/>
          <w:sz w:val="22"/>
          <w:szCs w:val="22"/>
        </w:rPr>
      </w:pPr>
      <w:r w:rsidRPr="005860A3">
        <w:rPr>
          <w:rFonts w:ascii="Arial" w:hAnsi="Arial"/>
          <w:sz w:val="22"/>
          <w:szCs w:val="22"/>
        </w:rPr>
        <w:t>Council expresses its commitment to diversity in many ways. The grant programs actively recognise and include Aboriginal and Torres Strait Islander peoples, LGBT</w:t>
      </w:r>
      <w:r w:rsidR="000952A0" w:rsidRPr="005860A3">
        <w:rPr>
          <w:rFonts w:ascii="Arial" w:hAnsi="Arial"/>
          <w:sz w:val="22"/>
          <w:szCs w:val="22"/>
        </w:rPr>
        <w:t>QIA+</w:t>
      </w:r>
      <w:r w:rsidRPr="005860A3">
        <w:rPr>
          <w:rFonts w:ascii="Arial" w:hAnsi="Arial"/>
          <w:sz w:val="22"/>
          <w:szCs w:val="22"/>
        </w:rPr>
        <w:t xml:space="preserve"> community members, </w:t>
      </w:r>
      <w:r w:rsidR="00C468C7">
        <w:rPr>
          <w:rFonts w:ascii="Arial" w:hAnsi="Arial"/>
          <w:sz w:val="22"/>
          <w:szCs w:val="22"/>
        </w:rPr>
        <w:t>p</w:t>
      </w:r>
      <w:r w:rsidR="00C468C7" w:rsidRPr="00C468C7">
        <w:rPr>
          <w:rFonts w:ascii="Arial" w:hAnsi="Arial"/>
          <w:sz w:val="22"/>
          <w:szCs w:val="22"/>
        </w:rPr>
        <w:t>eople with disability, neurodiverge</w:t>
      </w:r>
      <w:r w:rsidR="00C468C7">
        <w:rPr>
          <w:rFonts w:ascii="Arial" w:hAnsi="Arial"/>
          <w:sz w:val="22"/>
          <w:szCs w:val="22"/>
        </w:rPr>
        <w:t>nce</w:t>
      </w:r>
      <w:r w:rsidR="00C468C7" w:rsidRPr="00C468C7">
        <w:rPr>
          <w:rFonts w:ascii="Arial" w:hAnsi="Arial"/>
          <w:sz w:val="22"/>
          <w:szCs w:val="22"/>
        </w:rPr>
        <w:t>, and those from all socio</w:t>
      </w:r>
      <w:r w:rsidR="00C468C7" w:rsidRPr="00C468C7">
        <w:rPr>
          <w:rFonts w:ascii="Cambria Math" w:hAnsi="Cambria Math" w:cs="Cambria Math"/>
          <w:sz w:val="22"/>
          <w:szCs w:val="22"/>
        </w:rPr>
        <w:t>‑</w:t>
      </w:r>
      <w:r w:rsidR="00C468C7" w:rsidRPr="00C468C7">
        <w:rPr>
          <w:rFonts w:ascii="Arial" w:hAnsi="Arial"/>
          <w:sz w:val="22"/>
          <w:szCs w:val="22"/>
        </w:rPr>
        <w:t>economic, age, and culturally and linguistically diverse backgrounds are valued stakeholders whose perspectives and experiences are respected and celebrated.</w:t>
      </w:r>
    </w:p>
    <w:p w14:paraId="6B28CF61" w14:textId="77777777" w:rsidR="003E0490" w:rsidRDefault="003E0490" w:rsidP="007F7448">
      <w:pPr>
        <w:rPr>
          <w:rFonts w:ascii="Arial" w:hAnsi="Arial" w:cs="Arial"/>
          <w:b/>
          <w:bCs/>
          <w:sz w:val="22"/>
          <w:szCs w:val="22"/>
        </w:rPr>
      </w:pPr>
    </w:p>
    <w:p w14:paraId="4C59E5FB" w14:textId="323D0D02" w:rsidR="000952A0" w:rsidRPr="007F7448" w:rsidRDefault="007669E5" w:rsidP="007F7448">
      <w:pPr>
        <w:rPr>
          <w:rFonts w:ascii="Arial" w:hAnsi="Arial" w:cs="Arial"/>
          <w:b/>
          <w:bCs/>
          <w:i/>
          <w:iCs/>
          <w:sz w:val="22"/>
          <w:szCs w:val="22"/>
        </w:rPr>
      </w:pPr>
      <w:r w:rsidRPr="007F7448">
        <w:rPr>
          <w:rFonts w:ascii="Arial" w:hAnsi="Arial" w:cs="Arial"/>
          <w:b/>
          <w:bCs/>
          <w:sz w:val="22"/>
          <w:szCs w:val="22"/>
        </w:rPr>
        <w:t xml:space="preserve">Capacity building </w:t>
      </w:r>
    </w:p>
    <w:p w14:paraId="792082E6" w14:textId="08DDE1E9" w:rsidR="007669E5" w:rsidRPr="007F7448" w:rsidRDefault="000952A0" w:rsidP="007F7448">
      <w:pPr>
        <w:pBdr>
          <w:top w:val="nil"/>
          <w:left w:val="nil"/>
          <w:bottom w:val="nil"/>
          <w:right w:val="nil"/>
          <w:between w:val="nil"/>
          <w:bar w:val="nil"/>
        </w:pBdr>
        <w:shd w:val="clear" w:color="auto" w:fill="FFFFFF"/>
        <w:spacing w:after="60"/>
        <w:rPr>
          <w:rFonts w:ascii="Arial" w:hAnsi="Arial"/>
          <w:sz w:val="22"/>
          <w:szCs w:val="22"/>
        </w:rPr>
      </w:pPr>
      <w:r w:rsidRPr="007F7448">
        <w:rPr>
          <w:rFonts w:ascii="Arial" w:hAnsi="Arial"/>
          <w:sz w:val="22"/>
          <w:szCs w:val="22"/>
        </w:rPr>
        <w:t>Council grants aim to enhance</w:t>
      </w:r>
      <w:r w:rsidRPr="007F7448">
        <w:rPr>
          <w:rFonts w:ascii="Arial" w:hAnsi="Arial" w:hint="eastAsia"/>
          <w:sz w:val="22"/>
          <w:szCs w:val="22"/>
        </w:rPr>
        <w:t xml:space="preserve"> the skills, resources, leadership, and networks of community organi</w:t>
      </w:r>
      <w:r w:rsidRPr="007F7448">
        <w:rPr>
          <w:rFonts w:ascii="Arial" w:hAnsi="Arial"/>
          <w:sz w:val="22"/>
          <w:szCs w:val="22"/>
        </w:rPr>
        <w:t>s</w:t>
      </w:r>
      <w:r w:rsidRPr="007F7448">
        <w:rPr>
          <w:rFonts w:ascii="Arial" w:hAnsi="Arial" w:hint="eastAsia"/>
          <w:sz w:val="22"/>
          <w:szCs w:val="22"/>
        </w:rPr>
        <w:t>ations to improve their ability to deliver effective, sustainable initiatives. It supports growth in governance, planning, and operations, while fostering collaboration and resilience. Through funding, mentoring, and training, grant programs enable organi</w:t>
      </w:r>
      <w:r w:rsidRPr="007F7448">
        <w:rPr>
          <w:rFonts w:ascii="Arial" w:hAnsi="Arial"/>
          <w:sz w:val="22"/>
          <w:szCs w:val="22"/>
        </w:rPr>
        <w:t>s</w:t>
      </w:r>
      <w:r w:rsidRPr="007F7448">
        <w:rPr>
          <w:rFonts w:ascii="Arial" w:hAnsi="Arial" w:hint="eastAsia"/>
          <w:sz w:val="22"/>
          <w:szCs w:val="22"/>
        </w:rPr>
        <w:t>ations to leverage their strengths</w:t>
      </w:r>
      <w:r w:rsidRPr="007F7448">
        <w:rPr>
          <w:rFonts w:ascii="Arial" w:hAnsi="Arial"/>
          <w:sz w:val="22"/>
          <w:szCs w:val="22"/>
        </w:rPr>
        <w:t xml:space="preserve"> deliver meaningful community outcomes</w:t>
      </w:r>
      <w:r w:rsidR="00B244FA" w:rsidRPr="007F7448">
        <w:rPr>
          <w:rFonts w:ascii="Arial" w:hAnsi="Arial"/>
          <w:sz w:val="22"/>
          <w:szCs w:val="22"/>
        </w:rPr>
        <w:t xml:space="preserve">. </w:t>
      </w:r>
    </w:p>
    <w:p w14:paraId="5C04243D" w14:textId="77777777" w:rsidR="007C3801" w:rsidRDefault="007C3801" w:rsidP="00A43214">
      <w:pPr>
        <w:pStyle w:val="ListParagraph"/>
        <w:pBdr>
          <w:top w:val="nil"/>
          <w:left w:val="nil"/>
          <w:bottom w:val="nil"/>
          <w:right w:val="nil"/>
          <w:between w:val="nil"/>
          <w:bar w:val="nil"/>
        </w:pBdr>
        <w:shd w:val="clear" w:color="auto" w:fill="FFFFFF"/>
        <w:spacing w:before="0" w:after="60"/>
        <w:ind w:left="720"/>
        <w:rPr>
          <w:rFonts w:ascii="Arial" w:hAnsi="Arial"/>
          <w:b w:val="0"/>
          <w:bCs w:val="0"/>
          <w:i w:val="0"/>
          <w:iCs w:val="0"/>
          <w:sz w:val="22"/>
          <w:szCs w:val="22"/>
        </w:rPr>
      </w:pPr>
    </w:p>
    <w:p w14:paraId="782A331E" w14:textId="6DDD4E2C" w:rsidR="007669E5" w:rsidRDefault="007C3801" w:rsidP="007669E5">
      <w:pPr>
        <w:pStyle w:val="Body"/>
        <w:shd w:val="clear" w:color="auto" w:fill="FFFFFF"/>
        <w:spacing w:before="60" w:after="60"/>
        <w:rPr>
          <w:rFonts w:ascii="Arial" w:hAnsi="Arial" w:cs="Arial"/>
          <w:sz w:val="22"/>
          <w:szCs w:val="22"/>
          <w:shd w:val="clear" w:color="auto" w:fill="FFFFFF" w:themeFill="background1"/>
        </w:rPr>
      </w:pPr>
      <w:r w:rsidRPr="00312B66">
        <w:rPr>
          <w:rFonts w:ascii="Arial" w:hAnsi="Arial" w:cs="Arial" w:hint="eastAsia"/>
          <w:sz w:val="22"/>
          <w:szCs w:val="22"/>
        </w:rPr>
        <w:t xml:space="preserve">Council will also support capacity building through a skill-building program and leadership development opportunities that </w:t>
      </w:r>
      <w:r w:rsidR="00031001">
        <w:rPr>
          <w:rFonts w:ascii="Arial" w:hAnsi="Arial" w:cs="Arial"/>
          <w:sz w:val="22"/>
          <w:szCs w:val="22"/>
        </w:rPr>
        <w:t>complement</w:t>
      </w:r>
      <w:r w:rsidRPr="00312B66">
        <w:rPr>
          <w:rFonts w:ascii="Arial" w:hAnsi="Arial" w:cs="Arial" w:hint="eastAsia"/>
          <w:sz w:val="22"/>
          <w:szCs w:val="22"/>
        </w:rPr>
        <w:t xml:space="preserve"> grant programs. These programs are designed to be </w:t>
      </w:r>
      <w:r w:rsidRPr="005860A3">
        <w:rPr>
          <w:rFonts w:ascii="Arial" w:hAnsi="Arial" w:cs="Arial"/>
          <w:sz w:val="22"/>
          <w:szCs w:val="22"/>
          <w:shd w:val="clear" w:color="auto" w:fill="FFFFFF" w:themeFill="background1"/>
        </w:rPr>
        <w:t xml:space="preserve">inclusive and accessible, ensuring representation from women, </w:t>
      </w:r>
      <w:r w:rsidR="00A134A0">
        <w:rPr>
          <w:rFonts w:ascii="Arial" w:hAnsi="Arial" w:cs="Arial"/>
          <w:sz w:val="22"/>
          <w:szCs w:val="22"/>
          <w:shd w:val="clear" w:color="auto" w:fill="FFFFFF" w:themeFill="background1"/>
        </w:rPr>
        <w:t>neurodivergent</w:t>
      </w:r>
      <w:r w:rsidRPr="005860A3">
        <w:rPr>
          <w:rFonts w:ascii="Arial" w:hAnsi="Arial" w:cs="Arial"/>
          <w:sz w:val="22"/>
          <w:szCs w:val="22"/>
          <w:shd w:val="clear" w:color="auto" w:fill="FFFFFF" w:themeFill="background1"/>
        </w:rPr>
        <w:t xml:space="preserve"> individuals, and people from diverse cultural, socioeconomic, and ability backgrounds across the whole community.</w:t>
      </w:r>
    </w:p>
    <w:p w14:paraId="0AF4EB6B" w14:textId="77777777" w:rsidR="00492257" w:rsidRDefault="00492257" w:rsidP="007669E5">
      <w:pPr>
        <w:pStyle w:val="Body"/>
        <w:shd w:val="clear" w:color="auto" w:fill="FFFFFF"/>
        <w:spacing w:before="60" w:after="60"/>
        <w:rPr>
          <w:rFonts w:ascii="Arial" w:hAnsi="Arial" w:cs="Arial"/>
          <w:sz w:val="22"/>
          <w:szCs w:val="22"/>
          <w:shd w:val="clear" w:color="auto" w:fill="FFFFFF" w:themeFill="background1"/>
        </w:rPr>
      </w:pPr>
    </w:p>
    <w:p w14:paraId="7A1E2CEA" w14:textId="77777777" w:rsidR="00492257" w:rsidRDefault="00492257" w:rsidP="007669E5">
      <w:pPr>
        <w:pStyle w:val="Body"/>
        <w:shd w:val="clear" w:color="auto" w:fill="FFFFFF"/>
        <w:spacing w:before="60" w:after="60"/>
        <w:rPr>
          <w:rFonts w:ascii="Arial" w:hAnsi="Arial" w:cs="Arial"/>
          <w:sz w:val="22"/>
          <w:szCs w:val="22"/>
        </w:rPr>
      </w:pPr>
    </w:p>
    <w:p w14:paraId="1E427644" w14:textId="77777777" w:rsidR="000419B9" w:rsidRDefault="000419B9" w:rsidP="007669E5">
      <w:pPr>
        <w:pStyle w:val="Body"/>
        <w:shd w:val="clear" w:color="auto" w:fill="FFFFFF"/>
        <w:spacing w:before="60" w:after="60"/>
        <w:rPr>
          <w:rFonts w:ascii="Arial" w:eastAsia="Arial" w:hAnsi="Arial" w:cs="Arial"/>
          <w:sz w:val="22"/>
          <w:szCs w:val="22"/>
        </w:rPr>
      </w:pPr>
    </w:p>
    <w:p w14:paraId="1434C60B" w14:textId="7E2D21C1" w:rsidR="007669E5" w:rsidRPr="00AA4E07" w:rsidRDefault="00215F81" w:rsidP="007669E5">
      <w:pPr>
        <w:pStyle w:val="Body"/>
        <w:shd w:val="clear" w:color="auto" w:fill="FFFFFF"/>
        <w:spacing w:before="60" w:after="60"/>
        <w:rPr>
          <w:rFonts w:ascii="Arial" w:hAnsi="Arial"/>
          <w:b/>
          <w:sz w:val="22"/>
          <w:szCs w:val="22"/>
          <w:lang w:val="en-US"/>
        </w:rPr>
      </w:pPr>
      <w:r>
        <w:rPr>
          <w:rFonts w:ascii="Arial" w:hAnsi="Arial"/>
          <w:b/>
          <w:sz w:val="22"/>
          <w:szCs w:val="22"/>
          <w:lang w:val="en-US"/>
        </w:rPr>
        <w:lastRenderedPageBreak/>
        <w:t xml:space="preserve">6.2 </w:t>
      </w:r>
      <w:r w:rsidR="007669E5" w:rsidRPr="00AA4E07">
        <w:rPr>
          <w:rFonts w:ascii="Arial" w:hAnsi="Arial"/>
          <w:b/>
          <w:sz w:val="22"/>
          <w:szCs w:val="22"/>
          <w:lang w:val="en-US"/>
        </w:rPr>
        <w:t>Supporting Local Businesses and Industries</w:t>
      </w:r>
    </w:p>
    <w:p w14:paraId="479E58EE" w14:textId="77777777" w:rsidR="007669E5" w:rsidRDefault="007669E5" w:rsidP="007669E5">
      <w:pPr>
        <w:pStyle w:val="Body"/>
        <w:shd w:val="clear" w:color="auto" w:fill="FFFFFF"/>
        <w:spacing w:before="60" w:after="60"/>
        <w:rPr>
          <w:rFonts w:ascii="Arial" w:hAnsi="Arial"/>
          <w:sz w:val="22"/>
          <w:szCs w:val="22"/>
          <w:lang w:val="en-US"/>
        </w:rPr>
      </w:pPr>
    </w:p>
    <w:p w14:paraId="2AC9EA11" w14:textId="3E5882C3" w:rsidR="00A03865" w:rsidRDefault="003E69C7" w:rsidP="00A03865">
      <w:pPr>
        <w:pStyle w:val="Body"/>
        <w:shd w:val="clear" w:color="auto" w:fill="FFFFFF" w:themeFill="background1"/>
        <w:tabs>
          <w:tab w:val="left" w:pos="567"/>
        </w:tabs>
        <w:rPr>
          <w:rFonts w:ascii="Arial" w:hAnsi="Arial"/>
          <w:sz w:val="22"/>
          <w:szCs w:val="22"/>
          <w:lang w:val="en-US"/>
        </w:rPr>
      </w:pPr>
      <w:r>
        <w:rPr>
          <w:rFonts w:ascii="Arial" w:hAnsi="Arial"/>
          <w:sz w:val="22"/>
          <w:szCs w:val="22"/>
          <w:lang w:val="en-US"/>
        </w:rPr>
        <w:t xml:space="preserve">Monthly and Multi-Year Grants support not-for-profit Business and Trader groups to strengthen their operations and governance, build capacity, and deliver initiatives that benefit the broader community. </w:t>
      </w:r>
      <w:r w:rsidR="00EB7287">
        <w:rPr>
          <w:rFonts w:ascii="Arial" w:hAnsi="Arial"/>
          <w:sz w:val="22"/>
          <w:szCs w:val="22"/>
          <w:lang w:val="en-US"/>
        </w:rPr>
        <w:t xml:space="preserve">In addition to the principles of social inclusion, equity, diversity and capacity building, Council expresses its commitment to fostering local businesses and industries. </w:t>
      </w:r>
    </w:p>
    <w:p w14:paraId="1914B8B7" w14:textId="77777777" w:rsidR="006972D9" w:rsidRDefault="006972D9" w:rsidP="00A03865">
      <w:pPr>
        <w:pStyle w:val="Body"/>
        <w:shd w:val="clear" w:color="auto" w:fill="FFFFFF" w:themeFill="background1"/>
        <w:tabs>
          <w:tab w:val="left" w:pos="567"/>
        </w:tabs>
        <w:rPr>
          <w:rFonts w:ascii="Arial" w:hAnsi="Arial"/>
          <w:sz w:val="22"/>
          <w:szCs w:val="22"/>
          <w:lang w:val="en-US"/>
        </w:rPr>
      </w:pPr>
    </w:p>
    <w:p w14:paraId="28B15AA3" w14:textId="52C6360F" w:rsidR="00EB7287" w:rsidRPr="00A03865" w:rsidRDefault="00EB7287" w:rsidP="00A03865">
      <w:pPr>
        <w:pStyle w:val="Body"/>
        <w:shd w:val="clear" w:color="auto" w:fill="FFFFFF" w:themeFill="background1"/>
        <w:tabs>
          <w:tab w:val="left" w:pos="567"/>
        </w:tabs>
        <w:rPr>
          <w:rFonts w:ascii="Arial" w:hAnsi="Arial"/>
          <w:sz w:val="22"/>
          <w:szCs w:val="22"/>
          <w:lang w:val="en-US"/>
        </w:rPr>
      </w:pPr>
      <w:r w:rsidRPr="00A43214">
        <w:rPr>
          <w:rFonts w:ascii="Arial" w:hAnsi="Arial"/>
          <w:sz w:val="22"/>
          <w:szCs w:val="22"/>
          <w:lang w:val="en-US"/>
        </w:rPr>
        <w:t xml:space="preserve">Grant seekers are encouraged to “Try Local First” when procuring services and goods which can deliver </w:t>
      </w:r>
      <w:r w:rsidRPr="00A43214">
        <w:rPr>
          <w:rFonts w:ascii="Arial" w:hAnsi="Arial"/>
          <w:sz w:val="22"/>
          <w:szCs w:val="22"/>
        </w:rPr>
        <w:t>value-added and incidental benefits to local businesses and industries by stimulating local economic activity, encouraging partnerships, increasing visibility for local produc</w:t>
      </w:r>
      <w:r w:rsidR="00852D12" w:rsidRPr="00A43214">
        <w:rPr>
          <w:rFonts w:ascii="Arial" w:hAnsi="Arial"/>
          <w:sz w:val="22"/>
          <w:szCs w:val="22"/>
        </w:rPr>
        <w:t>er</w:t>
      </w:r>
      <w:r w:rsidRPr="00A43214">
        <w:rPr>
          <w:rFonts w:ascii="Arial" w:hAnsi="Arial"/>
          <w:sz w:val="22"/>
          <w:szCs w:val="22"/>
        </w:rPr>
        <w:t xml:space="preserve">s and creating flow on effects such as tourism. </w:t>
      </w:r>
    </w:p>
    <w:p w14:paraId="36EEEA98" w14:textId="77777777" w:rsidR="00EB7287" w:rsidRPr="00A43214" w:rsidRDefault="00EB7287" w:rsidP="00EB7287">
      <w:pPr>
        <w:pStyle w:val="Body"/>
        <w:tabs>
          <w:tab w:val="left" w:pos="567"/>
        </w:tabs>
        <w:rPr>
          <w:rFonts w:ascii="Arial" w:hAnsi="Arial"/>
          <w:b/>
          <w:bCs/>
          <w:sz w:val="22"/>
          <w:szCs w:val="22"/>
        </w:rPr>
      </w:pPr>
    </w:p>
    <w:p w14:paraId="75C858FF" w14:textId="1F254C12" w:rsidR="00312B66" w:rsidRDefault="00EB7287" w:rsidP="00343304">
      <w:pPr>
        <w:jc w:val="both"/>
        <w:rPr>
          <w:rFonts w:ascii="Arial" w:hAnsi="Arial"/>
          <w:sz w:val="22"/>
          <w:szCs w:val="22"/>
        </w:rPr>
      </w:pPr>
      <w:r w:rsidRPr="00A43214">
        <w:rPr>
          <w:rFonts w:ascii="Arial" w:hAnsi="Arial"/>
          <w:sz w:val="22"/>
          <w:szCs w:val="22"/>
        </w:rPr>
        <w:t>These benefits, while not the primary purpose of grant funding, contribute to a thriving local economy and enhance the overall impact of funded initiatives.</w:t>
      </w:r>
    </w:p>
    <w:p w14:paraId="1F8444ED" w14:textId="14039EB9" w:rsidR="00820242" w:rsidRDefault="00820242" w:rsidP="007D4D7F">
      <w:pPr>
        <w:pStyle w:val="Sectiontitle"/>
        <w:numPr>
          <w:ilvl w:val="0"/>
          <w:numId w:val="8"/>
        </w:numPr>
        <w:spacing w:before="300" w:after="160"/>
        <w:ind w:left="425" w:hanging="425"/>
      </w:pPr>
      <w:r w:rsidRPr="00820242">
        <w:t>Roles and Responsibilities</w:t>
      </w:r>
    </w:p>
    <w:p w14:paraId="108170B0" w14:textId="77777777" w:rsidR="00223786" w:rsidRDefault="00223786" w:rsidP="001D4672">
      <w:pPr>
        <w:spacing w:before="60" w:after="60"/>
        <w:jc w:val="both"/>
        <w:rPr>
          <w:rStyle w:val="SubtleEmphasis"/>
          <w:rFonts w:eastAsia="Times New Roman" w:cs="Arial"/>
          <w:b/>
          <w:bCs/>
          <w:noProof/>
          <w:color w:val="auto"/>
          <w:szCs w:val="18"/>
          <w:lang w:val="en-AU"/>
        </w:rPr>
      </w:pPr>
    </w:p>
    <w:p w14:paraId="17BBECF5" w14:textId="5460FF13" w:rsidR="00492257" w:rsidRPr="00223786" w:rsidRDefault="00223786" w:rsidP="00223786">
      <w:pPr>
        <w:pStyle w:val="Textbody"/>
        <w:rPr>
          <w:rStyle w:val="SubtleEmphasis"/>
          <w:rFonts w:eastAsia="Times New Roman"/>
          <w:i w:val="0"/>
          <w:iCs w:val="0"/>
          <w:noProof/>
          <w:color w:val="auto"/>
          <w:sz w:val="22"/>
          <w:szCs w:val="22"/>
          <w:lang w:val="en-AU"/>
        </w:rPr>
      </w:pPr>
      <w:r>
        <w:rPr>
          <w:rStyle w:val="SubtleEmphasis"/>
          <w:rFonts w:eastAsia="Times New Roman"/>
          <w:i w:val="0"/>
          <w:iCs w:val="0"/>
          <w:noProof/>
          <w:color w:val="auto"/>
          <w:sz w:val="22"/>
          <w:szCs w:val="22"/>
          <w:lang w:val="en-AU"/>
        </w:rPr>
        <w:t xml:space="preserve">The Council’s Grant Programs involve </w:t>
      </w:r>
      <w:r w:rsidR="00600455">
        <w:rPr>
          <w:rStyle w:val="SubtleEmphasis"/>
          <w:rFonts w:eastAsia="Times New Roman"/>
          <w:i w:val="0"/>
          <w:iCs w:val="0"/>
          <w:noProof/>
          <w:color w:val="auto"/>
          <w:sz w:val="22"/>
          <w:szCs w:val="22"/>
          <w:lang w:val="en-AU"/>
        </w:rPr>
        <w:t>O</w:t>
      </w:r>
      <w:r>
        <w:rPr>
          <w:rStyle w:val="SubtleEmphasis"/>
          <w:rFonts w:eastAsia="Times New Roman"/>
          <w:i w:val="0"/>
          <w:iCs w:val="0"/>
          <w:noProof/>
          <w:color w:val="auto"/>
          <w:sz w:val="22"/>
          <w:szCs w:val="22"/>
          <w:lang w:val="en-AU"/>
        </w:rPr>
        <w:t>fficers at many levels and from across the organisation. The Executive Leadership Team and Council also play important roles. At Yarra Ranges independent assessment panels are selected to assess applications and make recommendations t</w:t>
      </w:r>
      <w:r w:rsidR="006C44E3">
        <w:rPr>
          <w:rStyle w:val="SubtleEmphasis"/>
          <w:rFonts w:eastAsia="Times New Roman"/>
          <w:i w:val="0"/>
          <w:iCs w:val="0"/>
          <w:noProof/>
          <w:color w:val="auto"/>
          <w:sz w:val="22"/>
          <w:szCs w:val="22"/>
          <w:lang w:val="en-AU"/>
        </w:rPr>
        <w:t>hat are reported to</w:t>
      </w:r>
      <w:r>
        <w:rPr>
          <w:rStyle w:val="SubtleEmphasis"/>
          <w:rFonts w:eastAsia="Times New Roman"/>
          <w:i w:val="0"/>
          <w:iCs w:val="0"/>
          <w:noProof/>
          <w:color w:val="auto"/>
          <w:sz w:val="22"/>
          <w:szCs w:val="22"/>
          <w:lang w:val="en-AU"/>
        </w:rPr>
        <w:t xml:space="preserve"> Council. </w:t>
      </w:r>
    </w:p>
    <w:p w14:paraId="4AE939AA" w14:textId="32F4B348" w:rsidR="009257D2" w:rsidRPr="00DD0A08" w:rsidRDefault="009257D2" w:rsidP="001D4672">
      <w:pPr>
        <w:spacing w:before="60" w:after="60"/>
        <w:jc w:val="both"/>
        <w:rPr>
          <w:rFonts w:ascii="Arial" w:hAnsi="Arial"/>
          <w:b/>
          <w:bCs/>
          <w:i/>
          <w:iCs/>
          <w:sz w:val="18"/>
          <w:szCs w:val="18"/>
        </w:rPr>
      </w:pPr>
      <w:r w:rsidRPr="00DD0A08">
        <w:rPr>
          <w:rStyle w:val="SubtleEmphasis"/>
          <w:rFonts w:eastAsia="Times New Roman" w:cs="Arial"/>
          <w:b/>
          <w:bCs/>
          <w:noProof/>
          <w:color w:val="auto"/>
          <w:szCs w:val="18"/>
          <w:lang w:val="en-AU"/>
        </w:rPr>
        <w:t>Table</w:t>
      </w:r>
      <w:r w:rsidRPr="00DD0A08">
        <w:rPr>
          <w:rFonts w:ascii="Arial" w:hAnsi="Arial" w:cs="Arial"/>
          <w:b/>
          <w:bCs/>
          <w:i/>
          <w:iCs/>
          <w:sz w:val="18"/>
          <w:szCs w:val="18"/>
        </w:rPr>
        <w:t xml:space="preserve"> 2. Roles and Responsibilities </w:t>
      </w:r>
    </w:p>
    <w:tbl>
      <w:tblPr>
        <w:tblStyle w:val="TableGrid"/>
        <w:tblW w:w="0" w:type="auto"/>
        <w:tblLook w:val="04A0" w:firstRow="1" w:lastRow="0" w:firstColumn="1" w:lastColumn="0" w:noHBand="0" w:noVBand="1"/>
      </w:tblPr>
      <w:tblGrid>
        <w:gridCol w:w="2122"/>
        <w:gridCol w:w="7477"/>
      </w:tblGrid>
      <w:tr w:rsidR="00B76176" w14:paraId="0F1A673E" w14:textId="77777777" w:rsidTr="7F1DA642">
        <w:tc>
          <w:tcPr>
            <w:tcW w:w="2122" w:type="dxa"/>
          </w:tcPr>
          <w:p w14:paraId="475F8983" w14:textId="6D63BA5E" w:rsidR="00B76176" w:rsidRPr="00B76176" w:rsidRDefault="00B76176" w:rsidP="001D4672">
            <w:pPr>
              <w:pStyle w:val="Criticalinfo"/>
              <w:jc w:val="both"/>
              <w:rPr>
                <w:rStyle w:val="SubtleEmphasis"/>
                <w:b/>
                <w:i w:val="0"/>
                <w:iCs w:val="0"/>
                <w:color w:val="auto"/>
                <w:sz w:val="22"/>
                <w:szCs w:val="22"/>
              </w:rPr>
            </w:pPr>
            <w:r w:rsidRPr="00B76176">
              <w:rPr>
                <w:rStyle w:val="SubtleEmphasis"/>
                <w:b/>
                <w:i w:val="0"/>
                <w:iCs w:val="0"/>
                <w:color w:val="auto"/>
                <w:sz w:val="22"/>
                <w:szCs w:val="22"/>
              </w:rPr>
              <w:t>Role</w:t>
            </w:r>
          </w:p>
        </w:tc>
        <w:tc>
          <w:tcPr>
            <w:tcW w:w="7477" w:type="dxa"/>
          </w:tcPr>
          <w:p w14:paraId="372B3198" w14:textId="685A7D60" w:rsidR="00B76176" w:rsidRPr="00B76176" w:rsidRDefault="00B76176" w:rsidP="001D4672">
            <w:pPr>
              <w:pStyle w:val="Criticalinfo"/>
              <w:jc w:val="both"/>
              <w:rPr>
                <w:rStyle w:val="SubtleEmphasis"/>
                <w:b/>
                <w:i w:val="0"/>
                <w:iCs w:val="0"/>
                <w:color w:val="auto"/>
                <w:sz w:val="22"/>
                <w:szCs w:val="22"/>
              </w:rPr>
            </w:pPr>
            <w:r w:rsidRPr="00B76176">
              <w:rPr>
                <w:rStyle w:val="SubtleEmphasis"/>
                <w:b/>
                <w:i w:val="0"/>
                <w:iCs w:val="0"/>
                <w:color w:val="auto"/>
                <w:sz w:val="22"/>
                <w:szCs w:val="22"/>
              </w:rPr>
              <w:t>Responsibilities</w:t>
            </w:r>
          </w:p>
        </w:tc>
      </w:tr>
      <w:tr w:rsidR="004D412E" w14:paraId="3D38CABF" w14:textId="77777777" w:rsidTr="7F1DA642">
        <w:tc>
          <w:tcPr>
            <w:tcW w:w="2122" w:type="dxa"/>
          </w:tcPr>
          <w:p w14:paraId="7642D97C" w14:textId="566F7FD3" w:rsidR="004D412E" w:rsidRPr="00595A1E" w:rsidRDefault="007248F0" w:rsidP="001D4672">
            <w:pPr>
              <w:pStyle w:val="Criticalinfo"/>
              <w:jc w:val="both"/>
              <w:rPr>
                <w:rStyle w:val="SubtleEmphasis"/>
                <w:b/>
                <w:i w:val="0"/>
                <w:iCs w:val="0"/>
                <w:color w:val="auto"/>
                <w:sz w:val="24"/>
                <w:szCs w:val="24"/>
              </w:rPr>
            </w:pPr>
            <w:r w:rsidRPr="00595A1E">
              <w:rPr>
                <w:rStyle w:val="SubtleEmphasis"/>
                <w:b/>
                <w:i w:val="0"/>
                <w:iCs w:val="0"/>
                <w:color w:val="000000" w:themeColor="text1"/>
                <w:sz w:val="24"/>
              </w:rPr>
              <w:t>Council</w:t>
            </w:r>
          </w:p>
        </w:tc>
        <w:tc>
          <w:tcPr>
            <w:tcW w:w="7477" w:type="dxa"/>
          </w:tcPr>
          <w:p w14:paraId="748E4321" w14:textId="77777777" w:rsidR="005D2123" w:rsidRPr="00595A1E" w:rsidRDefault="005D2123" w:rsidP="005D2123">
            <w:pPr>
              <w:pStyle w:val="Criticalinfo"/>
              <w:jc w:val="both"/>
              <w:rPr>
                <w:rStyle w:val="SubtleEmphasis"/>
                <w:bCs/>
                <w:i w:val="0"/>
                <w:iCs w:val="0"/>
                <w:color w:val="auto"/>
                <w:sz w:val="22"/>
                <w:szCs w:val="22"/>
              </w:rPr>
            </w:pPr>
            <w:r w:rsidRPr="00595A1E">
              <w:rPr>
                <w:rStyle w:val="SubtleEmphasis"/>
                <w:rFonts w:hint="eastAsia"/>
                <w:bCs/>
                <w:i w:val="0"/>
                <w:iCs w:val="0"/>
                <w:color w:val="auto"/>
                <w:sz w:val="22"/>
                <w:szCs w:val="22"/>
              </w:rPr>
              <w:t>Determines and endorses Grants Program funding levels through the annual budget process.</w:t>
            </w:r>
          </w:p>
          <w:p w14:paraId="10B244A0" w14:textId="77777777" w:rsidR="005D2123" w:rsidRPr="00595A1E" w:rsidRDefault="005D2123" w:rsidP="005D2123">
            <w:pPr>
              <w:pStyle w:val="Criticalinfo"/>
              <w:jc w:val="both"/>
              <w:rPr>
                <w:rStyle w:val="SubtleEmphasis"/>
                <w:bCs/>
                <w:i w:val="0"/>
                <w:iCs w:val="0"/>
                <w:color w:val="auto"/>
                <w:sz w:val="22"/>
                <w:szCs w:val="22"/>
              </w:rPr>
            </w:pPr>
            <w:r w:rsidRPr="00595A1E">
              <w:rPr>
                <w:rStyle w:val="SubtleEmphasis"/>
                <w:rFonts w:hint="eastAsia"/>
                <w:bCs/>
                <w:i w:val="0"/>
                <w:iCs w:val="0"/>
                <w:color w:val="auto"/>
                <w:sz w:val="22"/>
                <w:szCs w:val="22"/>
              </w:rPr>
              <w:t xml:space="preserve">Endorses the Grants Policy and associated program criteria. </w:t>
            </w:r>
          </w:p>
          <w:p w14:paraId="21FF5683" w14:textId="77777777" w:rsidR="005D2123" w:rsidRPr="00595A1E" w:rsidRDefault="005D2123" w:rsidP="005D2123">
            <w:pPr>
              <w:pStyle w:val="Criticalinfo"/>
              <w:jc w:val="both"/>
              <w:rPr>
                <w:rStyle w:val="SubtleEmphasis"/>
                <w:bCs/>
                <w:i w:val="0"/>
                <w:iCs w:val="0"/>
                <w:color w:val="auto"/>
                <w:sz w:val="22"/>
                <w:szCs w:val="22"/>
              </w:rPr>
            </w:pPr>
            <w:r w:rsidRPr="00595A1E">
              <w:rPr>
                <w:rStyle w:val="SubtleEmphasis"/>
                <w:rFonts w:hint="eastAsia"/>
                <w:bCs/>
                <w:i w:val="0"/>
                <w:iCs w:val="0"/>
                <w:color w:val="auto"/>
                <w:sz w:val="22"/>
                <w:szCs w:val="22"/>
              </w:rPr>
              <w:t xml:space="preserve">Whilst not formally required, Council may Note, </w:t>
            </w:r>
            <w:r w:rsidRPr="002F2830">
              <w:rPr>
                <w:rStyle w:val="SubtleEmphasis"/>
                <w:rFonts w:hint="eastAsia"/>
                <w:bCs/>
                <w:i w:val="0"/>
                <w:iCs w:val="0"/>
                <w:color w:val="auto"/>
                <w:sz w:val="22"/>
                <w:szCs w:val="22"/>
              </w:rPr>
              <w:t xml:space="preserve">but not Endorse, </w:t>
            </w:r>
            <w:r w:rsidRPr="00595A1E">
              <w:rPr>
                <w:rStyle w:val="SubtleEmphasis"/>
                <w:rFonts w:hint="eastAsia"/>
                <w:bCs/>
                <w:i w:val="0"/>
                <w:iCs w:val="0"/>
                <w:color w:val="auto"/>
                <w:sz w:val="22"/>
                <w:szCs w:val="22"/>
              </w:rPr>
              <w:t>the Assessment Panels recommendations of grants to be funded.</w:t>
            </w:r>
          </w:p>
          <w:p w14:paraId="7D9E4E8F" w14:textId="2AE7C1C7" w:rsidR="007248F0" w:rsidRPr="00595A1E" w:rsidRDefault="005D2123" w:rsidP="003A1B7C">
            <w:pPr>
              <w:pStyle w:val="Criticalinfo"/>
              <w:jc w:val="both"/>
              <w:rPr>
                <w:rStyle w:val="SubtleEmphasis"/>
                <w:rFonts w:eastAsia="MS Mincho" w:cs="Times New Roman"/>
                <w:i w:val="0"/>
                <w:iCs w:val="0"/>
                <w:noProof w:val="0"/>
                <w:color w:val="auto"/>
                <w:sz w:val="22"/>
                <w:szCs w:val="22"/>
                <w:lang w:val="en-GB"/>
              </w:rPr>
            </w:pPr>
            <w:r w:rsidRPr="003A1B7C">
              <w:rPr>
                <w:rStyle w:val="SubtleEmphasis"/>
                <w:bCs/>
                <w:i w:val="0"/>
                <w:iCs w:val="0"/>
                <w:color w:val="auto"/>
                <w:sz w:val="22"/>
                <w:szCs w:val="22"/>
              </w:rPr>
              <w:t>During the Local Government caretaker period, the Assessment Panel's recommendations cannot be presented to Council for Noting</w:t>
            </w:r>
            <w:r w:rsidR="6C48339E" w:rsidRPr="003A1B7C">
              <w:rPr>
                <w:rStyle w:val="SubtleEmphasis"/>
                <w:bCs/>
                <w:i w:val="0"/>
                <w:iCs w:val="0"/>
                <w:color w:val="auto"/>
                <w:sz w:val="22"/>
                <w:szCs w:val="22"/>
              </w:rPr>
              <w:t xml:space="preserve"> and will be referred to ELT</w:t>
            </w:r>
            <w:r w:rsidR="00492257">
              <w:rPr>
                <w:rStyle w:val="SubtleEmphasis"/>
                <w:bCs/>
                <w:i w:val="0"/>
                <w:iCs w:val="0"/>
                <w:color w:val="auto"/>
                <w:sz w:val="22"/>
                <w:szCs w:val="22"/>
              </w:rPr>
              <w:t>.</w:t>
            </w:r>
          </w:p>
        </w:tc>
      </w:tr>
      <w:tr w:rsidR="009305FC" w14:paraId="0166C1BE" w14:textId="77777777" w:rsidTr="7F1DA642">
        <w:tc>
          <w:tcPr>
            <w:tcW w:w="2122" w:type="dxa"/>
          </w:tcPr>
          <w:p w14:paraId="0C9D2E3F" w14:textId="7831B582" w:rsidR="009305FC" w:rsidRPr="007F7448" w:rsidRDefault="009305FC" w:rsidP="001D4672">
            <w:pPr>
              <w:pStyle w:val="Criticalinfo"/>
              <w:jc w:val="both"/>
              <w:rPr>
                <w:rStyle w:val="SubtleEmphasis"/>
                <w:b/>
                <w:i w:val="0"/>
                <w:iCs w:val="0"/>
                <w:color w:val="auto"/>
                <w:sz w:val="22"/>
                <w:szCs w:val="22"/>
              </w:rPr>
            </w:pPr>
            <w:r>
              <w:rPr>
                <w:rStyle w:val="SubtleEmphasis"/>
                <w:b/>
                <w:i w:val="0"/>
                <w:iCs w:val="0"/>
                <w:color w:val="auto"/>
                <w:sz w:val="22"/>
                <w:szCs w:val="22"/>
              </w:rPr>
              <w:t>Councillors</w:t>
            </w:r>
          </w:p>
        </w:tc>
        <w:tc>
          <w:tcPr>
            <w:tcW w:w="7477" w:type="dxa"/>
          </w:tcPr>
          <w:p w14:paraId="0503E4A2" w14:textId="5FE0BAC5" w:rsidR="009305FC" w:rsidRPr="007F7448" w:rsidRDefault="00E62201" w:rsidP="001D4672">
            <w:pPr>
              <w:pStyle w:val="Criticalinfo"/>
              <w:jc w:val="both"/>
              <w:rPr>
                <w:rFonts w:ascii="Arial" w:hAnsi="Arial"/>
                <w:bCs/>
                <w:color w:val="auto"/>
                <w:sz w:val="22"/>
                <w:szCs w:val="22"/>
                <w:lang w:val="en-GB"/>
              </w:rPr>
            </w:pPr>
            <w:r w:rsidRPr="00E62201">
              <w:rPr>
                <w:rFonts w:ascii="Arial" w:hAnsi="Arial"/>
                <w:bCs/>
                <w:color w:val="auto"/>
                <w:sz w:val="22"/>
                <w:szCs w:val="22"/>
                <w:lang w:val="en-GB"/>
              </w:rPr>
              <w:t xml:space="preserve">Councillors endorse grant programs at initiation and review key program information, including scope, strategic alignment, selection criteria, and guidelines. They note monthly grant funding recommendations and </w:t>
            </w:r>
            <w:r w:rsidR="002F2830" w:rsidRPr="002F2830">
              <w:rPr>
                <w:rFonts w:ascii="Arial" w:hAnsi="Arial"/>
                <w:bCs/>
                <w:color w:val="auto"/>
                <w:sz w:val="22"/>
                <w:szCs w:val="22"/>
                <w:lang w:val="en-GB"/>
              </w:rPr>
              <w:t>note</w:t>
            </w:r>
            <w:r w:rsidRPr="00E62201">
              <w:rPr>
                <w:rFonts w:ascii="Arial" w:hAnsi="Arial"/>
                <w:bCs/>
                <w:color w:val="auto"/>
                <w:sz w:val="22"/>
                <w:szCs w:val="22"/>
                <w:lang w:val="en-GB"/>
              </w:rPr>
              <w:t xml:space="preserve"> annual and multi</w:t>
            </w:r>
            <w:r w:rsidRPr="00E62201">
              <w:rPr>
                <w:rFonts w:ascii="Arial" w:hAnsi="Arial"/>
                <w:bCs/>
                <w:color w:val="auto"/>
                <w:sz w:val="22"/>
                <w:szCs w:val="22"/>
                <w:lang w:val="en-GB"/>
              </w:rPr>
              <w:noBreakHyphen/>
              <w:t>year funding allocations based on the recommendations of independent assessment panels.</w:t>
            </w:r>
          </w:p>
        </w:tc>
      </w:tr>
      <w:tr w:rsidR="004D412E" w14:paraId="722E8418" w14:textId="77777777" w:rsidTr="7F1DA642">
        <w:tc>
          <w:tcPr>
            <w:tcW w:w="2122" w:type="dxa"/>
          </w:tcPr>
          <w:p w14:paraId="46C6D289" w14:textId="236665AB" w:rsidR="004D412E" w:rsidRPr="00D117F5" w:rsidRDefault="007248F0" w:rsidP="001D4672">
            <w:pPr>
              <w:pStyle w:val="Criticalinfo"/>
              <w:jc w:val="both"/>
              <w:rPr>
                <w:rStyle w:val="SubtleEmphasis"/>
                <w:b/>
                <w:i w:val="0"/>
                <w:iCs w:val="0"/>
                <w:color w:val="auto"/>
                <w:sz w:val="22"/>
                <w:szCs w:val="22"/>
                <w:highlight w:val="yellow"/>
              </w:rPr>
            </w:pPr>
            <w:r w:rsidRPr="007F7448">
              <w:rPr>
                <w:rStyle w:val="SubtleEmphasis"/>
                <w:b/>
                <w:i w:val="0"/>
                <w:iCs w:val="0"/>
                <w:color w:val="auto"/>
                <w:sz w:val="22"/>
                <w:szCs w:val="22"/>
              </w:rPr>
              <w:t>E</w:t>
            </w:r>
            <w:r w:rsidR="002E7AAA" w:rsidRPr="007F7448">
              <w:rPr>
                <w:rStyle w:val="SubtleEmphasis"/>
                <w:b/>
                <w:i w:val="0"/>
                <w:iCs w:val="0"/>
                <w:color w:val="auto"/>
                <w:sz w:val="22"/>
                <w:szCs w:val="22"/>
              </w:rPr>
              <w:t xml:space="preserve">xecutive Leadership Team (ELT) </w:t>
            </w:r>
          </w:p>
        </w:tc>
        <w:tc>
          <w:tcPr>
            <w:tcW w:w="7477" w:type="dxa"/>
          </w:tcPr>
          <w:p w14:paraId="226B3FAF" w14:textId="77777777" w:rsidR="00595A1E" w:rsidRDefault="00595A1E" w:rsidP="7F1DA642">
            <w:pPr>
              <w:pStyle w:val="Criticalinfo"/>
              <w:jc w:val="both"/>
              <w:rPr>
                <w:rFonts w:ascii="Arial" w:hAnsi="Arial"/>
                <w:color w:val="auto"/>
                <w:sz w:val="22"/>
                <w:szCs w:val="22"/>
                <w:lang w:val="en-GB"/>
              </w:rPr>
            </w:pPr>
            <w:r w:rsidRPr="7F1DA642">
              <w:rPr>
                <w:rFonts w:ascii="Arial" w:hAnsi="Arial"/>
                <w:color w:val="auto"/>
                <w:sz w:val="22"/>
                <w:szCs w:val="22"/>
                <w:lang w:val="en-GB"/>
              </w:rPr>
              <w:t>During the Council election year ELT will be the decision maker in line with Council’s Caretaker Policy.</w:t>
            </w:r>
          </w:p>
          <w:p w14:paraId="5487A0BE" w14:textId="3A1A9104" w:rsidR="004D412E" w:rsidRPr="00595A1E" w:rsidRDefault="30B6AFFE" w:rsidP="7F1DA642">
            <w:pPr>
              <w:pStyle w:val="Criticalinfo"/>
              <w:jc w:val="both"/>
              <w:rPr>
                <w:rFonts w:ascii="Arial" w:hAnsi="Arial"/>
                <w:color w:val="auto"/>
                <w:sz w:val="22"/>
                <w:szCs w:val="22"/>
              </w:rPr>
            </w:pPr>
            <w:r w:rsidRPr="7F1DA642">
              <w:rPr>
                <w:rFonts w:ascii="Arial" w:hAnsi="Arial"/>
                <w:color w:val="auto"/>
                <w:sz w:val="22"/>
                <w:szCs w:val="22"/>
                <w:lang w:val="en-GB"/>
              </w:rPr>
              <w:t>ELT may endorse grant recommendations, with Council formally noting the approved grants.</w:t>
            </w:r>
          </w:p>
        </w:tc>
      </w:tr>
      <w:tr w:rsidR="007248F0" w14:paraId="635ADF47" w14:textId="77777777" w:rsidTr="7F1DA642">
        <w:tc>
          <w:tcPr>
            <w:tcW w:w="2122" w:type="dxa"/>
          </w:tcPr>
          <w:p w14:paraId="6721F0C6" w14:textId="648C95DF" w:rsidR="007248F0" w:rsidRDefault="007248F0" w:rsidP="001D4672">
            <w:pPr>
              <w:pStyle w:val="Criticalinfo"/>
              <w:jc w:val="both"/>
              <w:rPr>
                <w:rStyle w:val="SubtleEmphasis"/>
                <w:b/>
                <w:i w:val="0"/>
                <w:iCs w:val="0"/>
                <w:color w:val="auto"/>
                <w:sz w:val="22"/>
                <w:szCs w:val="22"/>
              </w:rPr>
            </w:pPr>
            <w:r>
              <w:rPr>
                <w:rStyle w:val="SubtleEmphasis"/>
                <w:b/>
                <w:i w:val="0"/>
                <w:iCs w:val="0"/>
                <w:color w:val="auto"/>
                <w:sz w:val="22"/>
                <w:szCs w:val="22"/>
              </w:rPr>
              <w:t xml:space="preserve">Manager </w:t>
            </w:r>
          </w:p>
        </w:tc>
        <w:tc>
          <w:tcPr>
            <w:tcW w:w="7477" w:type="dxa"/>
          </w:tcPr>
          <w:p w14:paraId="2135ED33" w14:textId="77777777" w:rsidR="00980691" w:rsidRDefault="00EB5C2E" w:rsidP="001D4672">
            <w:pPr>
              <w:pStyle w:val="Criticalinfo"/>
              <w:jc w:val="both"/>
              <w:rPr>
                <w:rFonts w:ascii="Arial" w:hAnsi="Arial"/>
                <w:bCs/>
                <w:color w:val="auto"/>
                <w:sz w:val="22"/>
                <w:szCs w:val="22"/>
                <w:lang w:val="en-GB"/>
              </w:rPr>
            </w:pPr>
            <w:r>
              <w:rPr>
                <w:rFonts w:ascii="Arial" w:hAnsi="Arial"/>
                <w:bCs/>
                <w:color w:val="auto"/>
                <w:sz w:val="22"/>
                <w:szCs w:val="22"/>
                <w:lang w:val="en-GB"/>
              </w:rPr>
              <w:t>O</w:t>
            </w:r>
            <w:r w:rsidRPr="00EB5C2E">
              <w:rPr>
                <w:rFonts w:ascii="Arial" w:hAnsi="Arial"/>
                <w:bCs/>
                <w:color w:val="auto"/>
                <w:sz w:val="22"/>
                <w:szCs w:val="22"/>
                <w:lang w:val="en-GB"/>
              </w:rPr>
              <w:t>versees grant programs and approves monthly funding</w:t>
            </w:r>
            <w:r w:rsidR="009A57BF">
              <w:rPr>
                <w:rFonts w:ascii="Arial" w:hAnsi="Arial"/>
                <w:bCs/>
                <w:color w:val="auto"/>
                <w:sz w:val="22"/>
                <w:szCs w:val="22"/>
                <w:lang w:val="en-GB"/>
              </w:rPr>
              <w:t xml:space="preserve"> </w:t>
            </w:r>
            <w:r w:rsidRPr="00EB5C2E">
              <w:rPr>
                <w:rFonts w:ascii="Arial" w:hAnsi="Arial"/>
                <w:bCs/>
                <w:color w:val="auto"/>
                <w:sz w:val="22"/>
                <w:szCs w:val="22"/>
                <w:lang w:val="en-GB"/>
              </w:rPr>
              <w:t>recommendations.</w:t>
            </w:r>
          </w:p>
          <w:p w14:paraId="1C1EC43B" w14:textId="75D7895D" w:rsidR="00600455" w:rsidRPr="00A56640" w:rsidRDefault="00600455" w:rsidP="001D4672">
            <w:pPr>
              <w:pStyle w:val="Criticalinfo"/>
              <w:jc w:val="both"/>
              <w:rPr>
                <w:rStyle w:val="SubtleEmphasis"/>
                <w:bCs/>
                <w:i w:val="0"/>
                <w:iCs w:val="0"/>
                <w:color w:val="auto"/>
                <w:sz w:val="22"/>
                <w:szCs w:val="22"/>
              </w:rPr>
            </w:pPr>
          </w:p>
        </w:tc>
      </w:tr>
      <w:tr w:rsidR="00490909" w14:paraId="1C38BEC1" w14:textId="77777777" w:rsidTr="7F1DA642">
        <w:tc>
          <w:tcPr>
            <w:tcW w:w="2122" w:type="dxa"/>
          </w:tcPr>
          <w:p w14:paraId="34B27FF1" w14:textId="68B7CE87" w:rsidR="00490909" w:rsidRDefault="00490909" w:rsidP="0034402D">
            <w:pPr>
              <w:pStyle w:val="Criticalinfo"/>
              <w:rPr>
                <w:rStyle w:val="SubtleEmphasis"/>
                <w:b/>
                <w:i w:val="0"/>
                <w:iCs w:val="0"/>
                <w:color w:val="auto"/>
                <w:sz w:val="22"/>
                <w:szCs w:val="22"/>
              </w:rPr>
            </w:pPr>
          </w:p>
          <w:p w14:paraId="7BEB7003" w14:textId="10303DC5" w:rsidR="0058712A" w:rsidRDefault="0058712A" w:rsidP="0034402D">
            <w:pPr>
              <w:pStyle w:val="Criticalinfo"/>
              <w:rPr>
                <w:rStyle w:val="SubtleEmphasis"/>
                <w:rFonts w:eastAsia="MS Mincho" w:cs="Times New Roman"/>
                <w:b/>
                <w:i w:val="0"/>
                <w:iCs w:val="0"/>
                <w:noProof w:val="0"/>
                <w:color w:val="auto"/>
                <w:sz w:val="22"/>
                <w:szCs w:val="22"/>
                <w:lang w:val="en-GB"/>
              </w:rPr>
            </w:pPr>
            <w:r>
              <w:rPr>
                <w:rStyle w:val="SubtleEmphasis"/>
                <w:b/>
                <w:i w:val="0"/>
                <w:iCs w:val="0"/>
                <w:color w:val="auto"/>
                <w:sz w:val="22"/>
                <w:szCs w:val="22"/>
              </w:rPr>
              <w:t>Executive  Officer (EO) and Coordinator</w:t>
            </w:r>
          </w:p>
        </w:tc>
        <w:tc>
          <w:tcPr>
            <w:tcW w:w="7477" w:type="dxa"/>
          </w:tcPr>
          <w:p w14:paraId="3A558F3C" w14:textId="2F60678D" w:rsidR="00FD5B0D" w:rsidRDefault="00FD5B0D" w:rsidP="00FD5B0D">
            <w:pPr>
              <w:pStyle w:val="Criticalinfo"/>
              <w:jc w:val="both"/>
              <w:rPr>
                <w:rStyle w:val="SubtleEmphasis"/>
                <w:bCs/>
                <w:i w:val="0"/>
                <w:iCs w:val="0"/>
                <w:color w:val="auto"/>
                <w:sz w:val="22"/>
                <w:szCs w:val="22"/>
              </w:rPr>
            </w:pPr>
            <w:r>
              <w:rPr>
                <w:rStyle w:val="SubtleEmphasis"/>
                <w:bCs/>
                <w:i w:val="0"/>
                <w:iCs w:val="0"/>
                <w:color w:val="auto"/>
                <w:sz w:val="22"/>
                <w:szCs w:val="22"/>
              </w:rPr>
              <w:t>EO</w:t>
            </w:r>
            <w:r w:rsidR="00600455">
              <w:rPr>
                <w:rStyle w:val="SubtleEmphasis"/>
                <w:bCs/>
                <w:i w:val="0"/>
                <w:iCs w:val="0"/>
                <w:color w:val="auto"/>
                <w:sz w:val="22"/>
                <w:szCs w:val="22"/>
              </w:rPr>
              <w:t xml:space="preserve"> </w:t>
            </w:r>
            <w:r>
              <w:rPr>
                <w:rStyle w:val="SubtleEmphasis"/>
                <w:bCs/>
                <w:i w:val="0"/>
                <w:iCs w:val="0"/>
                <w:color w:val="auto"/>
                <w:sz w:val="22"/>
                <w:szCs w:val="22"/>
              </w:rPr>
              <w:t>and/or Coordinator oversees grant</w:t>
            </w:r>
            <w:r>
              <w:rPr>
                <w:rStyle w:val="SubtleEmphasis"/>
                <w:bCs/>
                <w:color w:val="auto"/>
                <w:sz w:val="22"/>
                <w:szCs w:val="22"/>
              </w:rPr>
              <w:t xml:space="preserve"> </w:t>
            </w:r>
            <w:r>
              <w:rPr>
                <w:rStyle w:val="SubtleEmphasis"/>
                <w:bCs/>
                <w:i w:val="0"/>
                <w:iCs w:val="0"/>
                <w:color w:val="auto"/>
                <w:sz w:val="22"/>
                <w:szCs w:val="22"/>
              </w:rPr>
              <w:t xml:space="preserve">programs, ensures good governance,  prepares reports to Council, lead the Grants Officers and informs the Manager and Director. </w:t>
            </w:r>
          </w:p>
          <w:p w14:paraId="1235277E" w14:textId="367FA6DA" w:rsidR="00FD5B0D" w:rsidRDefault="00FD5B0D" w:rsidP="00FD5B0D">
            <w:pPr>
              <w:pStyle w:val="Criticalinfo"/>
              <w:jc w:val="both"/>
              <w:rPr>
                <w:rStyle w:val="SubtleEmphasis"/>
                <w:bCs/>
                <w:i w:val="0"/>
                <w:iCs w:val="0"/>
                <w:color w:val="auto"/>
                <w:sz w:val="22"/>
                <w:szCs w:val="22"/>
              </w:rPr>
            </w:pPr>
            <w:r>
              <w:rPr>
                <w:rStyle w:val="SubtleEmphasis"/>
                <w:bCs/>
                <w:i w:val="0"/>
                <w:iCs w:val="0"/>
                <w:color w:val="auto"/>
                <w:sz w:val="22"/>
                <w:szCs w:val="22"/>
              </w:rPr>
              <w:t xml:space="preserve">These </w:t>
            </w:r>
            <w:r w:rsidR="00600455">
              <w:rPr>
                <w:rStyle w:val="SubtleEmphasis"/>
                <w:bCs/>
                <w:i w:val="0"/>
                <w:iCs w:val="0"/>
                <w:color w:val="auto"/>
                <w:sz w:val="22"/>
                <w:szCs w:val="22"/>
              </w:rPr>
              <w:t>O</w:t>
            </w:r>
            <w:r>
              <w:rPr>
                <w:rStyle w:val="SubtleEmphasis"/>
                <w:bCs/>
                <w:i w:val="0"/>
                <w:iCs w:val="0"/>
                <w:color w:val="auto"/>
                <w:sz w:val="22"/>
                <w:szCs w:val="22"/>
              </w:rPr>
              <w:t>fficers also lead cross organisational collaboration on grant programs.</w:t>
            </w:r>
          </w:p>
        </w:tc>
      </w:tr>
      <w:tr w:rsidR="004D412E" w14:paraId="598930A0" w14:textId="77777777" w:rsidTr="7F1DA642">
        <w:tc>
          <w:tcPr>
            <w:tcW w:w="2122" w:type="dxa"/>
          </w:tcPr>
          <w:p w14:paraId="7D8E7C35" w14:textId="534337CA" w:rsidR="004D412E" w:rsidRPr="00A56640" w:rsidRDefault="007248F0" w:rsidP="001D4672">
            <w:pPr>
              <w:pStyle w:val="Criticalinfo"/>
              <w:jc w:val="both"/>
              <w:rPr>
                <w:rStyle w:val="SubtleEmphasis"/>
                <w:b/>
                <w:i w:val="0"/>
                <w:iCs w:val="0"/>
                <w:color w:val="auto"/>
                <w:sz w:val="22"/>
                <w:szCs w:val="22"/>
              </w:rPr>
            </w:pPr>
            <w:r>
              <w:rPr>
                <w:rStyle w:val="SubtleEmphasis"/>
                <w:b/>
                <w:i w:val="0"/>
                <w:iCs w:val="0"/>
                <w:color w:val="auto"/>
                <w:sz w:val="22"/>
                <w:szCs w:val="22"/>
              </w:rPr>
              <w:t>Grants Officers</w:t>
            </w:r>
          </w:p>
        </w:tc>
        <w:tc>
          <w:tcPr>
            <w:tcW w:w="7477" w:type="dxa"/>
          </w:tcPr>
          <w:p w14:paraId="5E40083F" w14:textId="66173B43" w:rsidR="00980691" w:rsidRPr="00A56640" w:rsidRDefault="1C5087B8" w:rsidP="7F1DA642">
            <w:pPr>
              <w:pStyle w:val="Criticalinfo"/>
              <w:jc w:val="both"/>
              <w:rPr>
                <w:rStyle w:val="SubtleEmphasis"/>
                <w:i w:val="0"/>
                <w:iCs w:val="0"/>
                <w:color w:val="auto"/>
                <w:sz w:val="22"/>
                <w:szCs w:val="22"/>
              </w:rPr>
            </w:pPr>
            <w:r w:rsidRPr="7F1DA642">
              <w:rPr>
                <w:rStyle w:val="SubtleEmphasis"/>
                <w:i w:val="0"/>
                <w:iCs w:val="0"/>
                <w:color w:val="000000" w:themeColor="text1"/>
                <w:sz w:val="22"/>
                <w:szCs w:val="22"/>
              </w:rPr>
              <w:t>Off</w:t>
            </w:r>
            <w:r w:rsidR="004229E1" w:rsidRPr="7F1DA642">
              <w:rPr>
                <w:rStyle w:val="SubtleEmphasis"/>
                <w:i w:val="0"/>
                <w:iCs w:val="0"/>
                <w:color w:val="000000" w:themeColor="text1"/>
                <w:sz w:val="22"/>
                <w:szCs w:val="22"/>
              </w:rPr>
              <w:t>icers</w:t>
            </w:r>
            <w:r w:rsidRPr="7F1DA642">
              <w:rPr>
                <w:rStyle w:val="SubtleEmphasis"/>
                <w:i w:val="0"/>
                <w:iCs w:val="0"/>
                <w:color w:val="000000" w:themeColor="text1"/>
                <w:sz w:val="22"/>
                <w:szCs w:val="22"/>
              </w:rPr>
              <w:t xml:space="preserve"> deliver the </w:t>
            </w:r>
            <w:r w:rsidR="00A96D0C" w:rsidRPr="7F1DA642">
              <w:rPr>
                <w:rStyle w:val="SubtleEmphasis"/>
                <w:i w:val="0"/>
                <w:iCs w:val="0"/>
                <w:color w:val="000000" w:themeColor="text1"/>
                <w:sz w:val="22"/>
                <w:szCs w:val="22"/>
              </w:rPr>
              <w:t>P</w:t>
            </w:r>
            <w:r w:rsidRPr="7F1DA642">
              <w:rPr>
                <w:rStyle w:val="SubtleEmphasis"/>
                <w:i w:val="0"/>
                <w:iCs w:val="0"/>
                <w:color w:val="000000" w:themeColor="text1"/>
                <w:sz w:val="22"/>
                <w:szCs w:val="22"/>
              </w:rPr>
              <w:t>rogram</w:t>
            </w:r>
            <w:r w:rsidR="3025A169" w:rsidRPr="7F1DA642">
              <w:rPr>
                <w:rStyle w:val="SubtleEmphasis"/>
                <w:i w:val="0"/>
                <w:iCs w:val="0"/>
                <w:color w:val="000000" w:themeColor="text1"/>
                <w:sz w:val="22"/>
                <w:szCs w:val="22"/>
              </w:rPr>
              <w:t>s</w:t>
            </w:r>
            <w:r w:rsidRPr="7F1DA642">
              <w:rPr>
                <w:rStyle w:val="SubtleEmphasis"/>
                <w:i w:val="0"/>
                <w:iCs w:val="0"/>
                <w:color w:val="000000" w:themeColor="text1"/>
                <w:sz w:val="22"/>
                <w:szCs w:val="22"/>
              </w:rPr>
              <w:t>.</w:t>
            </w:r>
          </w:p>
        </w:tc>
      </w:tr>
      <w:tr w:rsidR="00A86766" w14:paraId="5AEB0B44" w14:textId="77777777" w:rsidTr="7F1DA642">
        <w:tc>
          <w:tcPr>
            <w:tcW w:w="2122" w:type="dxa"/>
          </w:tcPr>
          <w:p w14:paraId="51B05B4F" w14:textId="333F28CB" w:rsidR="00A86766" w:rsidRDefault="00A86766" w:rsidP="001D4672">
            <w:pPr>
              <w:pStyle w:val="Criticalinfo"/>
              <w:jc w:val="both"/>
              <w:rPr>
                <w:rStyle w:val="SubtleEmphasis"/>
                <w:b/>
                <w:i w:val="0"/>
                <w:iCs w:val="0"/>
                <w:color w:val="auto"/>
                <w:sz w:val="22"/>
                <w:szCs w:val="22"/>
              </w:rPr>
            </w:pPr>
            <w:r>
              <w:rPr>
                <w:rStyle w:val="SubtleEmphasis"/>
                <w:b/>
                <w:i w:val="0"/>
                <w:iCs w:val="0"/>
                <w:color w:val="auto"/>
                <w:sz w:val="22"/>
                <w:szCs w:val="22"/>
              </w:rPr>
              <w:t>Other Officers</w:t>
            </w:r>
          </w:p>
        </w:tc>
        <w:tc>
          <w:tcPr>
            <w:tcW w:w="7477" w:type="dxa"/>
          </w:tcPr>
          <w:p w14:paraId="75ABCD2C" w14:textId="56CA83AF" w:rsidR="00A86766" w:rsidRDefault="002E7AAA" w:rsidP="7F1DA642">
            <w:pPr>
              <w:pStyle w:val="Criticalinfo"/>
              <w:jc w:val="both"/>
              <w:rPr>
                <w:rStyle w:val="SubtleEmphasis"/>
                <w:i w:val="0"/>
                <w:iCs w:val="0"/>
                <w:color w:val="auto"/>
                <w:sz w:val="22"/>
                <w:szCs w:val="22"/>
              </w:rPr>
            </w:pPr>
            <w:r w:rsidRPr="7F1DA642">
              <w:rPr>
                <w:rStyle w:val="SubtleEmphasis"/>
                <w:i w:val="0"/>
                <w:iCs w:val="0"/>
                <w:color w:val="auto"/>
                <w:sz w:val="22"/>
                <w:szCs w:val="22"/>
              </w:rPr>
              <w:t>Officers including</w:t>
            </w:r>
            <w:r w:rsidR="00A134A0" w:rsidRPr="7F1DA642">
              <w:rPr>
                <w:rStyle w:val="SubtleEmphasis"/>
                <w:i w:val="0"/>
                <w:iCs w:val="0"/>
                <w:color w:val="auto"/>
                <w:sz w:val="22"/>
                <w:szCs w:val="22"/>
              </w:rPr>
              <w:t>, but not limited to,</w:t>
            </w:r>
            <w:r w:rsidRPr="7F1DA642">
              <w:rPr>
                <w:rStyle w:val="SubtleEmphasis"/>
                <w:i w:val="0"/>
                <w:iCs w:val="0"/>
                <w:color w:val="auto"/>
                <w:sz w:val="22"/>
                <w:szCs w:val="22"/>
              </w:rPr>
              <w:t xml:space="preserve"> Community Development, EO Creative Communities, Coordinator Cultural Development, Cultural Development</w:t>
            </w:r>
            <w:r w:rsidR="00600455">
              <w:rPr>
                <w:rStyle w:val="SubtleEmphasis"/>
                <w:i w:val="0"/>
                <w:iCs w:val="0"/>
                <w:color w:val="auto"/>
                <w:sz w:val="22"/>
                <w:szCs w:val="22"/>
              </w:rPr>
              <w:t xml:space="preserve">, </w:t>
            </w:r>
            <w:r w:rsidR="5E5E74D4" w:rsidRPr="7F1DA642">
              <w:rPr>
                <w:rStyle w:val="SubtleEmphasis"/>
                <w:i w:val="0"/>
                <w:iCs w:val="0"/>
                <w:color w:val="auto"/>
                <w:sz w:val="22"/>
                <w:szCs w:val="22"/>
              </w:rPr>
              <w:t>Disability Inclusion</w:t>
            </w:r>
            <w:r w:rsidR="00600455">
              <w:rPr>
                <w:rStyle w:val="SubtleEmphasis"/>
                <w:i w:val="0"/>
                <w:iCs w:val="0"/>
                <w:color w:val="auto"/>
                <w:sz w:val="22"/>
                <w:szCs w:val="22"/>
              </w:rPr>
              <w:t xml:space="preserve">, </w:t>
            </w:r>
            <w:r w:rsidR="00A96D0C" w:rsidRPr="7F1DA642">
              <w:rPr>
                <w:rStyle w:val="SubtleEmphasis"/>
                <w:i w:val="0"/>
                <w:iCs w:val="0"/>
                <w:color w:val="auto"/>
                <w:sz w:val="22"/>
                <w:szCs w:val="22"/>
              </w:rPr>
              <w:t xml:space="preserve">Healthy Active Ageing </w:t>
            </w:r>
            <w:r w:rsidRPr="7F1DA642">
              <w:rPr>
                <w:rStyle w:val="SubtleEmphasis"/>
                <w:i w:val="0"/>
                <w:iCs w:val="0"/>
                <w:color w:val="auto"/>
                <w:sz w:val="22"/>
                <w:szCs w:val="22"/>
              </w:rPr>
              <w:t>and others involved in informing, assessing, and reviewing grant applications - as well as supporting recipients and managing acquittals - are integral to the programs</w:t>
            </w:r>
            <w:r w:rsidR="42BF6F93" w:rsidRPr="7F1DA642">
              <w:rPr>
                <w:rStyle w:val="SubtleEmphasis"/>
                <w:i w:val="0"/>
                <w:iCs w:val="0"/>
                <w:color w:val="auto"/>
                <w:sz w:val="22"/>
                <w:szCs w:val="22"/>
              </w:rPr>
              <w:t>’</w:t>
            </w:r>
            <w:r w:rsidRPr="7F1DA642">
              <w:rPr>
                <w:rStyle w:val="SubtleEmphasis"/>
                <w:i w:val="0"/>
                <w:iCs w:val="0"/>
                <w:color w:val="auto"/>
                <w:sz w:val="22"/>
                <w:szCs w:val="22"/>
              </w:rPr>
              <w:t xml:space="preserve"> delivery.</w:t>
            </w:r>
          </w:p>
        </w:tc>
      </w:tr>
      <w:tr w:rsidR="00B76176" w14:paraId="1AE1AAA4" w14:textId="77777777" w:rsidTr="7F1DA642">
        <w:tc>
          <w:tcPr>
            <w:tcW w:w="2122" w:type="dxa"/>
          </w:tcPr>
          <w:p w14:paraId="451AC4C9" w14:textId="542302B5" w:rsidR="00B76176" w:rsidRDefault="00B76176" w:rsidP="001D4672">
            <w:pPr>
              <w:pStyle w:val="Criticalinfo"/>
              <w:jc w:val="both"/>
              <w:rPr>
                <w:rStyle w:val="SubtleEmphasis"/>
                <w:b/>
                <w:i w:val="0"/>
                <w:iCs w:val="0"/>
                <w:color w:val="auto"/>
                <w:sz w:val="22"/>
                <w:szCs w:val="22"/>
              </w:rPr>
            </w:pPr>
            <w:r>
              <w:rPr>
                <w:rStyle w:val="SubtleEmphasis"/>
                <w:b/>
                <w:i w:val="0"/>
                <w:iCs w:val="0"/>
                <w:color w:val="auto"/>
                <w:sz w:val="22"/>
                <w:szCs w:val="22"/>
              </w:rPr>
              <w:t>C</w:t>
            </w:r>
            <w:r w:rsidRPr="00B76176">
              <w:rPr>
                <w:rStyle w:val="SubtleEmphasis"/>
                <w:b/>
                <w:i w:val="0"/>
                <w:iCs w:val="0"/>
                <w:color w:val="auto"/>
                <w:sz w:val="22"/>
                <w:szCs w:val="22"/>
              </w:rPr>
              <w:t>ommunity Assessment Panels</w:t>
            </w:r>
          </w:p>
        </w:tc>
        <w:tc>
          <w:tcPr>
            <w:tcW w:w="7477" w:type="dxa"/>
          </w:tcPr>
          <w:p w14:paraId="49B472D7" w14:textId="77777777" w:rsidR="007F00E9" w:rsidRDefault="007F00E9" w:rsidP="007F00E9">
            <w:pPr>
              <w:pStyle w:val="Criticalinfo"/>
              <w:jc w:val="both"/>
              <w:rPr>
                <w:rStyle w:val="SubtleEmphasis"/>
                <w:bCs/>
                <w:i w:val="0"/>
                <w:iCs w:val="0"/>
                <w:color w:val="auto"/>
                <w:sz w:val="22"/>
                <w:szCs w:val="22"/>
              </w:rPr>
            </w:pPr>
            <w:r>
              <w:rPr>
                <w:rStyle w:val="SubtleEmphasis"/>
                <w:bCs/>
                <w:i w:val="0"/>
                <w:iCs w:val="0"/>
                <w:color w:val="auto"/>
                <w:sz w:val="22"/>
                <w:szCs w:val="22"/>
              </w:rPr>
              <w:t>Community Panel members assess applications for the Annual and Multi-Year programs.</w:t>
            </w:r>
          </w:p>
          <w:p w14:paraId="2AA66E9C" w14:textId="2C22DBCC" w:rsidR="007F00E9" w:rsidRDefault="23D480AF" w:rsidP="007F00E9">
            <w:pPr>
              <w:pStyle w:val="Criticalinfo"/>
              <w:jc w:val="both"/>
              <w:rPr>
                <w:color w:val="auto"/>
                <w:sz w:val="22"/>
                <w:szCs w:val="22"/>
              </w:rPr>
            </w:pPr>
            <w:r w:rsidRPr="7F1DA642">
              <w:rPr>
                <w:color w:val="auto"/>
                <w:sz w:val="22"/>
                <w:szCs w:val="22"/>
              </w:rPr>
              <w:t>Grant assessment panel membership is designed to reflect community diversity - across gender, age, cultural background, intersectionality, and geographical location.</w:t>
            </w:r>
          </w:p>
          <w:p w14:paraId="4DEE1B9B" w14:textId="77777777" w:rsidR="007F00E9" w:rsidRPr="007F7448" w:rsidRDefault="007F00E9" w:rsidP="007F00E9">
            <w:pPr>
              <w:pStyle w:val="Criticalinfo"/>
              <w:jc w:val="both"/>
              <w:rPr>
                <w:color w:val="auto"/>
                <w:sz w:val="22"/>
                <w:szCs w:val="22"/>
              </w:rPr>
            </w:pPr>
            <w:r w:rsidRPr="007F7448">
              <w:rPr>
                <w:color w:val="auto"/>
                <w:sz w:val="22"/>
                <w:szCs w:val="22"/>
              </w:rPr>
              <w:t xml:space="preserve">Panel members are required to declare conflicts of interests.  </w:t>
            </w:r>
          </w:p>
          <w:p w14:paraId="42A5E758" w14:textId="77777777" w:rsidR="007F00E9" w:rsidRPr="00D835FC" w:rsidRDefault="007F00E9" w:rsidP="007F00E9">
            <w:pPr>
              <w:pStyle w:val="Criticalinfo"/>
              <w:jc w:val="both"/>
              <w:rPr>
                <w:rStyle w:val="SubtleEmphasis"/>
                <w:bCs/>
                <w:i w:val="0"/>
                <w:iCs w:val="0"/>
                <w:color w:val="auto"/>
                <w:sz w:val="22"/>
                <w:szCs w:val="22"/>
              </w:rPr>
            </w:pPr>
            <w:r w:rsidRPr="00D835FC">
              <w:rPr>
                <w:rStyle w:val="SubtleEmphasis"/>
                <w:rFonts w:ascii="Helvetica" w:hAnsi="Helvetica"/>
                <w:i w:val="0"/>
                <w:iCs w:val="0"/>
                <w:color w:val="auto"/>
                <w:sz w:val="22"/>
                <w:szCs w:val="22"/>
              </w:rPr>
              <w:t xml:space="preserve">Some grants may use participatory decision-making, where communities collectively decide how funds are allocated. </w:t>
            </w:r>
          </w:p>
          <w:p w14:paraId="2EFC29F0" w14:textId="7EDBA87B" w:rsidR="00C10F65" w:rsidRDefault="007F00E9" w:rsidP="007F00E9">
            <w:pPr>
              <w:pStyle w:val="Criticalinfo"/>
              <w:jc w:val="both"/>
              <w:rPr>
                <w:rStyle w:val="SubtleEmphasis"/>
                <w:bCs/>
                <w:i w:val="0"/>
                <w:iCs w:val="0"/>
                <w:color w:val="auto"/>
                <w:sz w:val="22"/>
                <w:szCs w:val="22"/>
              </w:rPr>
            </w:pPr>
            <w:r>
              <w:rPr>
                <w:rStyle w:val="SubtleEmphasis"/>
                <w:bCs/>
                <w:i w:val="0"/>
                <w:iCs w:val="0"/>
                <w:color w:val="auto"/>
                <w:sz w:val="22"/>
                <w:szCs w:val="22"/>
              </w:rPr>
              <w:t xml:space="preserve">Decision making processes/structures </w:t>
            </w:r>
            <w:r w:rsidRPr="00E7331E">
              <w:rPr>
                <w:rStyle w:val="SubtleEmphasis"/>
                <w:bCs/>
                <w:i w:val="0"/>
                <w:iCs w:val="0"/>
                <w:color w:val="auto"/>
                <w:sz w:val="22"/>
                <w:szCs w:val="22"/>
              </w:rPr>
              <w:t>are</w:t>
            </w:r>
            <w:r w:rsidR="00BC1375">
              <w:rPr>
                <w:rStyle w:val="SubtleEmphasis"/>
                <w:bCs/>
                <w:i w:val="0"/>
                <w:iCs w:val="0"/>
                <w:color w:val="auto"/>
                <w:sz w:val="22"/>
                <w:szCs w:val="22"/>
              </w:rPr>
              <w:t xml:space="preserve"> proposed to Council for endorsement </w:t>
            </w:r>
            <w:r w:rsidRPr="00E7331E">
              <w:rPr>
                <w:rStyle w:val="SubtleEmphasis"/>
                <w:bCs/>
                <w:i w:val="0"/>
                <w:iCs w:val="0"/>
                <w:color w:val="auto"/>
                <w:sz w:val="22"/>
                <w:szCs w:val="22"/>
              </w:rPr>
              <w:t>through this Policy.</w:t>
            </w:r>
            <w:r>
              <w:rPr>
                <w:rStyle w:val="SubtleEmphasis"/>
                <w:bCs/>
                <w:i w:val="0"/>
                <w:iCs w:val="0"/>
                <w:color w:val="auto"/>
                <w:sz w:val="22"/>
                <w:szCs w:val="22"/>
              </w:rPr>
              <w:t xml:space="preserve"> </w:t>
            </w:r>
            <w:r w:rsidRPr="007F7448">
              <w:rPr>
                <w:rStyle w:val="SubtleEmphasis"/>
                <w:bCs/>
                <w:i w:val="0"/>
                <w:iCs w:val="0"/>
                <w:color w:val="auto"/>
                <w:sz w:val="22"/>
                <w:szCs w:val="22"/>
              </w:rPr>
              <w:t xml:space="preserve"> </w:t>
            </w:r>
            <w:r w:rsidR="00D83184" w:rsidRPr="007F7448">
              <w:rPr>
                <w:rStyle w:val="SubtleEmphasis"/>
                <w:bCs/>
                <w:i w:val="0"/>
                <w:iCs w:val="0"/>
                <w:color w:val="auto"/>
                <w:sz w:val="22"/>
                <w:szCs w:val="22"/>
              </w:rPr>
              <w:t xml:space="preserve"> </w:t>
            </w:r>
          </w:p>
        </w:tc>
      </w:tr>
    </w:tbl>
    <w:p w14:paraId="4F8DFABD" w14:textId="17D141FE" w:rsidR="009550D9" w:rsidRPr="009550D9" w:rsidRDefault="00A84CCF" w:rsidP="009550D9">
      <w:pPr>
        <w:pStyle w:val="Heading3"/>
        <w:rPr>
          <w:sz w:val="24"/>
          <w:szCs w:val="24"/>
        </w:rPr>
      </w:pPr>
      <w:bookmarkStart w:id="23" w:name="_Toc40356627"/>
      <w:r w:rsidRPr="00A84CCF">
        <w:rPr>
          <w:b/>
          <w:bCs w:val="0"/>
          <w:sz w:val="22"/>
          <w:szCs w:val="22"/>
        </w:rPr>
        <w:t>7.2</w:t>
      </w:r>
      <w:r>
        <w:rPr>
          <w:sz w:val="24"/>
          <w:szCs w:val="24"/>
        </w:rPr>
        <w:t xml:space="preserve"> </w:t>
      </w:r>
      <w:r>
        <w:rPr>
          <w:b/>
          <w:sz w:val="22"/>
          <w:szCs w:val="22"/>
          <w:lang w:val="en-US"/>
        </w:rPr>
        <w:t xml:space="preserve">Role of Grant Programs during emergencies </w:t>
      </w:r>
      <w:bookmarkEnd w:id="23"/>
    </w:p>
    <w:p w14:paraId="14D906BF" w14:textId="4C1EFB25" w:rsidR="009550D9" w:rsidRPr="00A03803" w:rsidRDefault="004525A2" w:rsidP="009550D9">
      <w:pPr>
        <w:pStyle w:val="Body"/>
        <w:shd w:val="clear" w:color="auto" w:fill="FFFFFF"/>
        <w:spacing w:before="60" w:after="60"/>
        <w:rPr>
          <w:rFonts w:ascii="Arial" w:eastAsia="Arial Unicode MS" w:hAnsi="Arial" w:cs="Arial"/>
          <w:sz w:val="22"/>
          <w:szCs w:val="22"/>
        </w:rPr>
      </w:pPr>
      <w:r w:rsidRPr="004525A2">
        <w:rPr>
          <w:rFonts w:ascii="Arial" w:eastAsia="Arial Unicode MS" w:hAnsi="Arial" w:cs="Arial" w:hint="eastAsia"/>
          <w:sz w:val="22"/>
          <w:szCs w:val="22"/>
        </w:rPr>
        <w:t xml:space="preserve">Grants </w:t>
      </w:r>
      <w:r>
        <w:rPr>
          <w:rFonts w:ascii="Arial" w:eastAsia="Arial Unicode MS" w:hAnsi="Arial" w:cs="Arial"/>
          <w:sz w:val="22"/>
          <w:szCs w:val="22"/>
        </w:rPr>
        <w:t>can play a</w:t>
      </w:r>
      <w:r w:rsidRPr="004525A2">
        <w:rPr>
          <w:rFonts w:ascii="Arial" w:eastAsia="Arial Unicode MS" w:hAnsi="Arial" w:cs="Arial" w:hint="eastAsia"/>
          <w:sz w:val="22"/>
          <w:szCs w:val="22"/>
        </w:rPr>
        <w:t xml:space="preserve"> vital </w:t>
      </w:r>
      <w:r>
        <w:rPr>
          <w:rFonts w:ascii="Arial" w:eastAsia="Arial Unicode MS" w:hAnsi="Arial" w:cs="Arial"/>
          <w:sz w:val="22"/>
          <w:szCs w:val="22"/>
        </w:rPr>
        <w:t>role in</w:t>
      </w:r>
      <w:r w:rsidRPr="004525A2">
        <w:rPr>
          <w:rFonts w:ascii="Arial" w:eastAsia="Arial Unicode MS" w:hAnsi="Arial" w:cs="Arial" w:hint="eastAsia"/>
          <w:sz w:val="22"/>
          <w:szCs w:val="22"/>
        </w:rPr>
        <w:t xml:space="preserve"> supporting response and recovery efforts during emergencies like bushfires, storms, floods, and pandemics. When such events disrupt grant-funded projects, Council will:</w:t>
      </w:r>
    </w:p>
    <w:p w14:paraId="626C28AF" w14:textId="69D96A2C" w:rsidR="004525A2" w:rsidRPr="009550D9" w:rsidRDefault="004525A2" w:rsidP="009550D9">
      <w:pPr>
        <w:pStyle w:val="textdotted"/>
        <w:rPr>
          <w:sz w:val="22"/>
          <w:szCs w:val="22"/>
        </w:rPr>
      </w:pPr>
      <w:r w:rsidRPr="7F1DA642">
        <w:rPr>
          <w:sz w:val="22"/>
          <w:szCs w:val="22"/>
        </w:rPr>
        <w:t xml:space="preserve">Support the delivery of community-led projects, including reimagined or revised versions of previously awarded grants, </w:t>
      </w:r>
      <w:r w:rsidR="3219FE05" w:rsidRPr="7F1DA642">
        <w:rPr>
          <w:sz w:val="22"/>
          <w:szCs w:val="22"/>
        </w:rPr>
        <w:t xml:space="preserve">or extended delivery times </w:t>
      </w:r>
      <w:r w:rsidRPr="7F1DA642">
        <w:rPr>
          <w:sz w:val="22"/>
          <w:szCs w:val="22"/>
        </w:rPr>
        <w:t>when appropriate following an emergency.</w:t>
      </w:r>
    </w:p>
    <w:p w14:paraId="2BDA5F59" w14:textId="501A83EF" w:rsidR="009550D9" w:rsidRPr="009550D9" w:rsidRDefault="009550D9" w:rsidP="009550D9">
      <w:pPr>
        <w:pStyle w:val="textdotted"/>
        <w:rPr>
          <w:sz w:val="22"/>
          <w:szCs w:val="22"/>
        </w:rPr>
      </w:pPr>
      <w:r w:rsidRPr="009550D9">
        <w:rPr>
          <w:sz w:val="22"/>
          <w:szCs w:val="22"/>
        </w:rPr>
        <w:t>Not seek to re-coup funds expended in good faith on a grant project</w:t>
      </w:r>
      <w:r w:rsidR="00D90A41">
        <w:rPr>
          <w:sz w:val="22"/>
          <w:szCs w:val="22"/>
        </w:rPr>
        <w:t xml:space="preserve"> that cannot be </w:t>
      </w:r>
      <w:r w:rsidR="00FB791B">
        <w:rPr>
          <w:sz w:val="22"/>
          <w:szCs w:val="22"/>
        </w:rPr>
        <w:t>completed.</w:t>
      </w:r>
    </w:p>
    <w:p w14:paraId="7388AA67" w14:textId="21A969D8" w:rsidR="009550D9" w:rsidRPr="009550D9" w:rsidRDefault="009550D9" w:rsidP="009550D9">
      <w:pPr>
        <w:pStyle w:val="textdotted"/>
        <w:rPr>
          <w:sz w:val="22"/>
          <w:szCs w:val="22"/>
        </w:rPr>
      </w:pPr>
      <w:r w:rsidRPr="009550D9">
        <w:rPr>
          <w:sz w:val="22"/>
          <w:szCs w:val="22"/>
        </w:rPr>
        <w:t>Ensure acquittal of public funding.</w:t>
      </w:r>
    </w:p>
    <w:p w14:paraId="7C9266D1" w14:textId="4672CF4F" w:rsidR="009550D9" w:rsidRPr="009550D9" w:rsidRDefault="009550D9" w:rsidP="009550D9">
      <w:pPr>
        <w:pStyle w:val="textdotted"/>
        <w:numPr>
          <w:ilvl w:val="0"/>
          <w:numId w:val="0"/>
        </w:numPr>
        <w:spacing w:after="0"/>
        <w:rPr>
          <w:rFonts w:asciiTheme="majorHAnsi" w:eastAsia="Arial" w:hAnsiTheme="majorHAnsi" w:cstheme="majorHAnsi"/>
          <w:sz w:val="36"/>
          <w:szCs w:val="36"/>
        </w:rPr>
      </w:pPr>
      <w:r>
        <w:rPr>
          <w:sz w:val="22"/>
          <w:szCs w:val="22"/>
        </w:rPr>
        <w:t xml:space="preserve">Council acknowledges the significant financial and wellbeing impacts emergencies can have on communities, and Council’s </w:t>
      </w:r>
      <w:r w:rsidR="00A84CCF">
        <w:rPr>
          <w:sz w:val="22"/>
          <w:szCs w:val="22"/>
        </w:rPr>
        <w:t>role in</w:t>
      </w:r>
      <w:r>
        <w:rPr>
          <w:sz w:val="22"/>
          <w:szCs w:val="22"/>
        </w:rPr>
        <w:t xml:space="preserve"> supporting communities to recover well.</w:t>
      </w:r>
    </w:p>
    <w:p w14:paraId="695EAF76" w14:textId="03F8D866" w:rsidR="00FE7C7E" w:rsidRPr="00820242" w:rsidRDefault="00820242" w:rsidP="007D4D7F">
      <w:pPr>
        <w:pStyle w:val="Sectiontitle"/>
        <w:numPr>
          <w:ilvl w:val="0"/>
          <w:numId w:val="8"/>
        </w:numPr>
        <w:spacing w:before="300" w:after="160"/>
        <w:ind w:left="425" w:hanging="425"/>
      </w:pPr>
      <w:r>
        <w:t>Related Documents</w:t>
      </w:r>
    </w:p>
    <w:p w14:paraId="1F8BD8E5" w14:textId="387AE7DF" w:rsidR="0095007F" w:rsidRDefault="0095007F" w:rsidP="007D4D7F">
      <w:pPr>
        <w:pStyle w:val="Criticalinfo"/>
        <w:numPr>
          <w:ilvl w:val="0"/>
          <w:numId w:val="9"/>
        </w:numPr>
        <w:ind w:left="714" w:hanging="357"/>
        <w:jc w:val="both"/>
        <w:rPr>
          <w:rStyle w:val="SubtleEmphasis"/>
          <w:bCs/>
          <w:i w:val="0"/>
          <w:iCs w:val="0"/>
          <w:color w:val="auto"/>
          <w:sz w:val="22"/>
          <w:szCs w:val="22"/>
        </w:rPr>
      </w:pPr>
      <w:r>
        <w:rPr>
          <w:rStyle w:val="SubtleEmphasis"/>
          <w:bCs/>
          <w:i w:val="0"/>
          <w:iCs w:val="0"/>
          <w:color w:val="auto"/>
          <w:sz w:val="22"/>
          <w:szCs w:val="22"/>
        </w:rPr>
        <w:t>Yarra Ranges Council Plan 2025-29</w:t>
      </w:r>
    </w:p>
    <w:p w14:paraId="434B5DEC" w14:textId="79A3E4C2" w:rsidR="004229E1" w:rsidRPr="00FB791B" w:rsidRDefault="004229E1" w:rsidP="007D4D7F">
      <w:pPr>
        <w:pStyle w:val="Criticalinfo"/>
        <w:numPr>
          <w:ilvl w:val="0"/>
          <w:numId w:val="9"/>
        </w:numPr>
        <w:ind w:left="714" w:hanging="357"/>
        <w:jc w:val="both"/>
        <w:rPr>
          <w:rStyle w:val="SubtleEmphasis"/>
          <w:bCs/>
          <w:i w:val="0"/>
          <w:iCs w:val="0"/>
          <w:color w:val="auto"/>
          <w:sz w:val="22"/>
          <w:szCs w:val="22"/>
        </w:rPr>
      </w:pPr>
      <w:r w:rsidRPr="00FB791B">
        <w:rPr>
          <w:rStyle w:val="SubtleEmphasis"/>
          <w:bCs/>
          <w:i w:val="0"/>
          <w:iCs w:val="0"/>
          <w:color w:val="auto"/>
          <w:sz w:val="22"/>
          <w:szCs w:val="22"/>
        </w:rPr>
        <w:t>Yarra Ranges Council Grants Policy (2020)</w:t>
      </w:r>
    </w:p>
    <w:p w14:paraId="3D5F0897" w14:textId="77777777" w:rsidR="004229E1" w:rsidRDefault="004229E1" w:rsidP="007D4D7F">
      <w:pPr>
        <w:pStyle w:val="Criticalinfo"/>
        <w:numPr>
          <w:ilvl w:val="0"/>
          <w:numId w:val="9"/>
        </w:numPr>
        <w:ind w:left="714" w:hanging="357"/>
        <w:jc w:val="both"/>
        <w:rPr>
          <w:rStyle w:val="SubtleEmphasis"/>
          <w:bCs/>
          <w:i w:val="0"/>
          <w:iCs w:val="0"/>
          <w:color w:val="auto"/>
          <w:sz w:val="22"/>
          <w:szCs w:val="22"/>
        </w:rPr>
      </w:pPr>
      <w:r w:rsidRPr="00FB791B">
        <w:rPr>
          <w:rStyle w:val="SubtleEmphasis"/>
          <w:bCs/>
          <w:i w:val="0"/>
          <w:iCs w:val="0"/>
          <w:color w:val="auto"/>
          <w:sz w:val="22"/>
          <w:szCs w:val="22"/>
        </w:rPr>
        <w:t>Yarra Ranges Council Grant Program Guidelines and Selection Criteria</w:t>
      </w:r>
    </w:p>
    <w:p w14:paraId="457FCD40" w14:textId="77777777" w:rsidR="0095007F" w:rsidRPr="00BC1375" w:rsidRDefault="0095007F" w:rsidP="007D4D7F">
      <w:pPr>
        <w:pStyle w:val="Criticalinfo"/>
        <w:numPr>
          <w:ilvl w:val="0"/>
          <w:numId w:val="9"/>
        </w:numPr>
        <w:ind w:left="714" w:hanging="357"/>
        <w:jc w:val="both"/>
        <w:rPr>
          <w:rStyle w:val="SubtleEmphasis"/>
          <w:bCs/>
          <w:i w:val="0"/>
          <w:iCs w:val="0"/>
          <w:color w:val="auto"/>
          <w:sz w:val="22"/>
          <w:szCs w:val="22"/>
        </w:rPr>
      </w:pPr>
      <w:r>
        <w:rPr>
          <w:rStyle w:val="SubtleEmphasis"/>
          <w:bCs/>
          <w:i w:val="0"/>
          <w:iCs w:val="0"/>
          <w:color w:val="auto"/>
          <w:sz w:val="22"/>
          <w:szCs w:val="22"/>
        </w:rPr>
        <w:t>Yarra Ranges Council Health and Wellbeing Strategy 2025-29</w:t>
      </w:r>
    </w:p>
    <w:p w14:paraId="07B1EDD4" w14:textId="4347F607" w:rsidR="0095007F" w:rsidRPr="00BC1375" w:rsidRDefault="0095007F" w:rsidP="007D4D7F">
      <w:pPr>
        <w:pStyle w:val="Criticalinfo"/>
        <w:numPr>
          <w:ilvl w:val="0"/>
          <w:numId w:val="9"/>
        </w:numPr>
        <w:ind w:left="714" w:hanging="357"/>
        <w:jc w:val="both"/>
        <w:rPr>
          <w:rStyle w:val="SubtleEmphasis"/>
          <w:bCs/>
          <w:i w:val="0"/>
          <w:iCs w:val="0"/>
          <w:color w:val="auto"/>
          <w:sz w:val="22"/>
          <w:szCs w:val="22"/>
        </w:rPr>
      </w:pPr>
      <w:r w:rsidRPr="00BC1375">
        <w:rPr>
          <w:rFonts w:ascii="Arial" w:hAnsi="Arial"/>
          <w:color w:val="auto"/>
          <w:sz w:val="22"/>
          <w:szCs w:val="22"/>
          <w:lang w:val="en-GB"/>
        </w:rPr>
        <w:t xml:space="preserve">Innovate Reconciliation Action Plan 2024-26 </w:t>
      </w:r>
    </w:p>
    <w:p w14:paraId="54941F66" w14:textId="77777777" w:rsidR="0095007F" w:rsidRPr="00BC1375" w:rsidRDefault="00F458A8" w:rsidP="007D4D7F">
      <w:pPr>
        <w:pStyle w:val="Criticalinfo"/>
        <w:numPr>
          <w:ilvl w:val="0"/>
          <w:numId w:val="9"/>
        </w:numPr>
        <w:ind w:left="714" w:hanging="357"/>
        <w:jc w:val="both"/>
        <w:rPr>
          <w:rStyle w:val="SubtleEmphasis"/>
          <w:bCs/>
          <w:i w:val="0"/>
          <w:iCs w:val="0"/>
          <w:color w:val="auto"/>
          <w:sz w:val="22"/>
          <w:szCs w:val="22"/>
        </w:rPr>
      </w:pPr>
      <w:r w:rsidRPr="00BC1375">
        <w:rPr>
          <w:rStyle w:val="SubtleEmphasis"/>
          <w:bCs/>
          <w:i w:val="0"/>
          <w:iCs w:val="0"/>
          <w:color w:val="auto"/>
          <w:sz w:val="22"/>
          <w:szCs w:val="22"/>
        </w:rPr>
        <w:t>Yarra Ranges Council Disability Action Plan</w:t>
      </w:r>
      <w:r w:rsidR="00A134A0" w:rsidRPr="00BC1375">
        <w:rPr>
          <w:rStyle w:val="SubtleEmphasis"/>
          <w:bCs/>
          <w:i w:val="0"/>
          <w:iCs w:val="0"/>
          <w:color w:val="auto"/>
          <w:sz w:val="22"/>
          <w:szCs w:val="22"/>
        </w:rPr>
        <w:t xml:space="preserve"> 2025-29</w:t>
      </w:r>
    </w:p>
    <w:p w14:paraId="65C7FB68" w14:textId="77777777" w:rsidR="0095007F" w:rsidRPr="00BC1375" w:rsidRDefault="00A96D0C" w:rsidP="007D4D7F">
      <w:pPr>
        <w:pStyle w:val="Criticalinfo"/>
        <w:numPr>
          <w:ilvl w:val="0"/>
          <w:numId w:val="9"/>
        </w:numPr>
        <w:ind w:left="714" w:hanging="357"/>
        <w:jc w:val="both"/>
        <w:rPr>
          <w:rFonts w:ascii="Arial" w:hAnsi="Arial"/>
          <w:bCs/>
          <w:color w:val="auto"/>
          <w:sz w:val="22"/>
          <w:szCs w:val="22"/>
        </w:rPr>
      </w:pPr>
      <w:r w:rsidRPr="00BC1375">
        <w:rPr>
          <w:rFonts w:ascii="Arial" w:hAnsi="Arial"/>
          <w:bCs/>
          <w:color w:val="auto"/>
          <w:sz w:val="22"/>
          <w:szCs w:val="22"/>
          <w:lang w:val="en-GB"/>
        </w:rPr>
        <w:t>Key Life Stages Plan 2025-29</w:t>
      </w:r>
    </w:p>
    <w:p w14:paraId="7970046E" w14:textId="53B38ED6" w:rsidR="00BC1375" w:rsidRPr="00BC1375" w:rsidRDefault="0095007F" w:rsidP="007D4D7F">
      <w:pPr>
        <w:pStyle w:val="Criticalinfo"/>
        <w:numPr>
          <w:ilvl w:val="0"/>
          <w:numId w:val="9"/>
        </w:numPr>
        <w:ind w:left="714" w:hanging="357"/>
        <w:jc w:val="both"/>
        <w:rPr>
          <w:rFonts w:ascii="Arial" w:hAnsi="Arial"/>
          <w:bCs/>
          <w:color w:val="auto"/>
          <w:sz w:val="22"/>
          <w:szCs w:val="22"/>
        </w:rPr>
      </w:pPr>
      <w:r w:rsidRPr="00BC1375">
        <w:rPr>
          <w:rFonts w:ascii="Arial" w:hAnsi="Arial"/>
          <w:color w:val="auto"/>
          <w:sz w:val="22"/>
          <w:szCs w:val="22"/>
        </w:rPr>
        <w:lastRenderedPageBreak/>
        <w:t>N</w:t>
      </w:r>
      <w:r w:rsidR="00BC1375">
        <w:rPr>
          <w:rFonts w:ascii="Arial" w:hAnsi="Arial"/>
          <w:color w:val="auto"/>
          <w:sz w:val="22"/>
          <w:szCs w:val="22"/>
        </w:rPr>
        <w:t>a</w:t>
      </w:r>
      <w:r w:rsidRPr="00BC1375">
        <w:rPr>
          <w:rFonts w:ascii="Arial" w:hAnsi="Arial"/>
          <w:color w:val="auto"/>
          <w:sz w:val="22"/>
          <w:szCs w:val="22"/>
        </w:rPr>
        <w:t>ture Plan 2024-</w:t>
      </w:r>
      <w:r w:rsidR="00600455">
        <w:rPr>
          <w:rFonts w:ascii="Arial" w:hAnsi="Arial"/>
          <w:color w:val="auto"/>
          <w:sz w:val="22"/>
          <w:szCs w:val="22"/>
        </w:rPr>
        <w:t>34</w:t>
      </w:r>
    </w:p>
    <w:p w14:paraId="70D63576" w14:textId="50F245E3" w:rsidR="007E1CF4" w:rsidRPr="00BC1375" w:rsidRDefault="0095007F" w:rsidP="007D4D7F">
      <w:pPr>
        <w:pStyle w:val="Criticalinfo"/>
        <w:numPr>
          <w:ilvl w:val="0"/>
          <w:numId w:val="9"/>
        </w:numPr>
        <w:ind w:left="714" w:hanging="357"/>
        <w:jc w:val="both"/>
        <w:rPr>
          <w:rFonts w:ascii="Arial" w:hAnsi="Arial"/>
          <w:bCs/>
          <w:color w:val="auto"/>
          <w:sz w:val="22"/>
          <w:szCs w:val="22"/>
        </w:rPr>
      </w:pPr>
      <w:r w:rsidRPr="00BC1375">
        <w:rPr>
          <w:rFonts w:ascii="Arial" w:hAnsi="Arial"/>
          <w:color w:val="auto"/>
          <w:sz w:val="22"/>
          <w:szCs w:val="22"/>
        </w:rPr>
        <w:t>Liveable Climate Plan 2030</w:t>
      </w:r>
    </w:p>
    <w:p w14:paraId="63E8F56D" w14:textId="52259276" w:rsidR="00492257" w:rsidRDefault="007E1CF4" w:rsidP="00B114AB">
      <w:pPr>
        <w:pStyle w:val="Criticalinfo"/>
        <w:numPr>
          <w:ilvl w:val="0"/>
          <w:numId w:val="9"/>
        </w:numPr>
        <w:ind w:left="714" w:hanging="357"/>
        <w:jc w:val="both"/>
        <w:rPr>
          <w:rFonts w:ascii="Arial" w:hAnsi="Arial"/>
          <w:bCs/>
          <w:color w:val="auto"/>
          <w:sz w:val="22"/>
          <w:szCs w:val="22"/>
        </w:rPr>
      </w:pPr>
      <w:r w:rsidRPr="00BC1375">
        <w:rPr>
          <w:rFonts w:ascii="Arial" w:hAnsi="Arial"/>
          <w:bCs/>
          <w:color w:val="auto"/>
          <w:sz w:val="22"/>
          <w:szCs w:val="22"/>
        </w:rPr>
        <w:t>Recreation and Open Space Strategy</w:t>
      </w:r>
    </w:p>
    <w:p w14:paraId="28C44F66" w14:textId="77777777" w:rsidR="00B114AB" w:rsidRPr="00B114AB" w:rsidRDefault="00B114AB" w:rsidP="00B114AB">
      <w:pPr>
        <w:pStyle w:val="Criticalinfo"/>
        <w:ind w:left="714"/>
        <w:jc w:val="both"/>
        <w:rPr>
          <w:rStyle w:val="SubtleEmphasis"/>
          <w:bCs/>
          <w:i w:val="0"/>
          <w:iCs w:val="0"/>
          <w:color w:val="auto"/>
          <w:sz w:val="22"/>
          <w:szCs w:val="22"/>
        </w:rPr>
      </w:pPr>
    </w:p>
    <w:p w14:paraId="7317FD24" w14:textId="51BA8E64" w:rsidR="008C2B31" w:rsidRPr="008C2B31" w:rsidRDefault="004229E1" w:rsidP="007D4D7F">
      <w:pPr>
        <w:pStyle w:val="Criticalinfo"/>
        <w:numPr>
          <w:ilvl w:val="0"/>
          <w:numId w:val="9"/>
        </w:numPr>
        <w:ind w:left="714" w:hanging="357"/>
        <w:jc w:val="both"/>
        <w:rPr>
          <w:rStyle w:val="SubtleEmphasis"/>
          <w:bCs/>
          <w:i w:val="0"/>
          <w:iCs w:val="0"/>
          <w:color w:val="auto"/>
          <w:sz w:val="22"/>
          <w:szCs w:val="22"/>
        </w:rPr>
      </w:pPr>
      <w:r w:rsidRPr="00FB791B">
        <w:rPr>
          <w:rStyle w:val="SubtleEmphasis"/>
          <w:bCs/>
          <w:i w:val="0"/>
          <w:iCs w:val="0"/>
          <w:color w:val="auto"/>
          <w:sz w:val="22"/>
          <w:szCs w:val="22"/>
        </w:rPr>
        <w:t>Local Government Act (2020)</w:t>
      </w:r>
    </w:p>
    <w:p w14:paraId="69719F9B" w14:textId="77777777" w:rsidR="008C2B31" w:rsidRPr="00E62201" w:rsidRDefault="008C2B31" w:rsidP="007D4D7F">
      <w:pPr>
        <w:pStyle w:val="Criticalinfo"/>
        <w:numPr>
          <w:ilvl w:val="1"/>
          <w:numId w:val="9"/>
        </w:numPr>
        <w:jc w:val="both"/>
        <w:rPr>
          <w:rFonts w:ascii="Arial" w:hAnsi="Arial"/>
          <w:bCs/>
          <w:color w:val="auto"/>
          <w:sz w:val="22"/>
          <w:szCs w:val="22"/>
        </w:rPr>
      </w:pPr>
      <w:r w:rsidRPr="00E62201">
        <w:rPr>
          <w:rFonts w:ascii="Arial" w:hAnsi="Arial"/>
          <w:bCs/>
          <w:color w:val="auto"/>
          <w:sz w:val="22"/>
          <w:szCs w:val="22"/>
          <w:lang w:val="en-GB"/>
        </w:rPr>
        <w:t>Section 90 (1) related to the Council Plan 2025-29</w:t>
      </w:r>
    </w:p>
    <w:p w14:paraId="4704E1F0" w14:textId="77777777" w:rsidR="008C2B31" w:rsidRPr="00E62201" w:rsidRDefault="008C2B31" w:rsidP="007D4D7F">
      <w:pPr>
        <w:pStyle w:val="Criticalinfo"/>
        <w:numPr>
          <w:ilvl w:val="1"/>
          <w:numId w:val="9"/>
        </w:numPr>
        <w:jc w:val="both"/>
        <w:rPr>
          <w:rFonts w:ascii="Arial" w:hAnsi="Arial"/>
          <w:bCs/>
          <w:color w:val="auto"/>
          <w:sz w:val="22"/>
          <w:szCs w:val="22"/>
        </w:rPr>
      </w:pPr>
      <w:r w:rsidRPr="00E62201">
        <w:rPr>
          <w:rFonts w:ascii="Arial" w:hAnsi="Arial"/>
          <w:bCs/>
          <w:color w:val="auto"/>
          <w:sz w:val="22"/>
          <w:szCs w:val="22"/>
          <w:lang w:val="en-GB"/>
        </w:rPr>
        <w:t>Section 91 (1) related to Council’s annually adopted financial plan</w:t>
      </w:r>
    </w:p>
    <w:p w14:paraId="6D84E53A" w14:textId="57EAD06F" w:rsidR="0058712A" w:rsidRPr="00B114AB" w:rsidRDefault="008C2B31" w:rsidP="00BC1375">
      <w:pPr>
        <w:pStyle w:val="Criticalinfo"/>
        <w:numPr>
          <w:ilvl w:val="1"/>
          <w:numId w:val="9"/>
        </w:numPr>
        <w:jc w:val="both"/>
        <w:rPr>
          <w:rFonts w:ascii="Arial" w:hAnsi="Arial"/>
          <w:bCs/>
          <w:color w:val="auto"/>
          <w:sz w:val="22"/>
          <w:szCs w:val="22"/>
        </w:rPr>
      </w:pPr>
      <w:r w:rsidRPr="00E62201">
        <w:rPr>
          <w:rFonts w:ascii="Arial" w:hAnsi="Arial"/>
          <w:bCs/>
          <w:color w:val="auto"/>
          <w:sz w:val="22"/>
          <w:szCs w:val="22"/>
          <w:lang w:val="en-GB"/>
        </w:rPr>
        <w:t>Section 88 (1) related to the Community Vision</w:t>
      </w:r>
    </w:p>
    <w:p w14:paraId="42F6E929" w14:textId="77777777" w:rsidR="00B114AB" w:rsidRPr="00B114AB" w:rsidRDefault="00B114AB" w:rsidP="00B114AB">
      <w:pPr>
        <w:pStyle w:val="Criticalinfo"/>
        <w:ind w:left="1440"/>
        <w:jc w:val="both"/>
        <w:rPr>
          <w:rStyle w:val="SubtleEmphasis"/>
          <w:bCs/>
          <w:i w:val="0"/>
          <w:iCs w:val="0"/>
          <w:color w:val="auto"/>
          <w:sz w:val="22"/>
          <w:szCs w:val="22"/>
        </w:rPr>
      </w:pPr>
    </w:p>
    <w:p w14:paraId="30A66273" w14:textId="77777777" w:rsidR="00871746" w:rsidRPr="00BC1375" w:rsidRDefault="00D90A41" w:rsidP="007D4D7F">
      <w:pPr>
        <w:pStyle w:val="Criticalinfo"/>
        <w:numPr>
          <w:ilvl w:val="0"/>
          <w:numId w:val="9"/>
        </w:numPr>
        <w:shd w:val="clear" w:color="auto" w:fill="FFFFFF" w:themeFill="background1"/>
        <w:ind w:left="714" w:hanging="357"/>
        <w:jc w:val="both"/>
        <w:rPr>
          <w:rStyle w:val="SubtleEmphasis"/>
          <w:bCs/>
          <w:i w:val="0"/>
          <w:iCs w:val="0"/>
          <w:color w:val="auto"/>
          <w:sz w:val="22"/>
          <w:szCs w:val="22"/>
        </w:rPr>
      </w:pPr>
      <w:r w:rsidRPr="00BC1375">
        <w:rPr>
          <w:rStyle w:val="SubtleEmphasis"/>
          <w:bCs/>
          <w:i w:val="0"/>
          <w:iCs w:val="0"/>
          <w:color w:val="auto"/>
          <w:sz w:val="22"/>
          <w:szCs w:val="22"/>
        </w:rPr>
        <w:t xml:space="preserve">Gender Equality </w:t>
      </w:r>
      <w:r w:rsidR="00FB791B" w:rsidRPr="00BC1375">
        <w:rPr>
          <w:rStyle w:val="SubtleEmphasis"/>
          <w:bCs/>
          <w:i w:val="0"/>
          <w:iCs w:val="0"/>
          <w:color w:val="auto"/>
          <w:sz w:val="22"/>
          <w:szCs w:val="22"/>
        </w:rPr>
        <w:t>Act (2020)</w:t>
      </w:r>
      <w:r w:rsidR="002E7AAA" w:rsidRPr="00BC1375">
        <w:rPr>
          <w:rStyle w:val="SubtleEmphasis"/>
          <w:bCs/>
          <w:i w:val="0"/>
          <w:iCs w:val="0"/>
          <w:color w:val="auto"/>
          <w:sz w:val="22"/>
          <w:szCs w:val="22"/>
        </w:rPr>
        <w:t xml:space="preserve"> </w:t>
      </w:r>
    </w:p>
    <w:p w14:paraId="262C9D83" w14:textId="77777777" w:rsidR="008C2B31" w:rsidRPr="00E62201" w:rsidRDefault="008C2B31" w:rsidP="007D4D7F">
      <w:pPr>
        <w:pStyle w:val="Criticalinfo"/>
        <w:numPr>
          <w:ilvl w:val="1"/>
          <w:numId w:val="9"/>
        </w:numPr>
        <w:shd w:val="clear" w:color="auto" w:fill="FFFFFF" w:themeFill="background1"/>
        <w:jc w:val="both"/>
        <w:rPr>
          <w:rStyle w:val="SubtleEmphasis"/>
          <w:bCs/>
          <w:i w:val="0"/>
          <w:iCs w:val="0"/>
          <w:color w:val="auto"/>
          <w:sz w:val="22"/>
          <w:szCs w:val="22"/>
        </w:rPr>
      </w:pPr>
      <w:r w:rsidRPr="00E62201">
        <w:rPr>
          <w:rStyle w:val="SubtleEmphasis"/>
          <w:bCs/>
          <w:i w:val="0"/>
          <w:iCs w:val="0"/>
          <w:color w:val="auto"/>
          <w:sz w:val="22"/>
          <w:szCs w:val="22"/>
        </w:rPr>
        <w:t>Part 2, Section 7 (a) that requires Council to consider and promote gender equality in policies, programs and services.</w:t>
      </w:r>
    </w:p>
    <w:p w14:paraId="6BF090D1" w14:textId="47445686" w:rsidR="00BC1375" w:rsidRPr="00B114AB" w:rsidRDefault="008C2B31" w:rsidP="00B114AB">
      <w:pPr>
        <w:pStyle w:val="Criticalinfo"/>
        <w:numPr>
          <w:ilvl w:val="1"/>
          <w:numId w:val="9"/>
        </w:numPr>
        <w:shd w:val="clear" w:color="auto" w:fill="FFFFFF" w:themeFill="background1"/>
        <w:jc w:val="both"/>
        <w:rPr>
          <w:rFonts w:ascii="Arial" w:hAnsi="Arial"/>
          <w:bCs/>
          <w:color w:val="auto"/>
          <w:sz w:val="22"/>
          <w:szCs w:val="22"/>
        </w:rPr>
      </w:pPr>
      <w:r w:rsidRPr="00E62201">
        <w:rPr>
          <w:rStyle w:val="SubtleEmphasis"/>
          <w:bCs/>
          <w:i w:val="0"/>
          <w:iCs w:val="0"/>
          <w:color w:val="auto"/>
          <w:sz w:val="22"/>
          <w:szCs w:val="22"/>
        </w:rPr>
        <w:t xml:space="preserve">Part 3, Section 9 (1) </w:t>
      </w:r>
      <w:r w:rsidRPr="00E62201">
        <w:rPr>
          <w:rFonts w:ascii="Arial" w:hAnsi="Arial"/>
          <w:bCs/>
          <w:color w:val="auto"/>
          <w:sz w:val="22"/>
          <w:szCs w:val="22"/>
          <w:lang w:val="en-GB"/>
        </w:rPr>
        <w:t>Requires Council to undertake a gender impact assessment when developing or reviewing any policy of, or program or service provided by, the entity that has a direct and significant impact on the public.</w:t>
      </w:r>
    </w:p>
    <w:p w14:paraId="5686AAD9" w14:textId="77777777" w:rsidR="00B114AB" w:rsidRPr="00B114AB" w:rsidRDefault="00B114AB" w:rsidP="00B114AB">
      <w:pPr>
        <w:pStyle w:val="Criticalinfo"/>
        <w:shd w:val="clear" w:color="auto" w:fill="FFFFFF" w:themeFill="background1"/>
        <w:ind w:left="1440"/>
        <w:jc w:val="both"/>
        <w:rPr>
          <w:rStyle w:val="SubtleEmphasis"/>
          <w:bCs/>
          <w:i w:val="0"/>
          <w:iCs w:val="0"/>
          <w:color w:val="auto"/>
          <w:sz w:val="22"/>
          <w:szCs w:val="22"/>
        </w:rPr>
      </w:pPr>
    </w:p>
    <w:p w14:paraId="6A61E2CB" w14:textId="7CD2AA54" w:rsidR="00A03865" w:rsidRPr="00B114AB" w:rsidRDefault="00827BCE" w:rsidP="00595A1E">
      <w:pPr>
        <w:pStyle w:val="Criticalinfo"/>
        <w:numPr>
          <w:ilvl w:val="0"/>
          <w:numId w:val="9"/>
        </w:numPr>
        <w:shd w:val="clear" w:color="auto" w:fill="FFFFFF" w:themeFill="background1"/>
        <w:ind w:left="714" w:hanging="357"/>
        <w:jc w:val="both"/>
        <w:rPr>
          <w:rStyle w:val="SubtleEmphasis"/>
          <w:bCs/>
          <w:i w:val="0"/>
          <w:iCs w:val="0"/>
          <w:color w:val="auto"/>
          <w:sz w:val="22"/>
          <w:szCs w:val="22"/>
        </w:rPr>
      </w:pPr>
      <w:r w:rsidRPr="00E62201">
        <w:rPr>
          <w:rStyle w:val="SubtleEmphasis"/>
          <w:bCs/>
          <w:i w:val="0"/>
          <w:iCs w:val="0"/>
          <w:color w:val="auto"/>
          <w:sz w:val="22"/>
          <w:szCs w:val="22"/>
        </w:rPr>
        <w:t>Charter of Human Rights and Responsibilities Act (2006)</w:t>
      </w:r>
      <w:r w:rsidR="00A43214" w:rsidRPr="00E62201">
        <w:rPr>
          <w:rStyle w:val="SubtleEmphasis"/>
          <w:bCs/>
          <w:i w:val="0"/>
          <w:iCs w:val="0"/>
          <w:color w:val="auto"/>
          <w:sz w:val="22"/>
          <w:szCs w:val="22"/>
        </w:rPr>
        <w:t xml:space="preserve"> </w:t>
      </w:r>
    </w:p>
    <w:p w14:paraId="4087F033" w14:textId="04D0EFEA" w:rsidR="007923FB" w:rsidRDefault="007923FB" w:rsidP="007D4D7F">
      <w:pPr>
        <w:pStyle w:val="Sectiontitle"/>
        <w:numPr>
          <w:ilvl w:val="0"/>
          <w:numId w:val="8"/>
        </w:numPr>
        <w:spacing w:before="300" w:after="160"/>
        <w:ind w:left="425" w:hanging="425"/>
      </w:pPr>
      <w:r>
        <w:t xml:space="preserve">Monitoring and Evaluation </w:t>
      </w:r>
    </w:p>
    <w:p w14:paraId="5BCD39D1" w14:textId="77777777" w:rsidR="000A262E" w:rsidRDefault="000A262E" w:rsidP="007B3817">
      <w:pPr>
        <w:pStyle w:val="Textbody"/>
        <w:spacing w:before="0" w:after="0"/>
        <w:jc w:val="both"/>
        <w:rPr>
          <w:sz w:val="22"/>
          <w:szCs w:val="22"/>
        </w:rPr>
      </w:pPr>
    </w:p>
    <w:p w14:paraId="35DF0980" w14:textId="0EADE9BB" w:rsidR="00D5091F" w:rsidRDefault="00D5091F" w:rsidP="007B3817">
      <w:pPr>
        <w:pStyle w:val="Textbody"/>
        <w:spacing w:before="0" w:after="0"/>
        <w:jc w:val="both"/>
        <w:rPr>
          <w:sz w:val="22"/>
          <w:szCs w:val="22"/>
          <w:lang w:val="en-AU"/>
        </w:rPr>
      </w:pPr>
      <w:r w:rsidRPr="00D5091F">
        <w:rPr>
          <w:rFonts w:hint="eastAsia"/>
          <w:sz w:val="22"/>
          <w:szCs w:val="22"/>
          <w:lang w:val="en-AU"/>
        </w:rPr>
        <w:t xml:space="preserve">Monitoring and evaluation </w:t>
      </w:r>
      <w:r w:rsidR="004455DD">
        <w:rPr>
          <w:sz w:val="22"/>
          <w:szCs w:val="22"/>
          <w:lang w:val="en-AU"/>
        </w:rPr>
        <w:t>are</w:t>
      </w:r>
      <w:r w:rsidRPr="00D5091F">
        <w:rPr>
          <w:rFonts w:hint="eastAsia"/>
          <w:sz w:val="22"/>
          <w:szCs w:val="22"/>
          <w:lang w:val="en-AU"/>
        </w:rPr>
        <w:t xml:space="preserve"> overseen by the Manager and led by the </w:t>
      </w:r>
      <w:r w:rsidR="001E4768">
        <w:rPr>
          <w:sz w:val="22"/>
          <w:szCs w:val="22"/>
          <w:lang w:val="en-AU"/>
        </w:rPr>
        <w:t xml:space="preserve">relevant </w:t>
      </w:r>
      <w:r w:rsidRPr="00D5091F">
        <w:rPr>
          <w:rFonts w:hint="eastAsia"/>
          <w:sz w:val="22"/>
          <w:szCs w:val="22"/>
          <w:lang w:val="en-AU"/>
        </w:rPr>
        <w:t>Executive Officer/Coordinator, focusing on grant accessibility, alignment with the Council Plan</w:t>
      </w:r>
      <w:r w:rsidR="003F1998">
        <w:rPr>
          <w:sz w:val="22"/>
          <w:szCs w:val="22"/>
          <w:lang w:val="en-AU"/>
        </w:rPr>
        <w:t>, Tier 1, 2 and 3 strategic priorities</w:t>
      </w:r>
      <w:r w:rsidR="00BC1375">
        <w:rPr>
          <w:sz w:val="22"/>
          <w:szCs w:val="22"/>
          <w:lang w:val="en-AU"/>
        </w:rPr>
        <w:t xml:space="preserve"> </w:t>
      </w:r>
      <w:r w:rsidRPr="00D5091F">
        <w:rPr>
          <w:rFonts w:hint="eastAsia"/>
          <w:sz w:val="22"/>
          <w:szCs w:val="22"/>
          <w:lang w:val="en-AU"/>
        </w:rPr>
        <w:t>and assessment of program impact through participant feedback and</w:t>
      </w:r>
      <w:r w:rsidRPr="00D5091F">
        <w:rPr>
          <w:sz w:val="22"/>
          <w:szCs w:val="22"/>
          <w:lang w:val="en-AU"/>
        </w:rPr>
        <w:t xml:space="preserve"> annual acquittals. </w:t>
      </w:r>
    </w:p>
    <w:p w14:paraId="22DE6692" w14:textId="77777777" w:rsidR="00D5091F" w:rsidRDefault="00D5091F" w:rsidP="007B3817">
      <w:pPr>
        <w:pStyle w:val="Textbody"/>
        <w:spacing w:before="0" w:after="0"/>
        <w:jc w:val="both"/>
        <w:rPr>
          <w:sz w:val="22"/>
          <w:szCs w:val="22"/>
          <w:lang w:val="en-AU"/>
        </w:rPr>
      </w:pPr>
    </w:p>
    <w:p w14:paraId="6F3CCAFF" w14:textId="5DE5E092" w:rsidR="00E417A0" w:rsidRDefault="00D5091F" w:rsidP="007B3817">
      <w:pPr>
        <w:pStyle w:val="Textbody"/>
        <w:spacing w:before="0" w:after="0"/>
        <w:jc w:val="both"/>
        <w:rPr>
          <w:sz w:val="22"/>
          <w:szCs w:val="22"/>
          <w:lang w:val="en-AU"/>
        </w:rPr>
      </w:pPr>
      <w:r w:rsidRPr="7F1DA642">
        <w:rPr>
          <w:sz w:val="22"/>
          <w:szCs w:val="22"/>
          <w:lang w:val="en-AU"/>
        </w:rPr>
        <w:t>Compliance is managed through eligibility checks, criteria</w:t>
      </w:r>
      <w:r w:rsidRPr="7F1DA642">
        <w:rPr>
          <w:rFonts w:ascii="Cambria Math" w:hAnsi="Cambria Math" w:cs="Cambria Math"/>
          <w:sz w:val="22"/>
          <w:szCs w:val="22"/>
          <w:lang w:val="en-AU"/>
        </w:rPr>
        <w:t>‑</w:t>
      </w:r>
      <w:r w:rsidRPr="7F1DA642">
        <w:rPr>
          <w:sz w:val="22"/>
          <w:szCs w:val="22"/>
          <w:lang w:val="en-AU"/>
        </w:rPr>
        <w:t xml:space="preserve">based assessments, and acquittal processes </w:t>
      </w:r>
      <w:r w:rsidR="10A009A9" w:rsidRPr="7F1DA642">
        <w:rPr>
          <w:sz w:val="22"/>
          <w:szCs w:val="22"/>
          <w:lang w:val="en-AU"/>
        </w:rPr>
        <w:t>overseen</w:t>
      </w:r>
      <w:r w:rsidRPr="7F1DA642">
        <w:rPr>
          <w:sz w:val="22"/>
          <w:szCs w:val="22"/>
          <w:lang w:val="en-AU"/>
        </w:rPr>
        <w:t xml:space="preserve"> by the Executive Officer/Coordinator</w:t>
      </w:r>
      <w:r w:rsidR="004455DD">
        <w:rPr>
          <w:sz w:val="22"/>
          <w:szCs w:val="22"/>
          <w:lang w:val="en-AU"/>
        </w:rPr>
        <w:t xml:space="preserve">. </w:t>
      </w:r>
    </w:p>
    <w:p w14:paraId="77868D8F" w14:textId="77777777" w:rsidR="00BC1375" w:rsidRDefault="00BC1375" w:rsidP="007B3817">
      <w:pPr>
        <w:pStyle w:val="Textbody"/>
        <w:spacing w:before="0" w:after="0"/>
        <w:jc w:val="both"/>
        <w:rPr>
          <w:sz w:val="22"/>
          <w:szCs w:val="22"/>
          <w:lang w:val="en-AU"/>
        </w:rPr>
      </w:pPr>
    </w:p>
    <w:p w14:paraId="4047C5A8" w14:textId="1D2EE8C1" w:rsidR="00E417A0" w:rsidRPr="00E417A0" w:rsidRDefault="00E417A0" w:rsidP="00E417A0">
      <w:pPr>
        <w:pStyle w:val="Textbody"/>
        <w:rPr>
          <w:sz w:val="22"/>
          <w:szCs w:val="22"/>
          <w:lang w:val="en-AU"/>
        </w:rPr>
      </w:pPr>
      <w:r w:rsidRPr="00E417A0">
        <w:rPr>
          <w:rFonts w:hint="eastAsia"/>
          <w:sz w:val="22"/>
          <w:szCs w:val="22"/>
          <w:lang w:val="en-AU"/>
        </w:rPr>
        <w:t>Program development includes regular reviews to ensure alignment with Council objectives and legislative requirements. Financial reporting and project outcomes are assessed through annual acquittals in SmartyGrants, supporting continuous improvement and responsible use of public funds.</w:t>
      </w:r>
    </w:p>
    <w:p w14:paraId="0A9C3D30" w14:textId="1848B266" w:rsidR="00412540" w:rsidRPr="00820242" w:rsidRDefault="0014397F" w:rsidP="007D4D7F">
      <w:pPr>
        <w:pStyle w:val="Sectiontitle"/>
        <w:numPr>
          <w:ilvl w:val="0"/>
          <w:numId w:val="8"/>
        </w:numPr>
        <w:spacing w:before="300" w:after="160"/>
        <w:ind w:left="425" w:hanging="425"/>
      </w:pPr>
      <w:r>
        <w:t xml:space="preserve">Policy </w:t>
      </w:r>
      <w:r w:rsidR="00412540">
        <w:t>Review</w:t>
      </w:r>
    </w:p>
    <w:p w14:paraId="31954CAB" w14:textId="77777777" w:rsidR="004229E1" w:rsidRDefault="004229E1" w:rsidP="00DD0A08">
      <w:pPr>
        <w:jc w:val="both"/>
        <w:rPr>
          <w:rFonts w:ascii="Arial" w:hAnsi="Arial" w:cs="Arial"/>
          <w:sz w:val="22"/>
          <w:szCs w:val="22"/>
        </w:rPr>
      </w:pPr>
    </w:p>
    <w:p w14:paraId="525FC409" w14:textId="287409C7" w:rsidR="004229E1" w:rsidRPr="00DD0A08" w:rsidRDefault="004229E1" w:rsidP="004229E1">
      <w:pPr>
        <w:jc w:val="both"/>
        <w:rPr>
          <w:rFonts w:ascii="Arial" w:hAnsi="Arial" w:cs="Arial"/>
          <w:sz w:val="22"/>
          <w:szCs w:val="22"/>
        </w:rPr>
      </w:pPr>
      <w:r w:rsidRPr="00136BB0">
        <w:rPr>
          <w:rFonts w:ascii="Arial" w:hAnsi="Arial" w:cs="Arial"/>
          <w:sz w:val="22"/>
          <w:szCs w:val="22"/>
        </w:rPr>
        <w:t>This Policy will be reviewed every four years. Minor administrative amendments that do not alter its intent may be approved by the Manager</w:t>
      </w:r>
      <w:r w:rsidR="00136BB0">
        <w:rPr>
          <w:rFonts w:ascii="Arial" w:hAnsi="Arial" w:cs="Arial"/>
          <w:sz w:val="22"/>
          <w:szCs w:val="22"/>
        </w:rPr>
        <w:t xml:space="preserve"> </w:t>
      </w:r>
      <w:r w:rsidRPr="00136BB0">
        <w:rPr>
          <w:rFonts w:ascii="Arial" w:hAnsi="Arial" w:cs="Arial"/>
          <w:sz w:val="22"/>
          <w:szCs w:val="22"/>
        </w:rPr>
        <w:t>without requiring ELT or Council endorsement.</w:t>
      </w:r>
    </w:p>
    <w:p w14:paraId="1B54BCBA" w14:textId="77777777" w:rsidR="00DD0A08" w:rsidRPr="00DD0A08" w:rsidRDefault="00DD0A08" w:rsidP="00DD0A08">
      <w:pPr>
        <w:jc w:val="both"/>
        <w:rPr>
          <w:rFonts w:ascii="Arial" w:hAnsi="Arial" w:cs="Arial"/>
          <w:sz w:val="22"/>
          <w:szCs w:val="22"/>
        </w:rPr>
      </w:pPr>
    </w:p>
    <w:p w14:paraId="169408B4" w14:textId="77777777" w:rsidR="003D3BC3" w:rsidRPr="003D3BC3" w:rsidRDefault="003D3BC3" w:rsidP="007D4D7F">
      <w:pPr>
        <w:pStyle w:val="Sectiontitle"/>
        <w:numPr>
          <w:ilvl w:val="0"/>
          <w:numId w:val="8"/>
        </w:numPr>
        <w:spacing w:before="300" w:after="160"/>
        <w:ind w:left="425" w:hanging="425"/>
      </w:pPr>
      <w:r w:rsidRPr="003D3BC3">
        <w:t>Revision History</w:t>
      </w:r>
    </w:p>
    <w:tbl>
      <w:tblPr>
        <w:tblStyle w:val="TableGrid"/>
        <w:tblW w:w="0" w:type="auto"/>
        <w:tblLook w:val="04A0" w:firstRow="1" w:lastRow="0" w:firstColumn="1" w:lastColumn="0" w:noHBand="0" w:noVBand="1"/>
      </w:tblPr>
      <w:tblGrid>
        <w:gridCol w:w="1695"/>
        <w:gridCol w:w="2407"/>
        <w:gridCol w:w="5487"/>
      </w:tblGrid>
      <w:tr w:rsidR="003D3BC3" w:rsidRPr="003D3BC3" w14:paraId="39F5D32A" w14:textId="77777777" w:rsidTr="7F1DA642">
        <w:tc>
          <w:tcPr>
            <w:tcW w:w="1696" w:type="dxa"/>
            <w:tcBorders>
              <w:top w:val="single" w:sz="8" w:space="0" w:color="auto"/>
              <w:left w:val="single" w:sz="8" w:space="0" w:color="auto"/>
              <w:bottom w:val="single" w:sz="8" w:space="0" w:color="auto"/>
              <w:right w:val="single" w:sz="8" w:space="0" w:color="auto"/>
            </w:tcBorders>
            <w:shd w:val="clear" w:color="auto" w:fill="92CDDC" w:themeFill="accent5" w:themeFillTint="99"/>
            <w:hideMark/>
          </w:tcPr>
          <w:p w14:paraId="481EA068" w14:textId="77777777" w:rsidR="003D3BC3" w:rsidRPr="00DD0A08" w:rsidRDefault="003D3BC3" w:rsidP="003D3BC3">
            <w:pPr>
              <w:pStyle w:val="Criticalinfo"/>
              <w:rPr>
                <w:rFonts w:ascii="Arial" w:hAnsi="Arial"/>
                <w:b/>
                <w:bCs/>
                <w:color w:val="auto"/>
                <w:sz w:val="22"/>
                <w:szCs w:val="22"/>
              </w:rPr>
            </w:pPr>
            <w:r w:rsidRPr="00DD0A08">
              <w:rPr>
                <w:rFonts w:ascii="Arial" w:hAnsi="Arial"/>
                <w:b/>
                <w:bCs/>
                <w:color w:val="auto"/>
                <w:sz w:val="22"/>
                <w:szCs w:val="22"/>
              </w:rPr>
              <w:t>Version</w:t>
            </w:r>
          </w:p>
        </w:tc>
        <w:tc>
          <w:tcPr>
            <w:tcW w:w="2410" w:type="dxa"/>
            <w:tcBorders>
              <w:top w:val="single" w:sz="8" w:space="0" w:color="auto"/>
              <w:left w:val="single" w:sz="8" w:space="0" w:color="auto"/>
              <w:bottom w:val="single" w:sz="8" w:space="0" w:color="auto"/>
              <w:right w:val="single" w:sz="8" w:space="0" w:color="auto"/>
            </w:tcBorders>
            <w:shd w:val="clear" w:color="auto" w:fill="92CDDC" w:themeFill="accent5" w:themeFillTint="99"/>
            <w:hideMark/>
          </w:tcPr>
          <w:p w14:paraId="59FC8667" w14:textId="77777777" w:rsidR="003D3BC3" w:rsidRPr="00DD0A08" w:rsidRDefault="003D3BC3" w:rsidP="003D3BC3">
            <w:pPr>
              <w:pStyle w:val="Criticalinfo"/>
              <w:rPr>
                <w:rFonts w:ascii="Arial" w:hAnsi="Arial"/>
                <w:b/>
                <w:bCs/>
                <w:color w:val="auto"/>
                <w:sz w:val="22"/>
                <w:szCs w:val="22"/>
              </w:rPr>
            </w:pPr>
            <w:r w:rsidRPr="00DD0A08">
              <w:rPr>
                <w:rFonts w:ascii="Arial" w:hAnsi="Arial"/>
                <w:b/>
                <w:bCs/>
                <w:color w:val="auto"/>
                <w:sz w:val="22"/>
                <w:szCs w:val="22"/>
              </w:rPr>
              <w:t xml:space="preserve">Date </w:t>
            </w:r>
          </w:p>
        </w:tc>
        <w:tc>
          <w:tcPr>
            <w:tcW w:w="5493" w:type="dxa"/>
            <w:tcBorders>
              <w:top w:val="single" w:sz="8" w:space="0" w:color="auto"/>
              <w:left w:val="single" w:sz="8" w:space="0" w:color="auto"/>
              <w:bottom w:val="single" w:sz="8" w:space="0" w:color="auto"/>
              <w:right w:val="single" w:sz="8" w:space="0" w:color="auto"/>
            </w:tcBorders>
            <w:shd w:val="clear" w:color="auto" w:fill="92CDDC" w:themeFill="accent5" w:themeFillTint="99"/>
            <w:hideMark/>
          </w:tcPr>
          <w:p w14:paraId="47BD0857" w14:textId="77777777" w:rsidR="003D3BC3" w:rsidRPr="00DD0A08" w:rsidRDefault="003D3BC3" w:rsidP="003D3BC3">
            <w:pPr>
              <w:pStyle w:val="Criticalinfo"/>
              <w:rPr>
                <w:rFonts w:ascii="Arial" w:hAnsi="Arial"/>
                <w:b/>
                <w:bCs/>
                <w:color w:val="auto"/>
                <w:sz w:val="22"/>
                <w:szCs w:val="22"/>
              </w:rPr>
            </w:pPr>
            <w:r w:rsidRPr="00DD0A08">
              <w:rPr>
                <w:rFonts w:ascii="Arial" w:hAnsi="Arial"/>
                <w:b/>
                <w:bCs/>
                <w:color w:val="auto"/>
                <w:sz w:val="22"/>
                <w:szCs w:val="22"/>
              </w:rPr>
              <w:t>Summary of revisions</w:t>
            </w:r>
          </w:p>
        </w:tc>
      </w:tr>
      <w:tr w:rsidR="00E84973" w:rsidRPr="00E84973" w14:paraId="58D0EBC6" w14:textId="77777777" w:rsidTr="7F1DA642">
        <w:tc>
          <w:tcPr>
            <w:tcW w:w="1696" w:type="dxa"/>
            <w:tcBorders>
              <w:top w:val="single" w:sz="8" w:space="0" w:color="auto"/>
            </w:tcBorders>
          </w:tcPr>
          <w:p w14:paraId="26B2B8C4" w14:textId="0F814ED8" w:rsidR="00E84973" w:rsidRPr="00DD0A08" w:rsidRDefault="00AE56BD" w:rsidP="00E84973">
            <w:pPr>
              <w:pStyle w:val="Criticalinfo"/>
              <w:rPr>
                <w:rFonts w:ascii="Arial" w:hAnsi="Arial"/>
                <w:color w:val="auto"/>
                <w:sz w:val="22"/>
                <w:szCs w:val="22"/>
              </w:rPr>
            </w:pPr>
            <w:r>
              <w:rPr>
                <w:rFonts w:ascii="Arial" w:hAnsi="Arial"/>
                <w:color w:val="auto"/>
                <w:sz w:val="22"/>
                <w:szCs w:val="22"/>
              </w:rPr>
              <w:t>2007</w:t>
            </w:r>
          </w:p>
        </w:tc>
        <w:tc>
          <w:tcPr>
            <w:tcW w:w="2410" w:type="dxa"/>
            <w:tcBorders>
              <w:top w:val="single" w:sz="8" w:space="0" w:color="auto"/>
            </w:tcBorders>
          </w:tcPr>
          <w:p w14:paraId="31670E1F" w14:textId="69EBEDAD" w:rsidR="00E84973" w:rsidRPr="00DD0A08" w:rsidRDefault="00AE56BD" w:rsidP="00E84973">
            <w:pPr>
              <w:pStyle w:val="Criticalinfo"/>
              <w:rPr>
                <w:rFonts w:ascii="Arial" w:hAnsi="Arial"/>
                <w:color w:val="auto"/>
                <w:sz w:val="22"/>
                <w:szCs w:val="22"/>
              </w:rPr>
            </w:pPr>
            <w:r>
              <w:rPr>
                <w:rFonts w:ascii="Arial" w:hAnsi="Arial"/>
                <w:color w:val="auto"/>
                <w:sz w:val="22"/>
                <w:szCs w:val="22"/>
              </w:rPr>
              <w:t>2007</w:t>
            </w:r>
          </w:p>
        </w:tc>
        <w:tc>
          <w:tcPr>
            <w:tcW w:w="5493" w:type="dxa"/>
            <w:tcBorders>
              <w:top w:val="single" w:sz="8" w:space="0" w:color="auto"/>
            </w:tcBorders>
          </w:tcPr>
          <w:p w14:paraId="599589B6" w14:textId="09FB47DD" w:rsidR="00E84973" w:rsidRPr="00DD0A08" w:rsidRDefault="00404D9C" w:rsidP="00E84973">
            <w:pPr>
              <w:pStyle w:val="Criticalinfo"/>
              <w:rPr>
                <w:rFonts w:ascii="Arial" w:hAnsi="Arial"/>
                <w:color w:val="auto"/>
                <w:sz w:val="22"/>
                <w:szCs w:val="22"/>
              </w:rPr>
            </w:pPr>
            <w:r w:rsidRPr="00404D9C">
              <w:rPr>
                <w:rFonts w:ascii="Arial" w:hAnsi="Arial" w:hint="eastAsia"/>
                <w:color w:val="auto"/>
                <w:sz w:val="22"/>
                <w:szCs w:val="22"/>
              </w:rPr>
              <w:t xml:space="preserve">Extensive updates were completed in 2020 to incorporate program redesigns, ongoing </w:t>
            </w:r>
            <w:r w:rsidRPr="00404D9C">
              <w:rPr>
                <w:rFonts w:ascii="Arial" w:hAnsi="Arial" w:hint="eastAsia"/>
                <w:color w:val="auto"/>
                <w:sz w:val="22"/>
                <w:szCs w:val="22"/>
              </w:rPr>
              <w:lastRenderedPageBreak/>
              <w:t>improvements, and the evolving community and strategic focus developed between 2012 and 2020.</w:t>
            </w:r>
          </w:p>
        </w:tc>
      </w:tr>
      <w:tr w:rsidR="00E84973" w:rsidRPr="00E84973" w14:paraId="1B4A5C4C" w14:textId="77777777" w:rsidTr="7F1DA642">
        <w:tc>
          <w:tcPr>
            <w:tcW w:w="1696" w:type="dxa"/>
          </w:tcPr>
          <w:p w14:paraId="61F1F0E8" w14:textId="55145EB8" w:rsidR="00E84973" w:rsidRPr="00DD0A08" w:rsidRDefault="00AE56BD" w:rsidP="00E84973">
            <w:pPr>
              <w:pStyle w:val="Criticalinfo"/>
              <w:rPr>
                <w:rFonts w:ascii="Arial" w:hAnsi="Arial"/>
                <w:color w:val="auto"/>
                <w:sz w:val="22"/>
                <w:szCs w:val="22"/>
              </w:rPr>
            </w:pPr>
            <w:r>
              <w:rPr>
                <w:rFonts w:ascii="Arial" w:hAnsi="Arial"/>
                <w:color w:val="auto"/>
                <w:sz w:val="22"/>
                <w:szCs w:val="22"/>
              </w:rPr>
              <w:lastRenderedPageBreak/>
              <w:t>2020</w:t>
            </w:r>
          </w:p>
        </w:tc>
        <w:tc>
          <w:tcPr>
            <w:tcW w:w="2410" w:type="dxa"/>
          </w:tcPr>
          <w:p w14:paraId="19B3D64A" w14:textId="78DE3EC6" w:rsidR="00E84973" w:rsidRPr="00DD0A08" w:rsidRDefault="00AE56BD" w:rsidP="00E84973">
            <w:pPr>
              <w:pStyle w:val="Criticalinfo"/>
              <w:rPr>
                <w:rFonts w:ascii="Arial" w:hAnsi="Arial"/>
                <w:color w:val="auto"/>
                <w:sz w:val="22"/>
                <w:szCs w:val="22"/>
              </w:rPr>
            </w:pPr>
            <w:r>
              <w:rPr>
                <w:rFonts w:ascii="Arial" w:hAnsi="Arial"/>
                <w:color w:val="auto"/>
                <w:sz w:val="22"/>
                <w:szCs w:val="22"/>
              </w:rPr>
              <w:t>August 2020</w:t>
            </w:r>
          </w:p>
        </w:tc>
        <w:tc>
          <w:tcPr>
            <w:tcW w:w="5493" w:type="dxa"/>
          </w:tcPr>
          <w:p w14:paraId="23309ED7" w14:textId="024CC0FA" w:rsidR="00E84973" w:rsidRPr="00DD0A08" w:rsidRDefault="00404D9C" w:rsidP="00E84973">
            <w:pPr>
              <w:pStyle w:val="Criticalinfo"/>
              <w:rPr>
                <w:rFonts w:ascii="Arial" w:hAnsi="Arial"/>
                <w:color w:val="auto"/>
                <w:sz w:val="22"/>
                <w:szCs w:val="22"/>
              </w:rPr>
            </w:pPr>
            <w:r w:rsidRPr="00404D9C">
              <w:rPr>
                <w:rFonts w:ascii="Arial" w:hAnsi="Arial"/>
                <w:color w:val="auto"/>
                <w:sz w:val="22"/>
                <w:szCs w:val="22"/>
                <w:lang w:val="en-GB"/>
              </w:rPr>
              <w:t xml:space="preserve">The updated policy established the foundation for Council’s current grant programs. </w:t>
            </w:r>
            <w:r>
              <w:rPr>
                <w:rFonts w:ascii="Arial" w:hAnsi="Arial"/>
                <w:color w:val="auto"/>
                <w:sz w:val="22"/>
                <w:szCs w:val="22"/>
                <w:lang w:val="en-GB"/>
              </w:rPr>
              <w:t>Reviews and revisions made</w:t>
            </w:r>
            <w:r w:rsidRPr="00404D9C">
              <w:rPr>
                <w:rFonts w:ascii="Arial" w:hAnsi="Arial"/>
                <w:color w:val="auto"/>
                <w:sz w:val="22"/>
                <w:szCs w:val="22"/>
                <w:lang w:val="en-GB"/>
              </w:rPr>
              <w:t xml:space="preserve"> to reflect new initiatives, meet </w:t>
            </w:r>
            <w:r>
              <w:rPr>
                <w:rFonts w:ascii="Arial" w:hAnsi="Arial"/>
                <w:color w:val="auto"/>
                <w:sz w:val="22"/>
                <w:szCs w:val="22"/>
                <w:lang w:val="en-GB"/>
              </w:rPr>
              <w:t>gender impact assessment</w:t>
            </w:r>
            <w:r w:rsidRPr="00404D9C">
              <w:rPr>
                <w:rFonts w:ascii="Arial" w:hAnsi="Arial"/>
                <w:color w:val="auto"/>
                <w:sz w:val="22"/>
                <w:szCs w:val="22"/>
                <w:lang w:val="en-GB"/>
              </w:rPr>
              <w:t xml:space="preserve"> requirements, and align with evolving strategic goals.</w:t>
            </w:r>
          </w:p>
        </w:tc>
      </w:tr>
      <w:tr w:rsidR="00AE56BD" w:rsidRPr="00E84973" w14:paraId="1A0CD965" w14:textId="77777777" w:rsidTr="00BC1375">
        <w:tc>
          <w:tcPr>
            <w:tcW w:w="1696" w:type="dxa"/>
          </w:tcPr>
          <w:p w14:paraId="4EB05378" w14:textId="5CFCB8EE" w:rsidR="00AE56BD" w:rsidRDefault="00AE56BD" w:rsidP="00E84973">
            <w:pPr>
              <w:pStyle w:val="Criticalinfo"/>
              <w:rPr>
                <w:rFonts w:ascii="Arial" w:hAnsi="Arial"/>
                <w:color w:val="auto"/>
                <w:sz w:val="22"/>
                <w:szCs w:val="22"/>
              </w:rPr>
            </w:pPr>
            <w:r>
              <w:rPr>
                <w:rFonts w:ascii="Arial" w:hAnsi="Arial"/>
                <w:color w:val="auto"/>
                <w:sz w:val="22"/>
                <w:szCs w:val="22"/>
              </w:rPr>
              <w:t>202</w:t>
            </w:r>
            <w:r w:rsidR="004229E1">
              <w:rPr>
                <w:rFonts w:ascii="Arial" w:hAnsi="Arial"/>
                <w:color w:val="auto"/>
                <w:sz w:val="22"/>
                <w:szCs w:val="22"/>
              </w:rPr>
              <w:t>6</w:t>
            </w:r>
          </w:p>
        </w:tc>
        <w:tc>
          <w:tcPr>
            <w:tcW w:w="2410" w:type="dxa"/>
          </w:tcPr>
          <w:p w14:paraId="5D7F0725" w14:textId="27667D5B" w:rsidR="00AE56BD" w:rsidRPr="00DD0A08" w:rsidRDefault="00B114AB" w:rsidP="00E84973">
            <w:pPr>
              <w:pStyle w:val="Criticalinfo"/>
              <w:rPr>
                <w:rFonts w:ascii="Arial" w:hAnsi="Arial"/>
                <w:color w:val="auto"/>
                <w:sz w:val="22"/>
                <w:szCs w:val="22"/>
              </w:rPr>
            </w:pPr>
            <w:r>
              <w:rPr>
                <w:rFonts w:ascii="Arial" w:hAnsi="Arial"/>
                <w:color w:val="auto"/>
                <w:sz w:val="22"/>
                <w:szCs w:val="22"/>
              </w:rPr>
              <w:t>2030</w:t>
            </w:r>
          </w:p>
        </w:tc>
        <w:tc>
          <w:tcPr>
            <w:tcW w:w="5493" w:type="dxa"/>
          </w:tcPr>
          <w:p w14:paraId="71285D0F" w14:textId="77777777" w:rsidR="00BC1375" w:rsidRDefault="40E70EAA" w:rsidP="00E84973">
            <w:pPr>
              <w:pStyle w:val="Criticalinfo"/>
              <w:rPr>
                <w:rFonts w:ascii="Arial" w:hAnsi="Arial"/>
                <w:color w:val="auto"/>
                <w:sz w:val="22"/>
                <w:szCs w:val="22"/>
              </w:rPr>
            </w:pPr>
            <w:r w:rsidRPr="7F1DA642">
              <w:rPr>
                <w:rFonts w:ascii="Arial" w:hAnsi="Arial"/>
                <w:color w:val="auto"/>
                <w:sz w:val="22"/>
                <w:szCs w:val="22"/>
              </w:rPr>
              <w:t>Updates to reflect changes since 2020 and improve processes</w:t>
            </w:r>
            <w:r w:rsidR="6184987F" w:rsidRPr="7F1DA642">
              <w:rPr>
                <w:rFonts w:ascii="Arial" w:hAnsi="Arial"/>
                <w:color w:val="auto"/>
                <w:sz w:val="22"/>
                <w:szCs w:val="22"/>
              </w:rPr>
              <w:t>. R</w:t>
            </w:r>
            <w:r w:rsidRPr="7F1DA642">
              <w:rPr>
                <w:rFonts w:ascii="Arial" w:hAnsi="Arial"/>
                <w:color w:val="auto"/>
                <w:sz w:val="22"/>
                <w:szCs w:val="22"/>
              </w:rPr>
              <w:t>eferences to critical impacts such as Caretaker period</w:t>
            </w:r>
            <w:r w:rsidR="6D35E85C" w:rsidRPr="7F1DA642">
              <w:rPr>
                <w:rFonts w:ascii="Arial" w:hAnsi="Arial"/>
                <w:color w:val="auto"/>
                <w:sz w:val="22"/>
                <w:szCs w:val="22"/>
              </w:rPr>
              <w:t xml:space="preserve"> are added</w:t>
            </w:r>
            <w:r w:rsidRPr="7F1DA642">
              <w:rPr>
                <w:rFonts w:ascii="Arial" w:hAnsi="Arial"/>
                <w:color w:val="auto"/>
                <w:sz w:val="22"/>
                <w:szCs w:val="22"/>
              </w:rPr>
              <w:t xml:space="preserve">. </w:t>
            </w:r>
          </w:p>
          <w:p w14:paraId="6D420D80" w14:textId="7FF18FD8" w:rsidR="00AE56BD" w:rsidRPr="00DD0A08" w:rsidRDefault="44F65072" w:rsidP="00E84973">
            <w:pPr>
              <w:pStyle w:val="Criticalinfo"/>
              <w:rPr>
                <w:rFonts w:ascii="Arial" w:hAnsi="Arial"/>
                <w:color w:val="auto"/>
                <w:sz w:val="22"/>
                <w:szCs w:val="22"/>
              </w:rPr>
            </w:pPr>
            <w:r w:rsidRPr="7F1DA642">
              <w:rPr>
                <w:rFonts w:ascii="Arial" w:hAnsi="Arial"/>
                <w:color w:val="auto"/>
                <w:sz w:val="22"/>
                <w:szCs w:val="22"/>
              </w:rPr>
              <w:t xml:space="preserve">Generally the policy has been reviewed to ensure clear language and to refelct Council’s commitment to gender euality and intersectionality under the relevant Act. </w:t>
            </w:r>
          </w:p>
        </w:tc>
      </w:tr>
      <w:bookmarkEnd w:id="13"/>
      <w:bookmarkEnd w:id="14"/>
      <w:bookmarkEnd w:id="16"/>
      <w:bookmarkEnd w:id="17"/>
      <w:bookmarkEnd w:id="18"/>
      <w:bookmarkEnd w:id="0"/>
      <w:bookmarkEnd w:id="1"/>
    </w:tbl>
    <w:p w14:paraId="430E62D4" w14:textId="2111F1D3" w:rsidR="00A91680" w:rsidRPr="00C8652B" w:rsidRDefault="00A91680" w:rsidP="00C8652B">
      <w:pPr>
        <w:rPr>
          <w:rStyle w:val="SubtleEmphasis"/>
          <w:rFonts w:ascii="Lato Regular" w:hAnsi="Lato Regular"/>
          <w:i w:val="0"/>
          <w:iCs w:val="0"/>
          <w:color w:val="auto"/>
          <w:sz w:val="20"/>
        </w:rPr>
      </w:pPr>
    </w:p>
    <w:sectPr w:rsidR="00A91680" w:rsidRPr="00C8652B" w:rsidSect="004771A0">
      <w:headerReference w:type="even" r:id="rId15"/>
      <w:headerReference w:type="default" r:id="rId16"/>
      <w:footerReference w:type="default" r:id="rId17"/>
      <w:headerReference w:type="first" r:id="rId18"/>
      <w:footerReference w:type="first" r:id="rId19"/>
      <w:pgSz w:w="11900" w:h="16840"/>
      <w:pgMar w:top="1134" w:right="851" w:bottom="851" w:left="1440" w:header="68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3981F" w14:textId="77777777" w:rsidR="007C15E8" w:rsidRDefault="007C15E8">
      <w:pPr>
        <w:rPr>
          <w:rFonts w:hint="eastAsia"/>
        </w:rPr>
      </w:pPr>
      <w:r>
        <w:separator/>
      </w:r>
    </w:p>
  </w:endnote>
  <w:endnote w:type="continuationSeparator" w:id="0">
    <w:p w14:paraId="7DBBA2F1" w14:textId="77777777" w:rsidR="007C15E8" w:rsidRDefault="007C15E8">
      <w:pPr>
        <w:rPr>
          <w:rFonts w:hint="eastAsia"/>
        </w:rPr>
      </w:pPr>
      <w:r>
        <w:continuationSeparator/>
      </w:r>
    </w:p>
  </w:endnote>
  <w:endnote w:type="continuationNotice" w:id="1">
    <w:p w14:paraId="63F65061" w14:textId="77777777" w:rsidR="007C15E8" w:rsidRDefault="007C15E8">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charset w:val="00"/>
    <w:family w:val="auto"/>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Light">
    <w:charset w:val="00"/>
    <w:family w:val="roman"/>
    <w:pitch w:val="default"/>
  </w:font>
  <w:font w:name="Helvetica Light">
    <w:charset w:val="00"/>
    <w:family w:val="auto"/>
    <w:pitch w:val="variable"/>
    <w:sig w:usb0="800000AF" w:usb1="4000204A" w:usb2="00000000" w:usb3="00000000" w:csb0="00000001" w:csb1="00000000"/>
  </w:font>
  <w:font w:name="Helvetica Neue">
    <w:charset w:val="00"/>
    <w:family w:val="auto"/>
    <w:pitch w:val="variable"/>
    <w:sig w:usb0="80000067"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7081" w14:textId="018EA2A2" w:rsidR="00266C83" w:rsidRDefault="00266C83" w:rsidP="00F0204D">
    <w:pPr>
      <w:pStyle w:val="Footer"/>
    </w:pPr>
    <w:r>
      <w:rPr>
        <w:rStyle w:val="PageNumber"/>
      </w:rPr>
      <w:t xml:space="preserve">Yarra Ranges </w:t>
    </w:r>
    <w:r w:rsidR="00953486">
      <w:rPr>
        <w:rStyle w:val="PageNumber"/>
      </w:rPr>
      <w:t xml:space="preserve">Grant </w:t>
    </w:r>
    <w:r>
      <w:rPr>
        <w:rStyle w:val="PageNumber"/>
      </w:rPr>
      <w:t>Policy</w:t>
    </w:r>
    <w:r w:rsidR="00A56640">
      <w:rPr>
        <w:rStyle w:val="PageNumber"/>
      </w:rPr>
      <w:t xml:space="preserve"> </w:t>
    </w:r>
    <w:r w:rsidR="00953486">
      <w:rPr>
        <w:rStyle w:val="PageNumber"/>
      </w:rPr>
      <w:t>2026</w:t>
    </w:r>
    <w:r>
      <w:ptab w:relativeTo="margin" w:alignment="center" w:leader="none"/>
    </w:r>
    <w:r w:rsidR="00DC1E33">
      <w:t>V</w:t>
    </w:r>
    <w:r>
      <w:t>ersion</w:t>
    </w:r>
    <w:r w:rsidR="00DC1E33">
      <w:t xml:space="preserve"> </w:t>
    </w:r>
    <w:r w:rsidR="00D221E8">
      <w:t>&lt;</w:t>
    </w:r>
    <w:r w:rsidR="00DC1E33">
      <w:t>1.0</w:t>
    </w:r>
    <w:r w:rsidR="00D221E8">
      <w:t>&gt;</w:t>
    </w:r>
    <w:r>
      <w:ptab w:relativeTo="margin" w:alignment="right" w:leader="none"/>
    </w:r>
    <w:r>
      <w:fldChar w:fldCharType="begin"/>
    </w:r>
    <w:r>
      <w:instrText xml:space="preserve"> PAGE   \* MERGEFORMAT </w:instrText>
    </w:r>
    <w:r>
      <w:fldChar w:fldCharType="separate"/>
    </w:r>
    <w:r w:rsidR="006E41B5">
      <w:rPr>
        <w:noProof/>
      </w:rPr>
      <w:t>9</w:t>
    </w:r>
    <w:r>
      <w:rPr>
        <w:noProof/>
      </w:rPr>
      <w:fldChar w:fldCharType="end"/>
    </w:r>
  </w:p>
  <w:p w14:paraId="45E0826B" w14:textId="109CF94B" w:rsidR="00266C83" w:rsidRDefault="00266C83" w:rsidP="00747F73">
    <w:pPr>
      <w:pStyle w:val="Footer"/>
    </w:pPr>
    <w:r w:rsidRPr="006D71B3">
      <w:rPr>
        <w:noProof/>
        <w:lang w:val="en-AU" w:eastAsia="en-AU"/>
      </w:rPr>
      <w:drawing>
        <wp:anchor distT="0" distB="0" distL="114300" distR="114300" simplePos="0" relativeHeight="251658240" behindDoc="1" locked="1" layoutInCell="1" allowOverlap="1" wp14:anchorId="71146B57" wp14:editId="1B738537">
          <wp:simplePos x="0" y="0"/>
          <wp:positionH relativeFrom="column">
            <wp:posOffset>-952500</wp:posOffset>
          </wp:positionH>
          <wp:positionV relativeFrom="page">
            <wp:posOffset>10163175</wp:posOffset>
          </wp:positionV>
          <wp:extent cx="9601200" cy="219075"/>
          <wp:effectExtent l="0" t="0" r="0" b="9525"/>
          <wp:wrapNone/>
          <wp:docPr id="4" name="Picture 1"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DAFA" w14:textId="4DDFABC6" w:rsidR="00266C83" w:rsidRDefault="00266C83" w:rsidP="00BA0D9D">
    <w:pPr>
      <w:pStyle w:val="Footer"/>
    </w:pPr>
    <w:r>
      <w:rPr>
        <w:rStyle w:val="PageNumber"/>
      </w:rPr>
      <w:t xml:space="preserve">Yarra Ranges </w:t>
    </w:r>
    <w:r w:rsidR="008378BB">
      <w:rPr>
        <w:rStyle w:val="PageNumber"/>
      </w:rPr>
      <w:t>XXXX</w:t>
    </w:r>
    <w:r>
      <w:rPr>
        <w:rStyle w:val="PageNumber"/>
      </w:rPr>
      <w:t xml:space="preserve"> Policy</w:t>
    </w:r>
    <w:r w:rsidR="00A56640">
      <w:rPr>
        <w:rStyle w:val="PageNumber"/>
      </w:rPr>
      <w:t xml:space="preserve"> </w:t>
    </w:r>
    <w:r w:rsidR="001C7999">
      <w:rPr>
        <w:rStyle w:val="PageNumber"/>
      </w:rPr>
      <w:t>&lt;year&gt;</w:t>
    </w:r>
    <w:r>
      <w:ptab w:relativeTo="margin" w:alignment="center" w:leader="none"/>
    </w:r>
    <w:r w:rsidR="0008275C">
      <w:t>V</w:t>
    </w:r>
    <w:r>
      <w:t>ersion</w:t>
    </w:r>
    <w:r w:rsidR="0008275C">
      <w:t xml:space="preserve"> </w:t>
    </w:r>
    <w:r w:rsidR="00D221E8">
      <w:t>&lt;</w:t>
    </w:r>
    <w:r w:rsidR="0008275C">
      <w:t>1.0</w:t>
    </w:r>
    <w:r w:rsidR="00D221E8">
      <w:t>&gt;</w:t>
    </w:r>
    <w:r>
      <w:ptab w:relativeTo="margin" w:alignment="right" w:leader="none"/>
    </w:r>
    <w:r>
      <w:fldChar w:fldCharType="begin"/>
    </w:r>
    <w:r>
      <w:instrText xml:space="preserve"> PAGE   \* MERGEFORMAT </w:instrText>
    </w:r>
    <w:r>
      <w:fldChar w:fldCharType="separate"/>
    </w:r>
    <w:r w:rsidR="006E41B5">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6A37" w14:textId="77777777" w:rsidR="007C15E8" w:rsidRDefault="007C15E8">
      <w:pPr>
        <w:rPr>
          <w:rFonts w:hint="eastAsia"/>
        </w:rPr>
      </w:pPr>
      <w:r>
        <w:separator/>
      </w:r>
    </w:p>
  </w:footnote>
  <w:footnote w:type="continuationSeparator" w:id="0">
    <w:p w14:paraId="39411E21" w14:textId="77777777" w:rsidR="007C15E8" w:rsidRDefault="007C15E8">
      <w:pPr>
        <w:rPr>
          <w:rFonts w:hint="eastAsia"/>
        </w:rPr>
      </w:pPr>
      <w:r>
        <w:continuationSeparator/>
      </w:r>
    </w:p>
  </w:footnote>
  <w:footnote w:type="continuationNotice" w:id="1">
    <w:p w14:paraId="7D56CBD5" w14:textId="77777777" w:rsidR="007C15E8" w:rsidRDefault="007C15E8">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F166" w14:textId="05EFBF51" w:rsidR="00CE142E" w:rsidRDefault="00C8652B">
    <w:pPr>
      <w:pStyle w:val="Header"/>
    </w:pPr>
    <w:r>
      <w:rPr>
        <w:noProof/>
      </w:rPr>
      <w:pict w14:anchorId="05C587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208485" o:spid="_x0000_s1025" type="#_x0000_t136" style="position:absolute;margin-left:0;margin-top:0;width:483.85pt;height:193.55pt;rotation:315;z-index:-251658238;mso-position-horizontal:center;mso-position-horizontal-relative:margin;mso-position-vertical:center;mso-position-vertical-relative:margin" o:allowincell="f" fillcolor="silver" stroked="f">
          <v:fill opacity=".5"/>
          <v:textpath style="font-family:&quot;Lato Regular&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AD79" w14:textId="7C777C5C" w:rsidR="00CE142E" w:rsidRDefault="00C8652B">
    <w:pPr>
      <w:pStyle w:val="Header"/>
    </w:pPr>
    <w:r>
      <w:rPr>
        <w:noProof/>
      </w:rPr>
      <w:pict w14:anchorId="15EE92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208486" o:spid="_x0000_s1026" type="#_x0000_t136" style="position:absolute;margin-left:0;margin-top:0;width:483.85pt;height:193.55pt;rotation:315;z-index:-251658237;mso-position-horizontal:center;mso-position-horizontal-relative:margin;mso-position-vertical:center;mso-position-vertical-relative:margin" o:allowincell="f" fillcolor="silver" stroked="f">
          <v:fill opacity=".5"/>
          <v:textpath style="font-family:&quot;Lato Regular&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963E" w14:textId="31253206" w:rsidR="00CE142E" w:rsidRDefault="00C8652B">
    <w:pPr>
      <w:pStyle w:val="Header"/>
    </w:pPr>
    <w:r>
      <w:rPr>
        <w:noProof/>
      </w:rPr>
      <w:pict w14:anchorId="5F253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208484" o:spid="_x0000_s1027" type="#_x0000_t136" style="position:absolute;margin-left:0;margin-top:0;width:483.85pt;height:193.55pt;rotation:315;z-index:-251658239;mso-position-horizontal:center;mso-position-horizontal-relative:margin;mso-position-vertical:center;mso-position-vertical-relative:margin" o:allowincell="f" fillcolor="silver" stroked="f">
          <v:fill opacity=".5"/>
          <v:textpath style="font-family:&quot;Lato Regular&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C67C7"/>
    <w:multiLevelType w:val="hybridMultilevel"/>
    <w:tmpl w:val="20608A60"/>
    <w:styleLink w:val="ImportedStyle1"/>
    <w:lvl w:ilvl="0" w:tplc="20D4CF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DCCF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5CB72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5EF8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F6AD8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A42FAF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D8CAD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DCB88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1C8D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D0232F6"/>
    <w:multiLevelType w:val="hybridMultilevel"/>
    <w:tmpl w:val="316C641E"/>
    <w:numStyleLink w:val="ImportedStyle6"/>
  </w:abstractNum>
  <w:abstractNum w:abstractNumId="4"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26D1C"/>
    <w:multiLevelType w:val="hybridMultilevel"/>
    <w:tmpl w:val="FF285F0C"/>
    <w:numStyleLink w:val="ImportedStyle3"/>
  </w:abstractNum>
  <w:abstractNum w:abstractNumId="6" w15:restartNumberingAfterBreak="0">
    <w:nsid w:val="1E82123E"/>
    <w:multiLevelType w:val="hybridMultilevel"/>
    <w:tmpl w:val="E0DAB9B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50E21E0"/>
    <w:multiLevelType w:val="hybridMultilevel"/>
    <w:tmpl w:val="2E04A7CE"/>
    <w:numStyleLink w:val="ImportedStyle5"/>
  </w:abstractNum>
  <w:abstractNum w:abstractNumId="9" w15:restartNumberingAfterBreak="0">
    <w:nsid w:val="36DB2D6B"/>
    <w:multiLevelType w:val="hybridMultilevel"/>
    <w:tmpl w:val="AF6C69F2"/>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CF08FF"/>
    <w:multiLevelType w:val="hybridMultilevel"/>
    <w:tmpl w:val="B420E404"/>
    <w:lvl w:ilvl="0" w:tplc="51DE3B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143CC6"/>
    <w:multiLevelType w:val="hybridMultilevel"/>
    <w:tmpl w:val="72D26FAE"/>
    <w:styleLink w:val="ImportedStyle8"/>
    <w:lvl w:ilvl="0" w:tplc="0A304A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88A9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EAB73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9C19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5E423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C2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14937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F7817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084E5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4" w15:restartNumberingAfterBreak="0">
    <w:nsid w:val="5A123AE1"/>
    <w:multiLevelType w:val="hybridMultilevel"/>
    <w:tmpl w:val="2E04A7CE"/>
    <w:styleLink w:val="ImportedStyle5"/>
    <w:lvl w:ilvl="0" w:tplc="25521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7F09A60">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76ED21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1708EC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166E0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5B2B62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7983062">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73CF630">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9D06940">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0A5671"/>
    <w:multiLevelType w:val="hybridMultilevel"/>
    <w:tmpl w:val="8308561C"/>
    <w:numStyleLink w:val="ImportedStyle2"/>
  </w:abstractNum>
  <w:abstractNum w:abstractNumId="17" w15:restartNumberingAfterBreak="0">
    <w:nsid w:val="7B193A76"/>
    <w:multiLevelType w:val="hybridMultilevel"/>
    <w:tmpl w:val="FF285F0C"/>
    <w:styleLink w:val="ImportedStyle3"/>
    <w:lvl w:ilvl="0" w:tplc="A8649C4C">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B89A9E">
      <w:start w:val="1"/>
      <w:numFmt w:val="bullet"/>
      <w:lvlText w:val="o"/>
      <w:lvlJc w:val="left"/>
      <w:pPr>
        <w:tabs>
          <w:tab w:val="left" w:pos="567"/>
          <w:tab w:val="num" w:pos="1440"/>
        </w:tabs>
        <w:ind w:left="159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6A65D0">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EA7644">
      <w:start w:val="1"/>
      <w:numFmt w:val="bullet"/>
      <w:lvlText w:val="·"/>
      <w:lvlJc w:val="left"/>
      <w:pPr>
        <w:tabs>
          <w:tab w:val="left" w:pos="567"/>
          <w:tab w:val="num" w:pos="2880"/>
        </w:tabs>
        <w:ind w:left="3033" w:hanging="5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1261FC">
      <w:start w:val="1"/>
      <w:numFmt w:val="bullet"/>
      <w:lvlText w:val="o"/>
      <w:lvlJc w:val="left"/>
      <w:pPr>
        <w:tabs>
          <w:tab w:val="left" w:pos="567"/>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80DF78">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82EB632">
      <w:start w:val="1"/>
      <w:numFmt w:val="bullet"/>
      <w:lvlText w:val="·"/>
      <w:lvlJc w:val="left"/>
      <w:pPr>
        <w:tabs>
          <w:tab w:val="left" w:pos="567"/>
          <w:tab w:val="num" w:pos="5040"/>
        </w:tabs>
        <w:ind w:left="5193" w:hanging="5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30E2590">
      <w:start w:val="1"/>
      <w:numFmt w:val="bullet"/>
      <w:lvlText w:val="o"/>
      <w:lvlJc w:val="left"/>
      <w:pPr>
        <w:tabs>
          <w:tab w:val="left" w:pos="567"/>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3C46C4">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B1F220F"/>
    <w:multiLevelType w:val="hybridMultilevel"/>
    <w:tmpl w:val="8308561C"/>
    <w:styleLink w:val="ImportedStyle2"/>
    <w:lvl w:ilvl="0" w:tplc="D8DE383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8A42B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12A5A1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48A3E3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CDE97C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916CCB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536E3D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7D6744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83A4C4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B69343B"/>
    <w:multiLevelType w:val="hybridMultilevel"/>
    <w:tmpl w:val="575609AC"/>
    <w:lvl w:ilvl="0" w:tplc="0C09000F">
      <w:start w:val="1"/>
      <w:numFmt w:val="decimal"/>
      <w:lvlText w:val="%1."/>
      <w:lvlJc w:val="left"/>
      <w:pPr>
        <w:ind w:left="360" w:hanging="360"/>
      </w:pPr>
    </w:lvl>
    <w:lvl w:ilvl="1" w:tplc="F00EF558">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F9543B7"/>
    <w:multiLevelType w:val="hybridMultilevel"/>
    <w:tmpl w:val="316C641E"/>
    <w:styleLink w:val="ImportedStyle6"/>
    <w:lvl w:ilvl="0" w:tplc="5726CA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446FA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626CB8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724DE9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7EE3F54">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B783AE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3FADA6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6264AF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D82A47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608997362">
    <w:abstractNumId w:val="4"/>
  </w:num>
  <w:num w:numId="2" w16cid:durableId="2006126977">
    <w:abstractNumId w:val="7"/>
  </w:num>
  <w:num w:numId="3" w16cid:durableId="1784223600">
    <w:abstractNumId w:val="15"/>
  </w:num>
  <w:num w:numId="4" w16cid:durableId="60298132">
    <w:abstractNumId w:val="1"/>
  </w:num>
  <w:num w:numId="5" w16cid:durableId="2013755855">
    <w:abstractNumId w:val="11"/>
  </w:num>
  <w:num w:numId="6" w16cid:durableId="282198842">
    <w:abstractNumId w:val="0"/>
  </w:num>
  <w:num w:numId="7" w16cid:durableId="1594244037">
    <w:abstractNumId w:val="13"/>
  </w:num>
  <w:num w:numId="8" w16cid:durableId="385759268">
    <w:abstractNumId w:val="19"/>
  </w:num>
  <w:num w:numId="9" w16cid:durableId="645742683">
    <w:abstractNumId w:val="6"/>
  </w:num>
  <w:num w:numId="10" w16cid:durableId="966274086">
    <w:abstractNumId w:val="2"/>
  </w:num>
  <w:num w:numId="11" w16cid:durableId="1927418303">
    <w:abstractNumId w:val="17"/>
  </w:num>
  <w:num w:numId="12" w16cid:durableId="200754269">
    <w:abstractNumId w:val="5"/>
  </w:num>
  <w:num w:numId="13" w16cid:durableId="1889800948">
    <w:abstractNumId w:val="5"/>
    <w:lvlOverride w:ilvl="0">
      <w:lvl w:ilvl="0" w:tplc="10BE92C0">
        <w:start w:val="1"/>
        <w:numFmt w:val="bullet"/>
        <w:lvlText w:val="·"/>
        <w:lvlJc w:val="left"/>
        <w:pPr>
          <w:ind w:left="56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BB0F058">
        <w:start w:val="1"/>
        <w:numFmt w:val="bullet"/>
        <w:lvlText w:val="o"/>
        <w:lvlJc w:val="left"/>
        <w:pPr>
          <w:tabs>
            <w:tab w:val="left" w:pos="567"/>
          </w:tabs>
          <w:ind w:left="1287" w:hanging="2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55480E0">
        <w:start w:val="1"/>
        <w:numFmt w:val="bullet"/>
        <w:lvlText w:val="▪"/>
        <w:lvlJc w:val="left"/>
        <w:pPr>
          <w:tabs>
            <w:tab w:val="left" w:pos="567"/>
          </w:tabs>
          <w:ind w:left="2007" w:hanging="2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5D01398">
        <w:start w:val="1"/>
        <w:numFmt w:val="bullet"/>
        <w:lvlText w:val="·"/>
        <w:lvlJc w:val="left"/>
        <w:pPr>
          <w:tabs>
            <w:tab w:val="left" w:pos="567"/>
          </w:tabs>
          <w:ind w:left="272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B3AE292">
        <w:start w:val="1"/>
        <w:numFmt w:val="bullet"/>
        <w:lvlText w:val="o"/>
        <w:lvlJc w:val="left"/>
        <w:pPr>
          <w:tabs>
            <w:tab w:val="left" w:pos="567"/>
          </w:tabs>
          <w:ind w:left="3447" w:hanging="2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32496D0">
        <w:start w:val="1"/>
        <w:numFmt w:val="bullet"/>
        <w:lvlText w:val="▪"/>
        <w:lvlJc w:val="left"/>
        <w:pPr>
          <w:tabs>
            <w:tab w:val="left" w:pos="567"/>
          </w:tabs>
          <w:ind w:left="4167" w:hanging="2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D3AA482">
        <w:start w:val="1"/>
        <w:numFmt w:val="bullet"/>
        <w:lvlText w:val="·"/>
        <w:lvlJc w:val="left"/>
        <w:pPr>
          <w:tabs>
            <w:tab w:val="left" w:pos="567"/>
          </w:tabs>
          <w:ind w:left="488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2B8E1CC">
        <w:start w:val="1"/>
        <w:numFmt w:val="bullet"/>
        <w:lvlText w:val="o"/>
        <w:lvlJc w:val="left"/>
        <w:pPr>
          <w:tabs>
            <w:tab w:val="left" w:pos="567"/>
          </w:tabs>
          <w:ind w:left="5607" w:hanging="2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3E82494">
        <w:start w:val="1"/>
        <w:numFmt w:val="bullet"/>
        <w:lvlText w:val="▪"/>
        <w:lvlJc w:val="left"/>
        <w:pPr>
          <w:tabs>
            <w:tab w:val="left" w:pos="567"/>
          </w:tabs>
          <w:ind w:left="6327" w:hanging="20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325130079">
    <w:abstractNumId w:val="18"/>
  </w:num>
  <w:num w:numId="15" w16cid:durableId="1923490220">
    <w:abstractNumId w:val="16"/>
  </w:num>
  <w:num w:numId="16" w16cid:durableId="1876113220">
    <w:abstractNumId w:val="14"/>
  </w:num>
  <w:num w:numId="17" w16cid:durableId="242380286">
    <w:abstractNumId w:val="8"/>
    <w:lvlOverride w:ilvl="0">
      <w:lvl w:ilvl="0" w:tplc="9C68D27C">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E2A1786">
        <w:start w:val="1"/>
        <w:numFmt w:val="bullet"/>
        <w:lvlText w:val="o"/>
        <w:lvlJc w:val="left"/>
        <w:pPr>
          <w:ind w:left="1077"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12C5BF2">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17C8A66">
        <w:start w:val="1"/>
        <w:numFmt w:val="bullet"/>
        <w:lvlText w:val="o"/>
        <w:lvlJc w:val="left"/>
        <w:pPr>
          <w:ind w:left="2517"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EEC82430">
        <w:start w:val="1"/>
        <w:numFmt w:val="bullet"/>
        <w:lvlText w:val="o"/>
        <w:lvlJc w:val="left"/>
        <w:pPr>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AC0016DA">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BD05396">
        <w:start w:val="1"/>
        <w:numFmt w:val="bullet"/>
        <w:lvlText w:val="·"/>
        <w:lvlJc w:val="left"/>
        <w:pPr>
          <w:ind w:left="4677" w:hanging="35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BEE9C6E">
        <w:start w:val="1"/>
        <w:numFmt w:val="bullet"/>
        <w:lvlText w:val="o"/>
        <w:lvlJc w:val="left"/>
        <w:pPr>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52A54C8">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8" w16cid:durableId="966354393">
    <w:abstractNumId w:val="10"/>
  </w:num>
  <w:num w:numId="19" w16cid:durableId="1905407154">
    <w:abstractNumId w:val="20"/>
  </w:num>
  <w:num w:numId="20" w16cid:durableId="420027237">
    <w:abstractNumId w:val="3"/>
  </w:num>
  <w:num w:numId="21" w16cid:durableId="542836297">
    <w:abstractNumId w:val="12"/>
  </w:num>
  <w:num w:numId="22" w16cid:durableId="79884008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activeWritingStyle w:appName="MSWord" w:lang="en-NZ"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13"/>
    <w:rsid w:val="00002FE9"/>
    <w:rsid w:val="0000522B"/>
    <w:rsid w:val="00005BD1"/>
    <w:rsid w:val="00006655"/>
    <w:rsid w:val="00010F05"/>
    <w:rsid w:val="0001182D"/>
    <w:rsid w:val="000122BC"/>
    <w:rsid w:val="000140D7"/>
    <w:rsid w:val="00014BF4"/>
    <w:rsid w:val="00015012"/>
    <w:rsid w:val="0001712C"/>
    <w:rsid w:val="00020467"/>
    <w:rsid w:val="00024335"/>
    <w:rsid w:val="00024473"/>
    <w:rsid w:val="00024531"/>
    <w:rsid w:val="0002593F"/>
    <w:rsid w:val="00025D93"/>
    <w:rsid w:val="00027062"/>
    <w:rsid w:val="00031001"/>
    <w:rsid w:val="00033230"/>
    <w:rsid w:val="000333F2"/>
    <w:rsid w:val="00033C76"/>
    <w:rsid w:val="000370BC"/>
    <w:rsid w:val="00037451"/>
    <w:rsid w:val="00037BC0"/>
    <w:rsid w:val="00037E46"/>
    <w:rsid w:val="00040806"/>
    <w:rsid w:val="00040F69"/>
    <w:rsid w:val="000419B9"/>
    <w:rsid w:val="00041AE2"/>
    <w:rsid w:val="00042736"/>
    <w:rsid w:val="00044139"/>
    <w:rsid w:val="00044564"/>
    <w:rsid w:val="000454C5"/>
    <w:rsid w:val="00052A66"/>
    <w:rsid w:val="000540A6"/>
    <w:rsid w:val="0005517B"/>
    <w:rsid w:val="00056329"/>
    <w:rsid w:val="000579C4"/>
    <w:rsid w:val="00064645"/>
    <w:rsid w:val="00064727"/>
    <w:rsid w:val="00065375"/>
    <w:rsid w:val="00065D04"/>
    <w:rsid w:val="00070B08"/>
    <w:rsid w:val="00071161"/>
    <w:rsid w:val="00073CC1"/>
    <w:rsid w:val="00074A1C"/>
    <w:rsid w:val="00075591"/>
    <w:rsid w:val="00076E97"/>
    <w:rsid w:val="00080A98"/>
    <w:rsid w:val="00081247"/>
    <w:rsid w:val="00081281"/>
    <w:rsid w:val="0008275C"/>
    <w:rsid w:val="0008309D"/>
    <w:rsid w:val="000851CB"/>
    <w:rsid w:val="000851F9"/>
    <w:rsid w:val="0008710D"/>
    <w:rsid w:val="00087C4B"/>
    <w:rsid w:val="00092399"/>
    <w:rsid w:val="00093267"/>
    <w:rsid w:val="000952A0"/>
    <w:rsid w:val="000A0857"/>
    <w:rsid w:val="000A262E"/>
    <w:rsid w:val="000A33BA"/>
    <w:rsid w:val="000A4607"/>
    <w:rsid w:val="000A6A9E"/>
    <w:rsid w:val="000A7B11"/>
    <w:rsid w:val="000B0E49"/>
    <w:rsid w:val="000B1B0A"/>
    <w:rsid w:val="000B6567"/>
    <w:rsid w:val="000B7A7F"/>
    <w:rsid w:val="000C0488"/>
    <w:rsid w:val="000C2AE5"/>
    <w:rsid w:val="000C37E1"/>
    <w:rsid w:val="000C5C23"/>
    <w:rsid w:val="000D0EAB"/>
    <w:rsid w:val="000D23FD"/>
    <w:rsid w:val="000D39AE"/>
    <w:rsid w:val="000D53E7"/>
    <w:rsid w:val="000D5DFA"/>
    <w:rsid w:val="000E0072"/>
    <w:rsid w:val="000E033B"/>
    <w:rsid w:val="000E22A4"/>
    <w:rsid w:val="000E3DE2"/>
    <w:rsid w:val="000E44D1"/>
    <w:rsid w:val="000E5635"/>
    <w:rsid w:val="000E66E2"/>
    <w:rsid w:val="000E67F9"/>
    <w:rsid w:val="000E7F56"/>
    <w:rsid w:val="000F0FD1"/>
    <w:rsid w:val="000F1622"/>
    <w:rsid w:val="000F1B6F"/>
    <w:rsid w:val="000F3F59"/>
    <w:rsid w:val="000F4242"/>
    <w:rsid w:val="000F5748"/>
    <w:rsid w:val="000F7730"/>
    <w:rsid w:val="0010106D"/>
    <w:rsid w:val="001017F9"/>
    <w:rsid w:val="00102DCE"/>
    <w:rsid w:val="001053FA"/>
    <w:rsid w:val="00105A5E"/>
    <w:rsid w:val="00105DAC"/>
    <w:rsid w:val="001119FD"/>
    <w:rsid w:val="0011230B"/>
    <w:rsid w:val="00112CBF"/>
    <w:rsid w:val="001167C8"/>
    <w:rsid w:val="0011680D"/>
    <w:rsid w:val="00117263"/>
    <w:rsid w:val="001203CC"/>
    <w:rsid w:val="0012258B"/>
    <w:rsid w:val="00122F0F"/>
    <w:rsid w:val="001241CF"/>
    <w:rsid w:val="00127B32"/>
    <w:rsid w:val="00127D55"/>
    <w:rsid w:val="0013027B"/>
    <w:rsid w:val="0013043D"/>
    <w:rsid w:val="00130BF5"/>
    <w:rsid w:val="00131B6C"/>
    <w:rsid w:val="00131E88"/>
    <w:rsid w:val="001341C9"/>
    <w:rsid w:val="0013422A"/>
    <w:rsid w:val="001351E7"/>
    <w:rsid w:val="00136BB0"/>
    <w:rsid w:val="001374C7"/>
    <w:rsid w:val="001413FD"/>
    <w:rsid w:val="001422E6"/>
    <w:rsid w:val="0014397F"/>
    <w:rsid w:val="00145C63"/>
    <w:rsid w:val="0014740A"/>
    <w:rsid w:val="001477A8"/>
    <w:rsid w:val="00147B60"/>
    <w:rsid w:val="0015007F"/>
    <w:rsid w:val="00151B3A"/>
    <w:rsid w:val="00154CFE"/>
    <w:rsid w:val="00156356"/>
    <w:rsid w:val="00156EAE"/>
    <w:rsid w:val="001616EE"/>
    <w:rsid w:val="00162E1A"/>
    <w:rsid w:val="00165BEC"/>
    <w:rsid w:val="00165E0B"/>
    <w:rsid w:val="00166EB7"/>
    <w:rsid w:val="001709A9"/>
    <w:rsid w:val="00171A40"/>
    <w:rsid w:val="00171AF7"/>
    <w:rsid w:val="0017293B"/>
    <w:rsid w:val="00172CA9"/>
    <w:rsid w:val="00176CDB"/>
    <w:rsid w:val="00177B16"/>
    <w:rsid w:val="00177B2A"/>
    <w:rsid w:val="00177C02"/>
    <w:rsid w:val="001802AB"/>
    <w:rsid w:val="00181484"/>
    <w:rsid w:val="001840F7"/>
    <w:rsid w:val="00184825"/>
    <w:rsid w:val="00184FD6"/>
    <w:rsid w:val="00187BD5"/>
    <w:rsid w:val="00187CDE"/>
    <w:rsid w:val="00190970"/>
    <w:rsid w:val="00190D4D"/>
    <w:rsid w:val="0019145D"/>
    <w:rsid w:val="00191825"/>
    <w:rsid w:val="00191B79"/>
    <w:rsid w:val="00192A22"/>
    <w:rsid w:val="00192DC9"/>
    <w:rsid w:val="001966AA"/>
    <w:rsid w:val="001A010D"/>
    <w:rsid w:val="001A0D43"/>
    <w:rsid w:val="001A13C0"/>
    <w:rsid w:val="001A1EEA"/>
    <w:rsid w:val="001A3066"/>
    <w:rsid w:val="001A6985"/>
    <w:rsid w:val="001A6F1A"/>
    <w:rsid w:val="001A7513"/>
    <w:rsid w:val="001A7D15"/>
    <w:rsid w:val="001B098A"/>
    <w:rsid w:val="001B1888"/>
    <w:rsid w:val="001B4AEA"/>
    <w:rsid w:val="001B6A87"/>
    <w:rsid w:val="001C066A"/>
    <w:rsid w:val="001C18AA"/>
    <w:rsid w:val="001C33B5"/>
    <w:rsid w:val="001C3EC2"/>
    <w:rsid w:val="001C49FA"/>
    <w:rsid w:val="001C5AF1"/>
    <w:rsid w:val="001C75E3"/>
    <w:rsid w:val="001C7999"/>
    <w:rsid w:val="001D05B6"/>
    <w:rsid w:val="001D2760"/>
    <w:rsid w:val="001D3215"/>
    <w:rsid w:val="001D4083"/>
    <w:rsid w:val="001D4672"/>
    <w:rsid w:val="001D5A37"/>
    <w:rsid w:val="001D5B2D"/>
    <w:rsid w:val="001D6B36"/>
    <w:rsid w:val="001E0BF4"/>
    <w:rsid w:val="001E1A52"/>
    <w:rsid w:val="001E4768"/>
    <w:rsid w:val="001E575B"/>
    <w:rsid w:val="001F07CC"/>
    <w:rsid w:val="001F0A29"/>
    <w:rsid w:val="001F37DA"/>
    <w:rsid w:val="001F3DC1"/>
    <w:rsid w:val="001F4911"/>
    <w:rsid w:val="001F6F1C"/>
    <w:rsid w:val="00203250"/>
    <w:rsid w:val="00203AFB"/>
    <w:rsid w:val="00207C38"/>
    <w:rsid w:val="00207E0B"/>
    <w:rsid w:val="00210A82"/>
    <w:rsid w:val="00212105"/>
    <w:rsid w:val="00212FF7"/>
    <w:rsid w:val="002144E8"/>
    <w:rsid w:val="0021502C"/>
    <w:rsid w:val="00215225"/>
    <w:rsid w:val="00215F81"/>
    <w:rsid w:val="0021668B"/>
    <w:rsid w:val="00220E1E"/>
    <w:rsid w:val="00222949"/>
    <w:rsid w:val="00223786"/>
    <w:rsid w:val="002254D1"/>
    <w:rsid w:val="00226D9A"/>
    <w:rsid w:val="00227BB9"/>
    <w:rsid w:val="002315CC"/>
    <w:rsid w:val="00233461"/>
    <w:rsid w:val="00234B16"/>
    <w:rsid w:val="00236BD6"/>
    <w:rsid w:val="00240421"/>
    <w:rsid w:val="002415FE"/>
    <w:rsid w:val="002427DC"/>
    <w:rsid w:val="00242F29"/>
    <w:rsid w:val="0024623F"/>
    <w:rsid w:val="002465E3"/>
    <w:rsid w:val="00247226"/>
    <w:rsid w:val="002474FD"/>
    <w:rsid w:val="0024757A"/>
    <w:rsid w:val="00250709"/>
    <w:rsid w:val="002600DC"/>
    <w:rsid w:val="00260238"/>
    <w:rsid w:val="0026078F"/>
    <w:rsid w:val="00260DB1"/>
    <w:rsid w:val="00261C3B"/>
    <w:rsid w:val="00262393"/>
    <w:rsid w:val="00265D08"/>
    <w:rsid w:val="00266C83"/>
    <w:rsid w:val="00267696"/>
    <w:rsid w:val="00270E79"/>
    <w:rsid w:val="00271826"/>
    <w:rsid w:val="0027375B"/>
    <w:rsid w:val="002744CD"/>
    <w:rsid w:val="002760F0"/>
    <w:rsid w:val="00276E5D"/>
    <w:rsid w:val="00277D32"/>
    <w:rsid w:val="0028072D"/>
    <w:rsid w:val="00282636"/>
    <w:rsid w:val="002828ED"/>
    <w:rsid w:val="00283A92"/>
    <w:rsid w:val="00285206"/>
    <w:rsid w:val="002856F9"/>
    <w:rsid w:val="00290308"/>
    <w:rsid w:val="002909B8"/>
    <w:rsid w:val="0029154D"/>
    <w:rsid w:val="00292AF8"/>
    <w:rsid w:val="00292DE9"/>
    <w:rsid w:val="00292F0D"/>
    <w:rsid w:val="00293F1B"/>
    <w:rsid w:val="00295D4B"/>
    <w:rsid w:val="002A0A98"/>
    <w:rsid w:val="002A0BEA"/>
    <w:rsid w:val="002A12FD"/>
    <w:rsid w:val="002A2359"/>
    <w:rsid w:val="002A33AE"/>
    <w:rsid w:val="002A3F6A"/>
    <w:rsid w:val="002A6550"/>
    <w:rsid w:val="002A6A51"/>
    <w:rsid w:val="002B3549"/>
    <w:rsid w:val="002B550C"/>
    <w:rsid w:val="002C03E5"/>
    <w:rsid w:val="002C126B"/>
    <w:rsid w:val="002C46EE"/>
    <w:rsid w:val="002C6967"/>
    <w:rsid w:val="002C76FD"/>
    <w:rsid w:val="002C7B21"/>
    <w:rsid w:val="002D0AB0"/>
    <w:rsid w:val="002D4004"/>
    <w:rsid w:val="002D4716"/>
    <w:rsid w:val="002D5B32"/>
    <w:rsid w:val="002D6770"/>
    <w:rsid w:val="002D6B5B"/>
    <w:rsid w:val="002D6FE6"/>
    <w:rsid w:val="002D72F0"/>
    <w:rsid w:val="002D7949"/>
    <w:rsid w:val="002D7EEE"/>
    <w:rsid w:val="002E02FA"/>
    <w:rsid w:val="002E179B"/>
    <w:rsid w:val="002E1B15"/>
    <w:rsid w:val="002E3C78"/>
    <w:rsid w:val="002E41DF"/>
    <w:rsid w:val="002E6A60"/>
    <w:rsid w:val="002E6CF5"/>
    <w:rsid w:val="002E7AAA"/>
    <w:rsid w:val="002F213D"/>
    <w:rsid w:val="002F2830"/>
    <w:rsid w:val="002F3DA0"/>
    <w:rsid w:val="002F591A"/>
    <w:rsid w:val="002F6414"/>
    <w:rsid w:val="002F6C19"/>
    <w:rsid w:val="00300F95"/>
    <w:rsid w:val="00302947"/>
    <w:rsid w:val="00304A31"/>
    <w:rsid w:val="003054B1"/>
    <w:rsid w:val="00306BD3"/>
    <w:rsid w:val="003122C2"/>
    <w:rsid w:val="00312B66"/>
    <w:rsid w:val="0031401E"/>
    <w:rsid w:val="00316937"/>
    <w:rsid w:val="00316A59"/>
    <w:rsid w:val="003229A3"/>
    <w:rsid w:val="00322EA9"/>
    <w:rsid w:val="00324216"/>
    <w:rsid w:val="003246D8"/>
    <w:rsid w:val="00331DD2"/>
    <w:rsid w:val="003344DA"/>
    <w:rsid w:val="00335B5F"/>
    <w:rsid w:val="00335D69"/>
    <w:rsid w:val="00336F3C"/>
    <w:rsid w:val="003375B2"/>
    <w:rsid w:val="0034308D"/>
    <w:rsid w:val="003430DA"/>
    <w:rsid w:val="00343304"/>
    <w:rsid w:val="00343BB6"/>
    <w:rsid w:val="0034402D"/>
    <w:rsid w:val="00345720"/>
    <w:rsid w:val="00345F34"/>
    <w:rsid w:val="00346F74"/>
    <w:rsid w:val="00347798"/>
    <w:rsid w:val="0035020F"/>
    <w:rsid w:val="003513BB"/>
    <w:rsid w:val="00352EFC"/>
    <w:rsid w:val="0035474C"/>
    <w:rsid w:val="00355C69"/>
    <w:rsid w:val="00355F41"/>
    <w:rsid w:val="00361B3F"/>
    <w:rsid w:val="003626C4"/>
    <w:rsid w:val="00364140"/>
    <w:rsid w:val="003649BD"/>
    <w:rsid w:val="00365676"/>
    <w:rsid w:val="003661E7"/>
    <w:rsid w:val="00367A82"/>
    <w:rsid w:val="003710FD"/>
    <w:rsid w:val="00371E53"/>
    <w:rsid w:val="00374F8C"/>
    <w:rsid w:val="00375C06"/>
    <w:rsid w:val="003766F0"/>
    <w:rsid w:val="00376BC5"/>
    <w:rsid w:val="00377C8F"/>
    <w:rsid w:val="00380F5C"/>
    <w:rsid w:val="00381EA9"/>
    <w:rsid w:val="00385699"/>
    <w:rsid w:val="003859A9"/>
    <w:rsid w:val="003902B8"/>
    <w:rsid w:val="00390A34"/>
    <w:rsid w:val="00391A1C"/>
    <w:rsid w:val="00391B6B"/>
    <w:rsid w:val="00394895"/>
    <w:rsid w:val="00396ECC"/>
    <w:rsid w:val="003A0340"/>
    <w:rsid w:val="003A04AC"/>
    <w:rsid w:val="003A07E2"/>
    <w:rsid w:val="003A1B7C"/>
    <w:rsid w:val="003A3556"/>
    <w:rsid w:val="003A3A9D"/>
    <w:rsid w:val="003A6D1E"/>
    <w:rsid w:val="003A7055"/>
    <w:rsid w:val="003B3B5F"/>
    <w:rsid w:val="003B46B9"/>
    <w:rsid w:val="003B46DD"/>
    <w:rsid w:val="003B5FE2"/>
    <w:rsid w:val="003C0890"/>
    <w:rsid w:val="003C5E3F"/>
    <w:rsid w:val="003D1954"/>
    <w:rsid w:val="003D3BC3"/>
    <w:rsid w:val="003D4E8F"/>
    <w:rsid w:val="003D65E4"/>
    <w:rsid w:val="003D6B57"/>
    <w:rsid w:val="003D6C92"/>
    <w:rsid w:val="003E00E2"/>
    <w:rsid w:val="003E0490"/>
    <w:rsid w:val="003E0E45"/>
    <w:rsid w:val="003E19AD"/>
    <w:rsid w:val="003E268E"/>
    <w:rsid w:val="003E3F69"/>
    <w:rsid w:val="003E5EDB"/>
    <w:rsid w:val="003E5FA2"/>
    <w:rsid w:val="003E69C7"/>
    <w:rsid w:val="003E7058"/>
    <w:rsid w:val="003F0D48"/>
    <w:rsid w:val="003F1998"/>
    <w:rsid w:val="003F2874"/>
    <w:rsid w:val="003F5A2A"/>
    <w:rsid w:val="003F5F29"/>
    <w:rsid w:val="003F7689"/>
    <w:rsid w:val="00401921"/>
    <w:rsid w:val="00404D9C"/>
    <w:rsid w:val="00407198"/>
    <w:rsid w:val="00412167"/>
    <w:rsid w:val="00412540"/>
    <w:rsid w:val="00417393"/>
    <w:rsid w:val="004213A2"/>
    <w:rsid w:val="00421BB3"/>
    <w:rsid w:val="00422182"/>
    <w:rsid w:val="004229E1"/>
    <w:rsid w:val="00422F68"/>
    <w:rsid w:val="004251E8"/>
    <w:rsid w:val="00426972"/>
    <w:rsid w:val="0043291F"/>
    <w:rsid w:val="004338B4"/>
    <w:rsid w:val="00433EA6"/>
    <w:rsid w:val="00436286"/>
    <w:rsid w:val="004367E6"/>
    <w:rsid w:val="004372D6"/>
    <w:rsid w:val="00440352"/>
    <w:rsid w:val="0044148F"/>
    <w:rsid w:val="004414AD"/>
    <w:rsid w:val="004421FE"/>
    <w:rsid w:val="004440D2"/>
    <w:rsid w:val="004455DD"/>
    <w:rsid w:val="004458F6"/>
    <w:rsid w:val="004459F1"/>
    <w:rsid w:val="00446D52"/>
    <w:rsid w:val="004513AB"/>
    <w:rsid w:val="004525A2"/>
    <w:rsid w:val="00453135"/>
    <w:rsid w:val="00454477"/>
    <w:rsid w:val="004568BA"/>
    <w:rsid w:val="004617EC"/>
    <w:rsid w:val="00461D0B"/>
    <w:rsid w:val="00462276"/>
    <w:rsid w:val="00462DDC"/>
    <w:rsid w:val="00463816"/>
    <w:rsid w:val="00464218"/>
    <w:rsid w:val="00464B1C"/>
    <w:rsid w:val="004655EA"/>
    <w:rsid w:val="00465E7E"/>
    <w:rsid w:val="00466EF0"/>
    <w:rsid w:val="00467920"/>
    <w:rsid w:val="00467B7C"/>
    <w:rsid w:val="00467E0A"/>
    <w:rsid w:val="0047093E"/>
    <w:rsid w:val="00471708"/>
    <w:rsid w:val="004743BB"/>
    <w:rsid w:val="00475645"/>
    <w:rsid w:val="0047599C"/>
    <w:rsid w:val="004761AE"/>
    <w:rsid w:val="00476A3C"/>
    <w:rsid w:val="004771A0"/>
    <w:rsid w:val="00480F50"/>
    <w:rsid w:val="0048100F"/>
    <w:rsid w:val="00482CC1"/>
    <w:rsid w:val="004844A8"/>
    <w:rsid w:val="00484B95"/>
    <w:rsid w:val="00484E0E"/>
    <w:rsid w:val="0048565F"/>
    <w:rsid w:val="004857B0"/>
    <w:rsid w:val="004861CC"/>
    <w:rsid w:val="00486C68"/>
    <w:rsid w:val="00486E03"/>
    <w:rsid w:val="00487E93"/>
    <w:rsid w:val="00490393"/>
    <w:rsid w:val="00490909"/>
    <w:rsid w:val="00490A88"/>
    <w:rsid w:val="00490EAE"/>
    <w:rsid w:val="00492257"/>
    <w:rsid w:val="00493339"/>
    <w:rsid w:val="00495EC4"/>
    <w:rsid w:val="00497631"/>
    <w:rsid w:val="004A0BB5"/>
    <w:rsid w:val="004A1643"/>
    <w:rsid w:val="004A34D5"/>
    <w:rsid w:val="004A40AA"/>
    <w:rsid w:val="004A58CF"/>
    <w:rsid w:val="004A5A1E"/>
    <w:rsid w:val="004A5D6F"/>
    <w:rsid w:val="004A6760"/>
    <w:rsid w:val="004B0656"/>
    <w:rsid w:val="004B1FAE"/>
    <w:rsid w:val="004B216B"/>
    <w:rsid w:val="004B3D41"/>
    <w:rsid w:val="004B6191"/>
    <w:rsid w:val="004B6CE1"/>
    <w:rsid w:val="004B78DC"/>
    <w:rsid w:val="004C36E7"/>
    <w:rsid w:val="004C38A4"/>
    <w:rsid w:val="004C73EF"/>
    <w:rsid w:val="004C7A91"/>
    <w:rsid w:val="004D072C"/>
    <w:rsid w:val="004D1B74"/>
    <w:rsid w:val="004D2A0C"/>
    <w:rsid w:val="004D2E5D"/>
    <w:rsid w:val="004D412E"/>
    <w:rsid w:val="004D4995"/>
    <w:rsid w:val="004D54D0"/>
    <w:rsid w:val="004D5AC5"/>
    <w:rsid w:val="004D71ED"/>
    <w:rsid w:val="004D7318"/>
    <w:rsid w:val="004D77CC"/>
    <w:rsid w:val="004E0B6A"/>
    <w:rsid w:val="004E305D"/>
    <w:rsid w:val="004E467F"/>
    <w:rsid w:val="004E4A2B"/>
    <w:rsid w:val="004E5498"/>
    <w:rsid w:val="004E551F"/>
    <w:rsid w:val="004E5D3D"/>
    <w:rsid w:val="004E7183"/>
    <w:rsid w:val="004F08C1"/>
    <w:rsid w:val="004F0A8F"/>
    <w:rsid w:val="004F43F7"/>
    <w:rsid w:val="004F4F82"/>
    <w:rsid w:val="004F5CCE"/>
    <w:rsid w:val="004F737E"/>
    <w:rsid w:val="004F7878"/>
    <w:rsid w:val="00501B5F"/>
    <w:rsid w:val="005034E1"/>
    <w:rsid w:val="00504357"/>
    <w:rsid w:val="00505D95"/>
    <w:rsid w:val="005075FD"/>
    <w:rsid w:val="005106E3"/>
    <w:rsid w:val="005115D6"/>
    <w:rsid w:val="005122C0"/>
    <w:rsid w:val="00512EA4"/>
    <w:rsid w:val="00516B5E"/>
    <w:rsid w:val="00520AD0"/>
    <w:rsid w:val="00523C14"/>
    <w:rsid w:val="00526341"/>
    <w:rsid w:val="00526761"/>
    <w:rsid w:val="005273AB"/>
    <w:rsid w:val="005274C7"/>
    <w:rsid w:val="00527880"/>
    <w:rsid w:val="00527F69"/>
    <w:rsid w:val="00533B10"/>
    <w:rsid w:val="0053403D"/>
    <w:rsid w:val="00535F97"/>
    <w:rsid w:val="005409F8"/>
    <w:rsid w:val="0054163C"/>
    <w:rsid w:val="00544550"/>
    <w:rsid w:val="005500A5"/>
    <w:rsid w:val="00554083"/>
    <w:rsid w:val="00554D53"/>
    <w:rsid w:val="005563EA"/>
    <w:rsid w:val="00556AB7"/>
    <w:rsid w:val="0056180E"/>
    <w:rsid w:val="005618CD"/>
    <w:rsid w:val="005634FF"/>
    <w:rsid w:val="00564590"/>
    <w:rsid w:val="005646CF"/>
    <w:rsid w:val="0056639F"/>
    <w:rsid w:val="005665C1"/>
    <w:rsid w:val="00572DE7"/>
    <w:rsid w:val="0057452C"/>
    <w:rsid w:val="00575AE0"/>
    <w:rsid w:val="0058073B"/>
    <w:rsid w:val="00584E8E"/>
    <w:rsid w:val="00585B32"/>
    <w:rsid w:val="005860A3"/>
    <w:rsid w:val="00586AB4"/>
    <w:rsid w:val="0058712A"/>
    <w:rsid w:val="005877A9"/>
    <w:rsid w:val="005907D6"/>
    <w:rsid w:val="00592264"/>
    <w:rsid w:val="0059295A"/>
    <w:rsid w:val="0059398F"/>
    <w:rsid w:val="00595150"/>
    <w:rsid w:val="0059523F"/>
    <w:rsid w:val="00595A1E"/>
    <w:rsid w:val="0059792E"/>
    <w:rsid w:val="005A073A"/>
    <w:rsid w:val="005A1BBB"/>
    <w:rsid w:val="005A1C2E"/>
    <w:rsid w:val="005A37E0"/>
    <w:rsid w:val="005A450D"/>
    <w:rsid w:val="005A5733"/>
    <w:rsid w:val="005B6729"/>
    <w:rsid w:val="005B691A"/>
    <w:rsid w:val="005C019B"/>
    <w:rsid w:val="005C3381"/>
    <w:rsid w:val="005C3556"/>
    <w:rsid w:val="005C4AB4"/>
    <w:rsid w:val="005C5652"/>
    <w:rsid w:val="005C6375"/>
    <w:rsid w:val="005C6CDE"/>
    <w:rsid w:val="005D046F"/>
    <w:rsid w:val="005D0EC1"/>
    <w:rsid w:val="005D2123"/>
    <w:rsid w:val="005D41FC"/>
    <w:rsid w:val="005D4DC3"/>
    <w:rsid w:val="005E09BD"/>
    <w:rsid w:val="005E4193"/>
    <w:rsid w:val="005E4692"/>
    <w:rsid w:val="005F1B61"/>
    <w:rsid w:val="005F342B"/>
    <w:rsid w:val="005F4DE9"/>
    <w:rsid w:val="005F6563"/>
    <w:rsid w:val="005F6D17"/>
    <w:rsid w:val="005F71CD"/>
    <w:rsid w:val="00600096"/>
    <w:rsid w:val="00600455"/>
    <w:rsid w:val="00600537"/>
    <w:rsid w:val="00600B7A"/>
    <w:rsid w:val="00603106"/>
    <w:rsid w:val="00603636"/>
    <w:rsid w:val="006058FF"/>
    <w:rsid w:val="00606B17"/>
    <w:rsid w:val="00606D16"/>
    <w:rsid w:val="00606DE7"/>
    <w:rsid w:val="00610868"/>
    <w:rsid w:val="00611971"/>
    <w:rsid w:val="006122AF"/>
    <w:rsid w:val="00612D26"/>
    <w:rsid w:val="00613CA5"/>
    <w:rsid w:val="0061455B"/>
    <w:rsid w:val="00616BF2"/>
    <w:rsid w:val="00621D14"/>
    <w:rsid w:val="00622E62"/>
    <w:rsid w:val="006230CD"/>
    <w:rsid w:val="006249E9"/>
    <w:rsid w:val="006336C0"/>
    <w:rsid w:val="006349C3"/>
    <w:rsid w:val="00640FB6"/>
    <w:rsid w:val="00641531"/>
    <w:rsid w:val="006417D4"/>
    <w:rsid w:val="00645C5D"/>
    <w:rsid w:val="00647AA4"/>
    <w:rsid w:val="00647B72"/>
    <w:rsid w:val="00654CFC"/>
    <w:rsid w:val="00661A97"/>
    <w:rsid w:val="00664A81"/>
    <w:rsid w:val="006674B9"/>
    <w:rsid w:val="00670609"/>
    <w:rsid w:val="00670D68"/>
    <w:rsid w:val="00672C73"/>
    <w:rsid w:val="0067340A"/>
    <w:rsid w:val="00674B54"/>
    <w:rsid w:val="00674B7D"/>
    <w:rsid w:val="00676617"/>
    <w:rsid w:val="00676CDE"/>
    <w:rsid w:val="00680E17"/>
    <w:rsid w:val="0069205F"/>
    <w:rsid w:val="006926DF"/>
    <w:rsid w:val="006928B3"/>
    <w:rsid w:val="006958C3"/>
    <w:rsid w:val="00695C47"/>
    <w:rsid w:val="006968D1"/>
    <w:rsid w:val="006972D9"/>
    <w:rsid w:val="0069779B"/>
    <w:rsid w:val="006A13EF"/>
    <w:rsid w:val="006A244D"/>
    <w:rsid w:val="006A4F97"/>
    <w:rsid w:val="006A5546"/>
    <w:rsid w:val="006A6307"/>
    <w:rsid w:val="006A7297"/>
    <w:rsid w:val="006B1575"/>
    <w:rsid w:val="006B16A9"/>
    <w:rsid w:val="006B304C"/>
    <w:rsid w:val="006B535F"/>
    <w:rsid w:val="006B590F"/>
    <w:rsid w:val="006C0166"/>
    <w:rsid w:val="006C0236"/>
    <w:rsid w:val="006C418C"/>
    <w:rsid w:val="006C44E3"/>
    <w:rsid w:val="006C5289"/>
    <w:rsid w:val="006C54C3"/>
    <w:rsid w:val="006C70C9"/>
    <w:rsid w:val="006D00E0"/>
    <w:rsid w:val="006D0993"/>
    <w:rsid w:val="006D0AFF"/>
    <w:rsid w:val="006D10E2"/>
    <w:rsid w:val="006D1333"/>
    <w:rsid w:val="006D377C"/>
    <w:rsid w:val="006D452F"/>
    <w:rsid w:val="006D4F8A"/>
    <w:rsid w:val="006D566B"/>
    <w:rsid w:val="006D5D32"/>
    <w:rsid w:val="006D6A59"/>
    <w:rsid w:val="006E2984"/>
    <w:rsid w:val="006E30F3"/>
    <w:rsid w:val="006E334F"/>
    <w:rsid w:val="006E3D68"/>
    <w:rsid w:val="006E3F62"/>
    <w:rsid w:val="006E41B5"/>
    <w:rsid w:val="006E56A4"/>
    <w:rsid w:val="006E705B"/>
    <w:rsid w:val="006F0562"/>
    <w:rsid w:val="006F10CA"/>
    <w:rsid w:val="006F1DFD"/>
    <w:rsid w:val="006F2166"/>
    <w:rsid w:val="006F352B"/>
    <w:rsid w:val="006F39EE"/>
    <w:rsid w:val="006F4ADC"/>
    <w:rsid w:val="006F4CE4"/>
    <w:rsid w:val="006F58F2"/>
    <w:rsid w:val="006F6504"/>
    <w:rsid w:val="006F669B"/>
    <w:rsid w:val="0070127A"/>
    <w:rsid w:val="00702331"/>
    <w:rsid w:val="00702A53"/>
    <w:rsid w:val="00702DBF"/>
    <w:rsid w:val="00703773"/>
    <w:rsid w:val="00703A35"/>
    <w:rsid w:val="00703DD5"/>
    <w:rsid w:val="007047A1"/>
    <w:rsid w:val="00705EB5"/>
    <w:rsid w:val="007069D9"/>
    <w:rsid w:val="00706CD5"/>
    <w:rsid w:val="007105DA"/>
    <w:rsid w:val="00711912"/>
    <w:rsid w:val="00713B04"/>
    <w:rsid w:val="00714336"/>
    <w:rsid w:val="00714D27"/>
    <w:rsid w:val="007154D5"/>
    <w:rsid w:val="00716841"/>
    <w:rsid w:val="00716FB2"/>
    <w:rsid w:val="00717066"/>
    <w:rsid w:val="00722B20"/>
    <w:rsid w:val="00722B41"/>
    <w:rsid w:val="00723331"/>
    <w:rsid w:val="00723DB6"/>
    <w:rsid w:val="007248F0"/>
    <w:rsid w:val="00725CF7"/>
    <w:rsid w:val="00726150"/>
    <w:rsid w:val="00726AB8"/>
    <w:rsid w:val="007276B6"/>
    <w:rsid w:val="00727C36"/>
    <w:rsid w:val="00730FF3"/>
    <w:rsid w:val="00733F41"/>
    <w:rsid w:val="007360F4"/>
    <w:rsid w:val="007375ED"/>
    <w:rsid w:val="007419E4"/>
    <w:rsid w:val="007433D5"/>
    <w:rsid w:val="00745F33"/>
    <w:rsid w:val="00747886"/>
    <w:rsid w:val="00747F73"/>
    <w:rsid w:val="00753532"/>
    <w:rsid w:val="0075391B"/>
    <w:rsid w:val="00754810"/>
    <w:rsid w:val="00754E47"/>
    <w:rsid w:val="00755361"/>
    <w:rsid w:val="00757A60"/>
    <w:rsid w:val="00763E6A"/>
    <w:rsid w:val="007669E5"/>
    <w:rsid w:val="00767035"/>
    <w:rsid w:val="00767E18"/>
    <w:rsid w:val="00771898"/>
    <w:rsid w:val="007736EE"/>
    <w:rsid w:val="00776F7B"/>
    <w:rsid w:val="0078039D"/>
    <w:rsid w:val="00780C24"/>
    <w:rsid w:val="007819A0"/>
    <w:rsid w:val="00781B47"/>
    <w:rsid w:val="00781C97"/>
    <w:rsid w:val="00783D70"/>
    <w:rsid w:val="0078489C"/>
    <w:rsid w:val="007860D4"/>
    <w:rsid w:val="00786F56"/>
    <w:rsid w:val="0078794E"/>
    <w:rsid w:val="00790FBD"/>
    <w:rsid w:val="007923FB"/>
    <w:rsid w:val="007929E1"/>
    <w:rsid w:val="00792E18"/>
    <w:rsid w:val="00792E55"/>
    <w:rsid w:val="00794608"/>
    <w:rsid w:val="007952E7"/>
    <w:rsid w:val="00797606"/>
    <w:rsid w:val="007976F9"/>
    <w:rsid w:val="007A046F"/>
    <w:rsid w:val="007A0BF4"/>
    <w:rsid w:val="007A1EA4"/>
    <w:rsid w:val="007A2990"/>
    <w:rsid w:val="007A31B8"/>
    <w:rsid w:val="007A3AA1"/>
    <w:rsid w:val="007A3BDA"/>
    <w:rsid w:val="007A3FDA"/>
    <w:rsid w:val="007A4383"/>
    <w:rsid w:val="007A4B66"/>
    <w:rsid w:val="007A5714"/>
    <w:rsid w:val="007A6387"/>
    <w:rsid w:val="007B1F6F"/>
    <w:rsid w:val="007B268B"/>
    <w:rsid w:val="007B30AE"/>
    <w:rsid w:val="007B3817"/>
    <w:rsid w:val="007B4395"/>
    <w:rsid w:val="007B554F"/>
    <w:rsid w:val="007B5D0E"/>
    <w:rsid w:val="007B6ED7"/>
    <w:rsid w:val="007C15E8"/>
    <w:rsid w:val="007C19E2"/>
    <w:rsid w:val="007C2086"/>
    <w:rsid w:val="007C2F8B"/>
    <w:rsid w:val="007C3801"/>
    <w:rsid w:val="007C44E5"/>
    <w:rsid w:val="007D0759"/>
    <w:rsid w:val="007D10F5"/>
    <w:rsid w:val="007D1B21"/>
    <w:rsid w:val="007D1C35"/>
    <w:rsid w:val="007D351F"/>
    <w:rsid w:val="007D47F3"/>
    <w:rsid w:val="007D4D7F"/>
    <w:rsid w:val="007D4DDE"/>
    <w:rsid w:val="007D615C"/>
    <w:rsid w:val="007D6395"/>
    <w:rsid w:val="007E1C09"/>
    <w:rsid w:val="007E1CF4"/>
    <w:rsid w:val="007E27A5"/>
    <w:rsid w:val="007E2E01"/>
    <w:rsid w:val="007E6D31"/>
    <w:rsid w:val="007E6F43"/>
    <w:rsid w:val="007F00E9"/>
    <w:rsid w:val="007F16CF"/>
    <w:rsid w:val="007F316A"/>
    <w:rsid w:val="007F35BC"/>
    <w:rsid w:val="007F3C2A"/>
    <w:rsid w:val="007F3C66"/>
    <w:rsid w:val="007F3F73"/>
    <w:rsid w:val="007F51E7"/>
    <w:rsid w:val="007F5DF0"/>
    <w:rsid w:val="007F697F"/>
    <w:rsid w:val="007F6D2F"/>
    <w:rsid w:val="007F7448"/>
    <w:rsid w:val="007F7FBC"/>
    <w:rsid w:val="00802420"/>
    <w:rsid w:val="008029BF"/>
    <w:rsid w:val="00802CD2"/>
    <w:rsid w:val="00804368"/>
    <w:rsid w:val="008060C2"/>
    <w:rsid w:val="00811CAF"/>
    <w:rsid w:val="00812754"/>
    <w:rsid w:val="00814A75"/>
    <w:rsid w:val="00816F32"/>
    <w:rsid w:val="00820242"/>
    <w:rsid w:val="00822B55"/>
    <w:rsid w:val="008234CC"/>
    <w:rsid w:val="00824DCB"/>
    <w:rsid w:val="00825CCF"/>
    <w:rsid w:val="008270C5"/>
    <w:rsid w:val="008275A4"/>
    <w:rsid w:val="00827BCE"/>
    <w:rsid w:val="00833046"/>
    <w:rsid w:val="008342CA"/>
    <w:rsid w:val="008367A9"/>
    <w:rsid w:val="008378BB"/>
    <w:rsid w:val="00843E8F"/>
    <w:rsid w:val="00844E73"/>
    <w:rsid w:val="008503C9"/>
    <w:rsid w:val="00850E9A"/>
    <w:rsid w:val="00850F9D"/>
    <w:rsid w:val="00852D12"/>
    <w:rsid w:val="00854AC8"/>
    <w:rsid w:val="00860530"/>
    <w:rsid w:val="00860AF2"/>
    <w:rsid w:val="0086233A"/>
    <w:rsid w:val="0086381D"/>
    <w:rsid w:val="0086548B"/>
    <w:rsid w:val="008658C4"/>
    <w:rsid w:val="00865AE2"/>
    <w:rsid w:val="008672F8"/>
    <w:rsid w:val="00871746"/>
    <w:rsid w:val="00871948"/>
    <w:rsid w:val="00871E4B"/>
    <w:rsid w:val="008729AA"/>
    <w:rsid w:val="00872E82"/>
    <w:rsid w:val="00873A88"/>
    <w:rsid w:val="00874F67"/>
    <w:rsid w:val="00880A00"/>
    <w:rsid w:val="00883454"/>
    <w:rsid w:val="00886751"/>
    <w:rsid w:val="00887C94"/>
    <w:rsid w:val="008906F8"/>
    <w:rsid w:val="008922B4"/>
    <w:rsid w:val="00893DCC"/>
    <w:rsid w:val="00893F70"/>
    <w:rsid w:val="008967AB"/>
    <w:rsid w:val="008A0C73"/>
    <w:rsid w:val="008A1431"/>
    <w:rsid w:val="008A3197"/>
    <w:rsid w:val="008A4EDF"/>
    <w:rsid w:val="008B0D2F"/>
    <w:rsid w:val="008B1A4F"/>
    <w:rsid w:val="008B24BB"/>
    <w:rsid w:val="008B33FC"/>
    <w:rsid w:val="008B6074"/>
    <w:rsid w:val="008B641E"/>
    <w:rsid w:val="008B709A"/>
    <w:rsid w:val="008C1F33"/>
    <w:rsid w:val="008C2B31"/>
    <w:rsid w:val="008C3F92"/>
    <w:rsid w:val="008C4233"/>
    <w:rsid w:val="008C551F"/>
    <w:rsid w:val="008D593B"/>
    <w:rsid w:val="008D5D57"/>
    <w:rsid w:val="008D66DE"/>
    <w:rsid w:val="008D69E4"/>
    <w:rsid w:val="008E1AD1"/>
    <w:rsid w:val="008E2033"/>
    <w:rsid w:val="008E36D5"/>
    <w:rsid w:val="008E4336"/>
    <w:rsid w:val="008E4E25"/>
    <w:rsid w:val="008E6717"/>
    <w:rsid w:val="008F02CC"/>
    <w:rsid w:val="008F0B07"/>
    <w:rsid w:val="008F1B38"/>
    <w:rsid w:val="008F1DF4"/>
    <w:rsid w:val="008F32FA"/>
    <w:rsid w:val="008F3AB3"/>
    <w:rsid w:val="008F56BD"/>
    <w:rsid w:val="008F628C"/>
    <w:rsid w:val="008F6F63"/>
    <w:rsid w:val="008F71D8"/>
    <w:rsid w:val="008F739A"/>
    <w:rsid w:val="00900893"/>
    <w:rsid w:val="00900BB4"/>
    <w:rsid w:val="00903046"/>
    <w:rsid w:val="009042F0"/>
    <w:rsid w:val="009045FD"/>
    <w:rsid w:val="00905A28"/>
    <w:rsid w:val="0090624E"/>
    <w:rsid w:val="00907C74"/>
    <w:rsid w:val="00915F7E"/>
    <w:rsid w:val="0092053B"/>
    <w:rsid w:val="00920668"/>
    <w:rsid w:val="00920787"/>
    <w:rsid w:val="00922FE3"/>
    <w:rsid w:val="0092371A"/>
    <w:rsid w:val="009257D2"/>
    <w:rsid w:val="00925CD9"/>
    <w:rsid w:val="00925D90"/>
    <w:rsid w:val="00926256"/>
    <w:rsid w:val="009275CA"/>
    <w:rsid w:val="009305FC"/>
    <w:rsid w:val="00930DBF"/>
    <w:rsid w:val="0093167F"/>
    <w:rsid w:val="009333C4"/>
    <w:rsid w:val="009338DC"/>
    <w:rsid w:val="0093453D"/>
    <w:rsid w:val="00936959"/>
    <w:rsid w:val="00936B89"/>
    <w:rsid w:val="00937079"/>
    <w:rsid w:val="0094242B"/>
    <w:rsid w:val="0095007F"/>
    <w:rsid w:val="00950CA5"/>
    <w:rsid w:val="00951353"/>
    <w:rsid w:val="00951A19"/>
    <w:rsid w:val="009532B2"/>
    <w:rsid w:val="00953486"/>
    <w:rsid w:val="00954692"/>
    <w:rsid w:val="00954F3D"/>
    <w:rsid w:val="009550D9"/>
    <w:rsid w:val="0095605D"/>
    <w:rsid w:val="0096021B"/>
    <w:rsid w:val="009612BE"/>
    <w:rsid w:val="00964ECB"/>
    <w:rsid w:val="0096564C"/>
    <w:rsid w:val="00967A1F"/>
    <w:rsid w:val="00971B0F"/>
    <w:rsid w:val="0097202F"/>
    <w:rsid w:val="00972B23"/>
    <w:rsid w:val="00977C1A"/>
    <w:rsid w:val="00977EB5"/>
    <w:rsid w:val="0098028F"/>
    <w:rsid w:val="00980552"/>
    <w:rsid w:val="00980691"/>
    <w:rsid w:val="009811C8"/>
    <w:rsid w:val="009813A7"/>
    <w:rsid w:val="0098364A"/>
    <w:rsid w:val="00983F6D"/>
    <w:rsid w:val="00986391"/>
    <w:rsid w:val="00992BAC"/>
    <w:rsid w:val="009934D5"/>
    <w:rsid w:val="00994166"/>
    <w:rsid w:val="00996004"/>
    <w:rsid w:val="009A2F71"/>
    <w:rsid w:val="009A4DF1"/>
    <w:rsid w:val="009A57BF"/>
    <w:rsid w:val="009A6024"/>
    <w:rsid w:val="009B0C45"/>
    <w:rsid w:val="009B18C8"/>
    <w:rsid w:val="009B3B76"/>
    <w:rsid w:val="009B6E8B"/>
    <w:rsid w:val="009B6FE9"/>
    <w:rsid w:val="009B713D"/>
    <w:rsid w:val="009C07D1"/>
    <w:rsid w:val="009C13F9"/>
    <w:rsid w:val="009C171A"/>
    <w:rsid w:val="009C234C"/>
    <w:rsid w:val="009C24FA"/>
    <w:rsid w:val="009C354F"/>
    <w:rsid w:val="009C3743"/>
    <w:rsid w:val="009C6545"/>
    <w:rsid w:val="009D010A"/>
    <w:rsid w:val="009D0760"/>
    <w:rsid w:val="009D2F27"/>
    <w:rsid w:val="009D363F"/>
    <w:rsid w:val="009D4951"/>
    <w:rsid w:val="009D4DD6"/>
    <w:rsid w:val="009D5D05"/>
    <w:rsid w:val="009D63E6"/>
    <w:rsid w:val="009D6986"/>
    <w:rsid w:val="009D6DB5"/>
    <w:rsid w:val="009D6F36"/>
    <w:rsid w:val="009E0A7A"/>
    <w:rsid w:val="009E27EE"/>
    <w:rsid w:val="009E2EB4"/>
    <w:rsid w:val="009E30E2"/>
    <w:rsid w:val="009E3E85"/>
    <w:rsid w:val="009E59C4"/>
    <w:rsid w:val="009F12B8"/>
    <w:rsid w:val="009F1A9A"/>
    <w:rsid w:val="009F1DDF"/>
    <w:rsid w:val="009F2D8A"/>
    <w:rsid w:val="009F34D7"/>
    <w:rsid w:val="009F70D1"/>
    <w:rsid w:val="009F745C"/>
    <w:rsid w:val="009F7B93"/>
    <w:rsid w:val="00A00908"/>
    <w:rsid w:val="00A03865"/>
    <w:rsid w:val="00A038BA"/>
    <w:rsid w:val="00A04823"/>
    <w:rsid w:val="00A06BA3"/>
    <w:rsid w:val="00A11701"/>
    <w:rsid w:val="00A134A0"/>
    <w:rsid w:val="00A149D9"/>
    <w:rsid w:val="00A172F3"/>
    <w:rsid w:val="00A20D0D"/>
    <w:rsid w:val="00A212F8"/>
    <w:rsid w:val="00A2394B"/>
    <w:rsid w:val="00A255B4"/>
    <w:rsid w:val="00A3030E"/>
    <w:rsid w:val="00A33244"/>
    <w:rsid w:val="00A34054"/>
    <w:rsid w:val="00A34E38"/>
    <w:rsid w:val="00A36E28"/>
    <w:rsid w:val="00A373E8"/>
    <w:rsid w:val="00A37C1A"/>
    <w:rsid w:val="00A406CA"/>
    <w:rsid w:val="00A40DE9"/>
    <w:rsid w:val="00A41352"/>
    <w:rsid w:val="00A43214"/>
    <w:rsid w:val="00A45EF7"/>
    <w:rsid w:val="00A4747B"/>
    <w:rsid w:val="00A4798A"/>
    <w:rsid w:val="00A507BE"/>
    <w:rsid w:val="00A50FCE"/>
    <w:rsid w:val="00A5189D"/>
    <w:rsid w:val="00A51B3F"/>
    <w:rsid w:val="00A52217"/>
    <w:rsid w:val="00A52234"/>
    <w:rsid w:val="00A5429A"/>
    <w:rsid w:val="00A54449"/>
    <w:rsid w:val="00A54ED4"/>
    <w:rsid w:val="00A54FBA"/>
    <w:rsid w:val="00A561C6"/>
    <w:rsid w:val="00A56640"/>
    <w:rsid w:val="00A617FE"/>
    <w:rsid w:val="00A61E82"/>
    <w:rsid w:val="00A61ED9"/>
    <w:rsid w:val="00A62226"/>
    <w:rsid w:val="00A62A88"/>
    <w:rsid w:val="00A64627"/>
    <w:rsid w:val="00A64F38"/>
    <w:rsid w:val="00A66365"/>
    <w:rsid w:val="00A73247"/>
    <w:rsid w:val="00A73661"/>
    <w:rsid w:val="00A73B13"/>
    <w:rsid w:val="00A73F9D"/>
    <w:rsid w:val="00A74D91"/>
    <w:rsid w:val="00A75726"/>
    <w:rsid w:val="00A759DF"/>
    <w:rsid w:val="00A77EDB"/>
    <w:rsid w:val="00A80349"/>
    <w:rsid w:val="00A80C02"/>
    <w:rsid w:val="00A8445D"/>
    <w:rsid w:val="00A84CCF"/>
    <w:rsid w:val="00A85A8E"/>
    <w:rsid w:val="00A86766"/>
    <w:rsid w:val="00A8741D"/>
    <w:rsid w:val="00A90533"/>
    <w:rsid w:val="00A9121B"/>
    <w:rsid w:val="00A91680"/>
    <w:rsid w:val="00A948AC"/>
    <w:rsid w:val="00A94E6E"/>
    <w:rsid w:val="00A96D0C"/>
    <w:rsid w:val="00A972B4"/>
    <w:rsid w:val="00AA18BA"/>
    <w:rsid w:val="00AA1D9B"/>
    <w:rsid w:val="00AA2959"/>
    <w:rsid w:val="00AA43C2"/>
    <w:rsid w:val="00AA5E88"/>
    <w:rsid w:val="00AA60A9"/>
    <w:rsid w:val="00AB171A"/>
    <w:rsid w:val="00AB2309"/>
    <w:rsid w:val="00AB24DC"/>
    <w:rsid w:val="00AB2784"/>
    <w:rsid w:val="00AB2CE4"/>
    <w:rsid w:val="00AC3B96"/>
    <w:rsid w:val="00AC4CD0"/>
    <w:rsid w:val="00AC4D08"/>
    <w:rsid w:val="00AC6FB4"/>
    <w:rsid w:val="00AD2160"/>
    <w:rsid w:val="00AD53B2"/>
    <w:rsid w:val="00AD5909"/>
    <w:rsid w:val="00AD7657"/>
    <w:rsid w:val="00AE10F5"/>
    <w:rsid w:val="00AE3161"/>
    <w:rsid w:val="00AE436A"/>
    <w:rsid w:val="00AE56BD"/>
    <w:rsid w:val="00AF21AB"/>
    <w:rsid w:val="00AF5175"/>
    <w:rsid w:val="00AF5B92"/>
    <w:rsid w:val="00AF6061"/>
    <w:rsid w:val="00AF78D6"/>
    <w:rsid w:val="00B00488"/>
    <w:rsid w:val="00B02D0C"/>
    <w:rsid w:val="00B034AA"/>
    <w:rsid w:val="00B03EA3"/>
    <w:rsid w:val="00B03F78"/>
    <w:rsid w:val="00B042B7"/>
    <w:rsid w:val="00B059F7"/>
    <w:rsid w:val="00B05C85"/>
    <w:rsid w:val="00B10AEA"/>
    <w:rsid w:val="00B114AB"/>
    <w:rsid w:val="00B11608"/>
    <w:rsid w:val="00B14192"/>
    <w:rsid w:val="00B145CD"/>
    <w:rsid w:val="00B16638"/>
    <w:rsid w:val="00B202E7"/>
    <w:rsid w:val="00B20920"/>
    <w:rsid w:val="00B21B08"/>
    <w:rsid w:val="00B2302A"/>
    <w:rsid w:val="00B244FA"/>
    <w:rsid w:val="00B24B1D"/>
    <w:rsid w:val="00B252E3"/>
    <w:rsid w:val="00B258E8"/>
    <w:rsid w:val="00B25FB7"/>
    <w:rsid w:val="00B267B5"/>
    <w:rsid w:val="00B26D6D"/>
    <w:rsid w:val="00B30EC6"/>
    <w:rsid w:val="00B33FFE"/>
    <w:rsid w:val="00B34D7B"/>
    <w:rsid w:val="00B35EF0"/>
    <w:rsid w:val="00B360A6"/>
    <w:rsid w:val="00B36551"/>
    <w:rsid w:val="00B37D34"/>
    <w:rsid w:val="00B37FFE"/>
    <w:rsid w:val="00B40AD3"/>
    <w:rsid w:val="00B4191F"/>
    <w:rsid w:val="00B42B82"/>
    <w:rsid w:val="00B459E5"/>
    <w:rsid w:val="00B461E4"/>
    <w:rsid w:val="00B4659B"/>
    <w:rsid w:val="00B47701"/>
    <w:rsid w:val="00B50A71"/>
    <w:rsid w:val="00B51870"/>
    <w:rsid w:val="00B519E4"/>
    <w:rsid w:val="00B56DAE"/>
    <w:rsid w:val="00B56E8B"/>
    <w:rsid w:val="00B5733D"/>
    <w:rsid w:val="00B61A55"/>
    <w:rsid w:val="00B61DA2"/>
    <w:rsid w:val="00B61DBA"/>
    <w:rsid w:val="00B62819"/>
    <w:rsid w:val="00B62A77"/>
    <w:rsid w:val="00B636E4"/>
    <w:rsid w:val="00B63F0A"/>
    <w:rsid w:val="00B711F4"/>
    <w:rsid w:val="00B73274"/>
    <w:rsid w:val="00B744F2"/>
    <w:rsid w:val="00B752FA"/>
    <w:rsid w:val="00B75CB2"/>
    <w:rsid w:val="00B76176"/>
    <w:rsid w:val="00B77118"/>
    <w:rsid w:val="00B77F47"/>
    <w:rsid w:val="00B82966"/>
    <w:rsid w:val="00B83F54"/>
    <w:rsid w:val="00B858E0"/>
    <w:rsid w:val="00B872EF"/>
    <w:rsid w:val="00B87301"/>
    <w:rsid w:val="00B9039D"/>
    <w:rsid w:val="00B90F2A"/>
    <w:rsid w:val="00B9242C"/>
    <w:rsid w:val="00BA096C"/>
    <w:rsid w:val="00BA0D9D"/>
    <w:rsid w:val="00BA1E7B"/>
    <w:rsid w:val="00BA200E"/>
    <w:rsid w:val="00BA23BB"/>
    <w:rsid w:val="00BA37E7"/>
    <w:rsid w:val="00BA43E3"/>
    <w:rsid w:val="00BA468E"/>
    <w:rsid w:val="00BA553E"/>
    <w:rsid w:val="00BA7BD5"/>
    <w:rsid w:val="00BA7DC8"/>
    <w:rsid w:val="00BB1542"/>
    <w:rsid w:val="00BB20E6"/>
    <w:rsid w:val="00BB3B30"/>
    <w:rsid w:val="00BB3D19"/>
    <w:rsid w:val="00BB3DB8"/>
    <w:rsid w:val="00BB57C9"/>
    <w:rsid w:val="00BB67FB"/>
    <w:rsid w:val="00BB7587"/>
    <w:rsid w:val="00BB7AEF"/>
    <w:rsid w:val="00BC1375"/>
    <w:rsid w:val="00BC2BA9"/>
    <w:rsid w:val="00BC2E5D"/>
    <w:rsid w:val="00BC46FB"/>
    <w:rsid w:val="00BC4F2F"/>
    <w:rsid w:val="00BC5E8C"/>
    <w:rsid w:val="00BD01FC"/>
    <w:rsid w:val="00BD1572"/>
    <w:rsid w:val="00BD161B"/>
    <w:rsid w:val="00BD2E3C"/>
    <w:rsid w:val="00BD4EA4"/>
    <w:rsid w:val="00BD5037"/>
    <w:rsid w:val="00BD6652"/>
    <w:rsid w:val="00BE2183"/>
    <w:rsid w:val="00BE30FF"/>
    <w:rsid w:val="00BE6658"/>
    <w:rsid w:val="00BE706F"/>
    <w:rsid w:val="00BE73B8"/>
    <w:rsid w:val="00BE7BFF"/>
    <w:rsid w:val="00BF347E"/>
    <w:rsid w:val="00BF41CC"/>
    <w:rsid w:val="00BF45FF"/>
    <w:rsid w:val="00BF4B52"/>
    <w:rsid w:val="00BF5934"/>
    <w:rsid w:val="00BF5D5D"/>
    <w:rsid w:val="00BF6D78"/>
    <w:rsid w:val="00C00F0F"/>
    <w:rsid w:val="00C00FB4"/>
    <w:rsid w:val="00C021EE"/>
    <w:rsid w:val="00C04046"/>
    <w:rsid w:val="00C05066"/>
    <w:rsid w:val="00C052DB"/>
    <w:rsid w:val="00C05B0F"/>
    <w:rsid w:val="00C10D50"/>
    <w:rsid w:val="00C10F65"/>
    <w:rsid w:val="00C149BC"/>
    <w:rsid w:val="00C15D5B"/>
    <w:rsid w:val="00C15E78"/>
    <w:rsid w:val="00C17006"/>
    <w:rsid w:val="00C1742D"/>
    <w:rsid w:val="00C217D0"/>
    <w:rsid w:val="00C2221F"/>
    <w:rsid w:val="00C243BF"/>
    <w:rsid w:val="00C2505B"/>
    <w:rsid w:val="00C2698E"/>
    <w:rsid w:val="00C31500"/>
    <w:rsid w:val="00C317A4"/>
    <w:rsid w:val="00C33828"/>
    <w:rsid w:val="00C36895"/>
    <w:rsid w:val="00C420EE"/>
    <w:rsid w:val="00C4213D"/>
    <w:rsid w:val="00C43B6D"/>
    <w:rsid w:val="00C44C7B"/>
    <w:rsid w:val="00C468C7"/>
    <w:rsid w:val="00C47AA9"/>
    <w:rsid w:val="00C47B6C"/>
    <w:rsid w:val="00C503CB"/>
    <w:rsid w:val="00C513D7"/>
    <w:rsid w:val="00C543F7"/>
    <w:rsid w:val="00C55DFB"/>
    <w:rsid w:val="00C57D74"/>
    <w:rsid w:val="00C6013B"/>
    <w:rsid w:val="00C60347"/>
    <w:rsid w:val="00C61FD7"/>
    <w:rsid w:val="00C66AE1"/>
    <w:rsid w:val="00C67912"/>
    <w:rsid w:val="00C71375"/>
    <w:rsid w:val="00C72F84"/>
    <w:rsid w:val="00C76D6A"/>
    <w:rsid w:val="00C801E4"/>
    <w:rsid w:val="00C84FBE"/>
    <w:rsid w:val="00C85E08"/>
    <w:rsid w:val="00C8652B"/>
    <w:rsid w:val="00C872BA"/>
    <w:rsid w:val="00C87847"/>
    <w:rsid w:val="00C87B3D"/>
    <w:rsid w:val="00C87CAA"/>
    <w:rsid w:val="00C9016F"/>
    <w:rsid w:val="00C91083"/>
    <w:rsid w:val="00C921BB"/>
    <w:rsid w:val="00C9266C"/>
    <w:rsid w:val="00C936BF"/>
    <w:rsid w:val="00C9526E"/>
    <w:rsid w:val="00C95B17"/>
    <w:rsid w:val="00C9756D"/>
    <w:rsid w:val="00CA0CFC"/>
    <w:rsid w:val="00CA258D"/>
    <w:rsid w:val="00CB000F"/>
    <w:rsid w:val="00CB0DB8"/>
    <w:rsid w:val="00CB40C4"/>
    <w:rsid w:val="00CB53A6"/>
    <w:rsid w:val="00CB5F2F"/>
    <w:rsid w:val="00CC0E2F"/>
    <w:rsid w:val="00CC1642"/>
    <w:rsid w:val="00CC4E37"/>
    <w:rsid w:val="00CC6E78"/>
    <w:rsid w:val="00CC6F80"/>
    <w:rsid w:val="00CC7E75"/>
    <w:rsid w:val="00CD0085"/>
    <w:rsid w:val="00CD1787"/>
    <w:rsid w:val="00CD272E"/>
    <w:rsid w:val="00CD2912"/>
    <w:rsid w:val="00CD358D"/>
    <w:rsid w:val="00CD6295"/>
    <w:rsid w:val="00CE142E"/>
    <w:rsid w:val="00CE217F"/>
    <w:rsid w:val="00CE2DD2"/>
    <w:rsid w:val="00CE30A3"/>
    <w:rsid w:val="00CE3160"/>
    <w:rsid w:val="00CE526F"/>
    <w:rsid w:val="00CE59A4"/>
    <w:rsid w:val="00CE6B4C"/>
    <w:rsid w:val="00CE7FD3"/>
    <w:rsid w:val="00CF00F4"/>
    <w:rsid w:val="00CF0483"/>
    <w:rsid w:val="00CF231E"/>
    <w:rsid w:val="00CF2AA6"/>
    <w:rsid w:val="00CF2C53"/>
    <w:rsid w:val="00CF3C02"/>
    <w:rsid w:val="00CF43FB"/>
    <w:rsid w:val="00CF578C"/>
    <w:rsid w:val="00CF59C2"/>
    <w:rsid w:val="00CF6070"/>
    <w:rsid w:val="00CF7A79"/>
    <w:rsid w:val="00CF7F66"/>
    <w:rsid w:val="00D011AE"/>
    <w:rsid w:val="00D02FA1"/>
    <w:rsid w:val="00D041B2"/>
    <w:rsid w:val="00D05418"/>
    <w:rsid w:val="00D05CCF"/>
    <w:rsid w:val="00D06003"/>
    <w:rsid w:val="00D06567"/>
    <w:rsid w:val="00D117F5"/>
    <w:rsid w:val="00D12629"/>
    <w:rsid w:val="00D128D2"/>
    <w:rsid w:val="00D12F31"/>
    <w:rsid w:val="00D14350"/>
    <w:rsid w:val="00D14957"/>
    <w:rsid w:val="00D15F19"/>
    <w:rsid w:val="00D16D10"/>
    <w:rsid w:val="00D16D28"/>
    <w:rsid w:val="00D173E2"/>
    <w:rsid w:val="00D1764E"/>
    <w:rsid w:val="00D2018D"/>
    <w:rsid w:val="00D2041A"/>
    <w:rsid w:val="00D221E8"/>
    <w:rsid w:val="00D22A97"/>
    <w:rsid w:val="00D22E68"/>
    <w:rsid w:val="00D2396D"/>
    <w:rsid w:val="00D23BB2"/>
    <w:rsid w:val="00D23DD2"/>
    <w:rsid w:val="00D240AB"/>
    <w:rsid w:val="00D27A65"/>
    <w:rsid w:val="00D27B65"/>
    <w:rsid w:val="00D31A2B"/>
    <w:rsid w:val="00D32F59"/>
    <w:rsid w:val="00D339FA"/>
    <w:rsid w:val="00D33BF6"/>
    <w:rsid w:val="00D3560D"/>
    <w:rsid w:val="00D363A7"/>
    <w:rsid w:val="00D36472"/>
    <w:rsid w:val="00D3751F"/>
    <w:rsid w:val="00D421ED"/>
    <w:rsid w:val="00D43E3F"/>
    <w:rsid w:val="00D4568A"/>
    <w:rsid w:val="00D47EA5"/>
    <w:rsid w:val="00D5091F"/>
    <w:rsid w:val="00D50C3E"/>
    <w:rsid w:val="00D524EF"/>
    <w:rsid w:val="00D53834"/>
    <w:rsid w:val="00D6072C"/>
    <w:rsid w:val="00D62D40"/>
    <w:rsid w:val="00D631B5"/>
    <w:rsid w:val="00D63B0E"/>
    <w:rsid w:val="00D67991"/>
    <w:rsid w:val="00D67B08"/>
    <w:rsid w:val="00D709BD"/>
    <w:rsid w:val="00D71001"/>
    <w:rsid w:val="00D714A6"/>
    <w:rsid w:val="00D71F9E"/>
    <w:rsid w:val="00D740AE"/>
    <w:rsid w:val="00D74CE1"/>
    <w:rsid w:val="00D76AFD"/>
    <w:rsid w:val="00D80DEB"/>
    <w:rsid w:val="00D8110E"/>
    <w:rsid w:val="00D83184"/>
    <w:rsid w:val="00D835FC"/>
    <w:rsid w:val="00D83DC3"/>
    <w:rsid w:val="00D8618A"/>
    <w:rsid w:val="00D867B3"/>
    <w:rsid w:val="00D87CA0"/>
    <w:rsid w:val="00D90A41"/>
    <w:rsid w:val="00D91014"/>
    <w:rsid w:val="00D92530"/>
    <w:rsid w:val="00D9353B"/>
    <w:rsid w:val="00D95BB8"/>
    <w:rsid w:val="00D96711"/>
    <w:rsid w:val="00D96F7D"/>
    <w:rsid w:val="00D976E4"/>
    <w:rsid w:val="00DA44DD"/>
    <w:rsid w:val="00DA5101"/>
    <w:rsid w:val="00DA53E6"/>
    <w:rsid w:val="00DA552A"/>
    <w:rsid w:val="00DA5A50"/>
    <w:rsid w:val="00DB0129"/>
    <w:rsid w:val="00DB05D3"/>
    <w:rsid w:val="00DB1555"/>
    <w:rsid w:val="00DB1647"/>
    <w:rsid w:val="00DB35FA"/>
    <w:rsid w:val="00DB446C"/>
    <w:rsid w:val="00DB4528"/>
    <w:rsid w:val="00DB6147"/>
    <w:rsid w:val="00DB62BD"/>
    <w:rsid w:val="00DB7615"/>
    <w:rsid w:val="00DB767A"/>
    <w:rsid w:val="00DC066C"/>
    <w:rsid w:val="00DC0813"/>
    <w:rsid w:val="00DC08C5"/>
    <w:rsid w:val="00DC1078"/>
    <w:rsid w:val="00DC18AA"/>
    <w:rsid w:val="00DC1B55"/>
    <w:rsid w:val="00DC1E33"/>
    <w:rsid w:val="00DC36BC"/>
    <w:rsid w:val="00DC3930"/>
    <w:rsid w:val="00DC5349"/>
    <w:rsid w:val="00DC57B7"/>
    <w:rsid w:val="00DC5BCA"/>
    <w:rsid w:val="00DD011B"/>
    <w:rsid w:val="00DD0281"/>
    <w:rsid w:val="00DD0A08"/>
    <w:rsid w:val="00DD0B72"/>
    <w:rsid w:val="00DD1065"/>
    <w:rsid w:val="00DD10C6"/>
    <w:rsid w:val="00DD1813"/>
    <w:rsid w:val="00DD3ED1"/>
    <w:rsid w:val="00DD42A3"/>
    <w:rsid w:val="00DD5B2F"/>
    <w:rsid w:val="00DE2C22"/>
    <w:rsid w:val="00DE5837"/>
    <w:rsid w:val="00DF0718"/>
    <w:rsid w:val="00DF1289"/>
    <w:rsid w:val="00DF37F8"/>
    <w:rsid w:val="00DF4BC2"/>
    <w:rsid w:val="00DF576E"/>
    <w:rsid w:val="00DF59F1"/>
    <w:rsid w:val="00DF5E6F"/>
    <w:rsid w:val="00DF7F83"/>
    <w:rsid w:val="00E026D6"/>
    <w:rsid w:val="00E058F9"/>
    <w:rsid w:val="00E06768"/>
    <w:rsid w:val="00E1043C"/>
    <w:rsid w:val="00E11C50"/>
    <w:rsid w:val="00E12273"/>
    <w:rsid w:val="00E12920"/>
    <w:rsid w:val="00E12E84"/>
    <w:rsid w:val="00E149FF"/>
    <w:rsid w:val="00E17099"/>
    <w:rsid w:val="00E235F5"/>
    <w:rsid w:val="00E274AD"/>
    <w:rsid w:val="00E3165D"/>
    <w:rsid w:val="00E3312F"/>
    <w:rsid w:val="00E35A51"/>
    <w:rsid w:val="00E4016D"/>
    <w:rsid w:val="00E403BB"/>
    <w:rsid w:val="00E417A0"/>
    <w:rsid w:val="00E41C91"/>
    <w:rsid w:val="00E42935"/>
    <w:rsid w:val="00E42AF2"/>
    <w:rsid w:val="00E42F61"/>
    <w:rsid w:val="00E44C7D"/>
    <w:rsid w:val="00E51EF3"/>
    <w:rsid w:val="00E5318D"/>
    <w:rsid w:val="00E533CD"/>
    <w:rsid w:val="00E535AD"/>
    <w:rsid w:val="00E53E60"/>
    <w:rsid w:val="00E54E71"/>
    <w:rsid w:val="00E55EB4"/>
    <w:rsid w:val="00E566AD"/>
    <w:rsid w:val="00E57352"/>
    <w:rsid w:val="00E57C61"/>
    <w:rsid w:val="00E61C04"/>
    <w:rsid w:val="00E62201"/>
    <w:rsid w:val="00E62564"/>
    <w:rsid w:val="00E63627"/>
    <w:rsid w:val="00E653FF"/>
    <w:rsid w:val="00E6587E"/>
    <w:rsid w:val="00E672DF"/>
    <w:rsid w:val="00E67A50"/>
    <w:rsid w:val="00E7097F"/>
    <w:rsid w:val="00E7331E"/>
    <w:rsid w:val="00E73D3C"/>
    <w:rsid w:val="00E76F6A"/>
    <w:rsid w:val="00E806DB"/>
    <w:rsid w:val="00E806FF"/>
    <w:rsid w:val="00E80F97"/>
    <w:rsid w:val="00E81DC9"/>
    <w:rsid w:val="00E82C77"/>
    <w:rsid w:val="00E84506"/>
    <w:rsid w:val="00E84973"/>
    <w:rsid w:val="00E85148"/>
    <w:rsid w:val="00E855D2"/>
    <w:rsid w:val="00E90FCB"/>
    <w:rsid w:val="00E91808"/>
    <w:rsid w:val="00E92C52"/>
    <w:rsid w:val="00E93111"/>
    <w:rsid w:val="00E939AB"/>
    <w:rsid w:val="00E93D8D"/>
    <w:rsid w:val="00E93F09"/>
    <w:rsid w:val="00E95AAC"/>
    <w:rsid w:val="00EA0FA8"/>
    <w:rsid w:val="00EA1F0C"/>
    <w:rsid w:val="00EA24D3"/>
    <w:rsid w:val="00EA3F2A"/>
    <w:rsid w:val="00EA77B5"/>
    <w:rsid w:val="00EB17F2"/>
    <w:rsid w:val="00EB5C2E"/>
    <w:rsid w:val="00EB6328"/>
    <w:rsid w:val="00EB7287"/>
    <w:rsid w:val="00EC170C"/>
    <w:rsid w:val="00EC1C06"/>
    <w:rsid w:val="00EC1CB5"/>
    <w:rsid w:val="00EC266E"/>
    <w:rsid w:val="00EC430C"/>
    <w:rsid w:val="00EC4B0A"/>
    <w:rsid w:val="00EC5F0A"/>
    <w:rsid w:val="00EC5F40"/>
    <w:rsid w:val="00EC69FF"/>
    <w:rsid w:val="00EC7940"/>
    <w:rsid w:val="00ED04F7"/>
    <w:rsid w:val="00ED08E1"/>
    <w:rsid w:val="00ED2013"/>
    <w:rsid w:val="00ED41EA"/>
    <w:rsid w:val="00ED5AD7"/>
    <w:rsid w:val="00ED6285"/>
    <w:rsid w:val="00ED70EB"/>
    <w:rsid w:val="00ED79DE"/>
    <w:rsid w:val="00EE0206"/>
    <w:rsid w:val="00EE18B7"/>
    <w:rsid w:val="00EE27CB"/>
    <w:rsid w:val="00EE315E"/>
    <w:rsid w:val="00EE6667"/>
    <w:rsid w:val="00EE66DC"/>
    <w:rsid w:val="00EE690F"/>
    <w:rsid w:val="00EE7721"/>
    <w:rsid w:val="00EF0AD6"/>
    <w:rsid w:val="00EF0CFC"/>
    <w:rsid w:val="00EF15B4"/>
    <w:rsid w:val="00EF19F5"/>
    <w:rsid w:val="00EF2BDD"/>
    <w:rsid w:val="00EF3491"/>
    <w:rsid w:val="00EF3F9F"/>
    <w:rsid w:val="00EF4180"/>
    <w:rsid w:val="00EF47F5"/>
    <w:rsid w:val="00EF4ABA"/>
    <w:rsid w:val="00EF59A0"/>
    <w:rsid w:val="00EF647F"/>
    <w:rsid w:val="00EF735D"/>
    <w:rsid w:val="00F0204D"/>
    <w:rsid w:val="00F0220E"/>
    <w:rsid w:val="00F0613B"/>
    <w:rsid w:val="00F06335"/>
    <w:rsid w:val="00F0649E"/>
    <w:rsid w:val="00F07A26"/>
    <w:rsid w:val="00F10AEE"/>
    <w:rsid w:val="00F12C32"/>
    <w:rsid w:val="00F14273"/>
    <w:rsid w:val="00F1610A"/>
    <w:rsid w:val="00F1725C"/>
    <w:rsid w:val="00F220F1"/>
    <w:rsid w:val="00F258A3"/>
    <w:rsid w:val="00F2632F"/>
    <w:rsid w:val="00F3081C"/>
    <w:rsid w:val="00F3227B"/>
    <w:rsid w:val="00F33701"/>
    <w:rsid w:val="00F34CB8"/>
    <w:rsid w:val="00F35C47"/>
    <w:rsid w:val="00F35DEF"/>
    <w:rsid w:val="00F3641F"/>
    <w:rsid w:val="00F36723"/>
    <w:rsid w:val="00F36C57"/>
    <w:rsid w:val="00F36C84"/>
    <w:rsid w:val="00F37D90"/>
    <w:rsid w:val="00F40159"/>
    <w:rsid w:val="00F40447"/>
    <w:rsid w:val="00F42E51"/>
    <w:rsid w:val="00F42F78"/>
    <w:rsid w:val="00F42F99"/>
    <w:rsid w:val="00F439FF"/>
    <w:rsid w:val="00F44C21"/>
    <w:rsid w:val="00F45206"/>
    <w:rsid w:val="00F458A8"/>
    <w:rsid w:val="00F50AC7"/>
    <w:rsid w:val="00F520FA"/>
    <w:rsid w:val="00F525F8"/>
    <w:rsid w:val="00F5529B"/>
    <w:rsid w:val="00F55F77"/>
    <w:rsid w:val="00F561EE"/>
    <w:rsid w:val="00F57663"/>
    <w:rsid w:val="00F62D8B"/>
    <w:rsid w:val="00F62F3B"/>
    <w:rsid w:val="00F6745F"/>
    <w:rsid w:val="00F67AC1"/>
    <w:rsid w:val="00F719A9"/>
    <w:rsid w:val="00F747E5"/>
    <w:rsid w:val="00F75874"/>
    <w:rsid w:val="00F82857"/>
    <w:rsid w:val="00F838F6"/>
    <w:rsid w:val="00F852E9"/>
    <w:rsid w:val="00F904F3"/>
    <w:rsid w:val="00F910C0"/>
    <w:rsid w:val="00F9123A"/>
    <w:rsid w:val="00F91D43"/>
    <w:rsid w:val="00F92827"/>
    <w:rsid w:val="00F93752"/>
    <w:rsid w:val="00F93CB4"/>
    <w:rsid w:val="00F941E2"/>
    <w:rsid w:val="00F94ACA"/>
    <w:rsid w:val="00FA06B8"/>
    <w:rsid w:val="00FA1295"/>
    <w:rsid w:val="00FA17A3"/>
    <w:rsid w:val="00FA2F8F"/>
    <w:rsid w:val="00FA66B2"/>
    <w:rsid w:val="00FA7DCD"/>
    <w:rsid w:val="00FB1508"/>
    <w:rsid w:val="00FB348A"/>
    <w:rsid w:val="00FB4D8F"/>
    <w:rsid w:val="00FB580D"/>
    <w:rsid w:val="00FB750B"/>
    <w:rsid w:val="00FB791B"/>
    <w:rsid w:val="00FC0154"/>
    <w:rsid w:val="00FC0D25"/>
    <w:rsid w:val="00FC23AE"/>
    <w:rsid w:val="00FC23B6"/>
    <w:rsid w:val="00FC507F"/>
    <w:rsid w:val="00FC7803"/>
    <w:rsid w:val="00FD3BE2"/>
    <w:rsid w:val="00FD4736"/>
    <w:rsid w:val="00FD5057"/>
    <w:rsid w:val="00FD50FF"/>
    <w:rsid w:val="00FD5B0D"/>
    <w:rsid w:val="00FD5BBC"/>
    <w:rsid w:val="00FD5CE7"/>
    <w:rsid w:val="00FE00A7"/>
    <w:rsid w:val="00FE03F3"/>
    <w:rsid w:val="00FE05FB"/>
    <w:rsid w:val="00FE24A1"/>
    <w:rsid w:val="00FE25E3"/>
    <w:rsid w:val="00FE2ACF"/>
    <w:rsid w:val="00FE5C2B"/>
    <w:rsid w:val="00FE6417"/>
    <w:rsid w:val="00FE7C7E"/>
    <w:rsid w:val="00FF328D"/>
    <w:rsid w:val="00FF4DD0"/>
    <w:rsid w:val="00FF5ADD"/>
    <w:rsid w:val="00FF6AA8"/>
    <w:rsid w:val="02C9CEB3"/>
    <w:rsid w:val="053677C7"/>
    <w:rsid w:val="0547850D"/>
    <w:rsid w:val="05A5D32F"/>
    <w:rsid w:val="05A72867"/>
    <w:rsid w:val="060F027F"/>
    <w:rsid w:val="08D2A86C"/>
    <w:rsid w:val="09A7EAAE"/>
    <w:rsid w:val="0A1CF0E9"/>
    <w:rsid w:val="0A7CBFB3"/>
    <w:rsid w:val="0E15F374"/>
    <w:rsid w:val="0E90BCDF"/>
    <w:rsid w:val="10A009A9"/>
    <w:rsid w:val="10A76DBB"/>
    <w:rsid w:val="12056403"/>
    <w:rsid w:val="12E7FC2D"/>
    <w:rsid w:val="1477DECC"/>
    <w:rsid w:val="177EA8C9"/>
    <w:rsid w:val="189E004C"/>
    <w:rsid w:val="18B25DE8"/>
    <w:rsid w:val="19A3F189"/>
    <w:rsid w:val="1A161C1A"/>
    <w:rsid w:val="1BD9B2CA"/>
    <w:rsid w:val="1BE48B27"/>
    <w:rsid w:val="1C5087B8"/>
    <w:rsid w:val="1C82227A"/>
    <w:rsid w:val="1CF8956A"/>
    <w:rsid w:val="1E0233C4"/>
    <w:rsid w:val="205B2960"/>
    <w:rsid w:val="21355E8C"/>
    <w:rsid w:val="224373DA"/>
    <w:rsid w:val="225A6435"/>
    <w:rsid w:val="229B1BA3"/>
    <w:rsid w:val="23714A2E"/>
    <w:rsid w:val="23D480AF"/>
    <w:rsid w:val="249311E5"/>
    <w:rsid w:val="25F1E017"/>
    <w:rsid w:val="2726255E"/>
    <w:rsid w:val="278B7BDE"/>
    <w:rsid w:val="2D54D8FA"/>
    <w:rsid w:val="2EF64626"/>
    <w:rsid w:val="3025A169"/>
    <w:rsid w:val="30368FE6"/>
    <w:rsid w:val="30B6AFFE"/>
    <w:rsid w:val="31DBC673"/>
    <w:rsid w:val="3219FE05"/>
    <w:rsid w:val="32C81BC5"/>
    <w:rsid w:val="32E1128C"/>
    <w:rsid w:val="3430B044"/>
    <w:rsid w:val="36D84300"/>
    <w:rsid w:val="374EE4EE"/>
    <w:rsid w:val="387FD013"/>
    <w:rsid w:val="3BCD8B12"/>
    <w:rsid w:val="3D4E2D2C"/>
    <w:rsid w:val="3DFED5BA"/>
    <w:rsid w:val="3E052B85"/>
    <w:rsid w:val="3E416D34"/>
    <w:rsid w:val="3FDF5E18"/>
    <w:rsid w:val="40E70EAA"/>
    <w:rsid w:val="41F5B6AE"/>
    <w:rsid w:val="42A1695C"/>
    <w:rsid w:val="42BF6F93"/>
    <w:rsid w:val="432E7BAA"/>
    <w:rsid w:val="44F65072"/>
    <w:rsid w:val="454D2350"/>
    <w:rsid w:val="47F3EBF3"/>
    <w:rsid w:val="48EE06E5"/>
    <w:rsid w:val="4AD96D62"/>
    <w:rsid w:val="4BB5C7A7"/>
    <w:rsid w:val="4BCAB2C9"/>
    <w:rsid w:val="4C1C94E4"/>
    <w:rsid w:val="4F5EC886"/>
    <w:rsid w:val="502ECD27"/>
    <w:rsid w:val="514F5CB2"/>
    <w:rsid w:val="51B99ED0"/>
    <w:rsid w:val="51D92222"/>
    <w:rsid w:val="51EAB564"/>
    <w:rsid w:val="525017CE"/>
    <w:rsid w:val="52A788CA"/>
    <w:rsid w:val="53E0EC84"/>
    <w:rsid w:val="54CC979A"/>
    <w:rsid w:val="56728F7C"/>
    <w:rsid w:val="56E51081"/>
    <w:rsid w:val="5711E237"/>
    <w:rsid w:val="57578504"/>
    <w:rsid w:val="5782ABD3"/>
    <w:rsid w:val="59CA3A1E"/>
    <w:rsid w:val="5E5E74D4"/>
    <w:rsid w:val="5E72E119"/>
    <w:rsid w:val="5F5F6300"/>
    <w:rsid w:val="5FAF7B4D"/>
    <w:rsid w:val="6081267C"/>
    <w:rsid w:val="60CC3529"/>
    <w:rsid w:val="61700F0C"/>
    <w:rsid w:val="6184987F"/>
    <w:rsid w:val="6217367E"/>
    <w:rsid w:val="62D782D7"/>
    <w:rsid w:val="64CC2389"/>
    <w:rsid w:val="64F52989"/>
    <w:rsid w:val="65FBFA77"/>
    <w:rsid w:val="6749475E"/>
    <w:rsid w:val="68144693"/>
    <w:rsid w:val="6BEF366B"/>
    <w:rsid w:val="6C2679E4"/>
    <w:rsid w:val="6C48339E"/>
    <w:rsid w:val="6D35E85C"/>
    <w:rsid w:val="6E664FAB"/>
    <w:rsid w:val="72904FC1"/>
    <w:rsid w:val="74D2C86D"/>
    <w:rsid w:val="79F26A06"/>
    <w:rsid w:val="7C825E63"/>
    <w:rsid w:val="7DC2419E"/>
    <w:rsid w:val="7F1DA642"/>
    <w:rsid w:val="7F20BDEB"/>
    <w:rsid w:val="7F40F8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76D4A"/>
  <w14:defaultImageDpi w14:val="300"/>
  <w15:docId w15:val="{01F3FB4A-81BB-429B-B573-375869EB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0F0F"/>
    <w:rPr>
      <w:rFonts w:ascii="Lato Regular" w:eastAsia="MS Mincho" w:hAnsi="Lato Regular" w:cs="Times New Roman"/>
      <w:sz w:val="20"/>
      <w:lang w:val="en-GB"/>
    </w:rPr>
  </w:style>
  <w:style w:type="paragraph" w:styleId="Heading1">
    <w:name w:val="heading 1"/>
    <w:basedOn w:val="Normal"/>
    <w:next w:val="Normal"/>
    <w:link w:val="Heading1Char"/>
    <w:qFormat/>
    <w:rsid w:val="00FB750B"/>
    <w:pPr>
      <w:keepNext/>
      <w:pageBreakBefore/>
      <w:pBdr>
        <w:bottom w:val="single" w:sz="12" w:space="1" w:color="auto"/>
      </w:pBdr>
      <w:suppressAutoHyphens/>
      <w:spacing w:before="480" w:after="360"/>
      <w:outlineLvl w:val="0"/>
    </w:pPr>
    <w:rPr>
      <w:rFonts w:ascii="Arial" w:hAnsi="Arial" w:cs="Arial"/>
      <w:sz w:val="44"/>
      <w:szCs w:val="44"/>
    </w:rPr>
  </w:style>
  <w:style w:type="paragraph" w:styleId="Heading2">
    <w:name w:val="heading 2"/>
    <w:basedOn w:val="Heading1"/>
    <w:next w:val="Normal"/>
    <w:link w:val="Heading2Char"/>
    <w:unhideWhenUsed/>
    <w:qFormat/>
    <w:rsid w:val="00B459E5"/>
    <w:pPr>
      <w:pageBreakBefore w:val="0"/>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nhideWhenUsed/>
    <w:qFormat/>
    <w:rsid w:val="00B459E5"/>
    <w:pPr>
      <w:spacing w:before="360" w:after="160"/>
      <w:outlineLvl w:val="2"/>
    </w:pPr>
    <w:rPr>
      <w:b w:val="0"/>
      <w:sz w:val="28"/>
      <w:szCs w:val="28"/>
    </w:rPr>
  </w:style>
  <w:style w:type="paragraph" w:styleId="Heading4">
    <w:name w:val="heading 4"/>
    <w:basedOn w:val="Normal"/>
    <w:next w:val="Normal"/>
    <w:link w:val="Heading4Char"/>
    <w:unhideWhenUsed/>
    <w:qFormat/>
    <w:rsid w:val="0010106D"/>
    <w:p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rsid w:val="008F02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50B"/>
    <w:rPr>
      <w:rFonts w:ascii="Arial" w:eastAsia="MS Mincho" w:hAnsi="Arial" w:cs="Arial"/>
      <w:sz w:val="44"/>
      <w:szCs w:val="44"/>
      <w:lang w:val="en-US"/>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044564"/>
    <w:pPr>
      <w:spacing w:before="60" w:after="240" w:line="276" w:lineRule="auto"/>
    </w:pPr>
    <w:rPr>
      <w:rFonts w:ascii="Arial" w:hAnsi="Arial" w:cs="Arial"/>
      <w:color w:val="000000" w:themeColor="text1"/>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semiHidden/>
    <w:unhideWhenUsed/>
    <w:rsid w:val="00DD1813"/>
    <w:pPr>
      <w:spacing w:after="120"/>
    </w:pPr>
  </w:style>
  <w:style w:type="character" w:customStyle="1" w:styleId="BodyTextChar">
    <w:name w:val="Body Text Char"/>
    <w:basedOn w:val="DefaultParagraphFont"/>
    <w:link w:val="BodyText"/>
    <w:uiPriority w:val="99"/>
    <w:semiHidden/>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qFormat/>
    <w:rsid w:val="00F9123A"/>
  </w:style>
  <w:style w:type="paragraph" w:customStyle="1" w:styleId="TableBold">
    <w:name w:val="Table Bold"/>
    <w:basedOn w:val="table"/>
    <w:rsid w:val="00DD1813"/>
    <w:pPr>
      <w:numPr>
        <w:numId w:val="0"/>
      </w:numPr>
    </w:pPr>
    <w:rPr>
      <w:b w:val="0"/>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line="240" w:lineRule="auto"/>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qFormat/>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sz w:val="20"/>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E5837"/>
    <w:pPr>
      <w:numPr>
        <w:numId w:val="6"/>
      </w:numPr>
      <w:spacing w:before="120" w:after="120" w:line="276" w:lineRule="auto"/>
    </w:pPr>
    <w:rPr>
      <w:rFonts w:ascii="Arial" w:hAnsi="Arial" w:cs="Arial"/>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basedOn w:val="TableNormal"/>
    <w:uiPriority w:val="59"/>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A51B3F"/>
    <w:pPr>
      <w:spacing w:before="120" w:after="0" w:line="240" w:lineRule="auto"/>
    </w:pPr>
    <w:rPr>
      <w:rFonts w:asciiTheme="minorHAnsi" w:hAnsiTheme="minorHAnsi" w:cs="Times New Roman"/>
      <w:b/>
      <w:bCs/>
      <w:i/>
      <w:iCs/>
      <w:sz w:val="24"/>
    </w:rPr>
  </w:style>
  <w:style w:type="paragraph" w:styleId="TOC2">
    <w:name w:val="toc 2"/>
    <w:aliases w:val="Table headings"/>
    <w:basedOn w:val="Textbody"/>
    <w:next w:val="Normal"/>
    <w:autoRedefine/>
    <w:uiPriority w:val="39"/>
    <w:unhideWhenUsed/>
    <w:qFormat/>
    <w:rsid w:val="00D709BD"/>
    <w:pPr>
      <w:tabs>
        <w:tab w:val="left" w:pos="800"/>
        <w:tab w:val="right" w:leader="underscore" w:pos="9010"/>
      </w:tabs>
      <w:spacing w:before="120" w:after="0" w:line="240" w:lineRule="auto"/>
      <w:ind w:left="200"/>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7C2086"/>
    <w:rPr>
      <w:rFonts w:ascii="Arial" w:hAnsi="Arial"/>
      <w:i/>
      <w:iCs/>
      <w:color w:val="7F7F7F" w:themeColor="text1" w:themeTint="80"/>
      <w:sz w:val="18"/>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A255B4"/>
    <w:pPr>
      <w:pageBreakBefore w:val="0"/>
      <w:jc w:val="both"/>
    </w:pPr>
    <w:rPr>
      <w:b/>
      <w:sz w:val="24"/>
      <w:szCs w:val="20"/>
    </w:rPr>
  </w:style>
  <w:style w:type="paragraph" w:customStyle="1" w:styleId="Sub-sectiontitle">
    <w:name w:val="Sub-section title"/>
    <w:basedOn w:val="Heading2"/>
    <w:link w:val="Sub-sectiontitleChar"/>
    <w:qFormat/>
    <w:rsid w:val="007C2086"/>
    <w:pPr>
      <w:jc w:val="both"/>
    </w:pPr>
    <w:rPr>
      <w:b/>
      <w:sz w:val="20"/>
      <w:szCs w:val="20"/>
      <w:u w:val="single"/>
    </w:rPr>
  </w:style>
  <w:style w:type="character" w:customStyle="1" w:styleId="SectiontitleChar">
    <w:name w:val="Section title Char"/>
    <w:basedOn w:val="Heading1Char"/>
    <w:link w:val="Sectiontitle"/>
    <w:rsid w:val="00A255B4"/>
    <w:rPr>
      <w:rFonts w:ascii="Arial" w:eastAsia="MS Mincho" w:hAnsi="Arial" w:cs="Arial"/>
      <w:b/>
      <w:sz w:val="44"/>
      <w:szCs w:val="20"/>
      <w:lang w:val="en-GB"/>
    </w:rPr>
  </w:style>
  <w:style w:type="character" w:customStyle="1" w:styleId="Sub-sectiontitleChar">
    <w:name w:val="Sub-section title Char"/>
    <w:basedOn w:val="Heading2Char"/>
    <w:link w:val="Sub-sectiontitle"/>
    <w:rsid w:val="007C2086"/>
    <w:rPr>
      <w:rFonts w:ascii="Arial" w:eastAsia="MS Mincho" w:hAnsi="Arial" w:cs="Arial"/>
      <w:b/>
      <w:sz w:val="20"/>
      <w:szCs w:val="20"/>
      <w:u w:val="single"/>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D47EA5"/>
    <w:rPr>
      <w:sz w:val="22"/>
      <w:szCs w:val="22"/>
      <w:lang w:val="en-US"/>
    </w:rPr>
  </w:style>
  <w:style w:type="character" w:customStyle="1" w:styleId="NoSpacingChar">
    <w:name w:val="No Spacing Char"/>
    <w:basedOn w:val="DefaultParagraphFont"/>
    <w:link w:val="NoSpacing"/>
    <w:uiPriority w:val="1"/>
    <w:rsid w:val="00D47EA5"/>
    <w:rPr>
      <w:sz w:val="22"/>
      <w:szCs w:val="22"/>
      <w:lang w:val="en-US"/>
    </w:rPr>
  </w:style>
  <w:style w:type="paragraph" w:customStyle="1" w:styleId="Body">
    <w:name w:val="Body"/>
    <w:rsid w:val="00BD1572"/>
    <w:pPr>
      <w:pBdr>
        <w:top w:val="nil"/>
        <w:left w:val="nil"/>
        <w:bottom w:val="nil"/>
        <w:right w:val="nil"/>
        <w:between w:val="nil"/>
        <w:bar w:val="nil"/>
      </w:pBdr>
    </w:pPr>
    <w:rPr>
      <w:rFonts w:ascii="Times New Roman" w:eastAsia="Times New Roman" w:hAnsi="Times New Roman" w:cs="Times New Roman"/>
      <w:color w:val="000000"/>
      <w:sz w:val="20"/>
      <w:szCs w:val="20"/>
      <w:u w:color="000000"/>
      <w:bdr w:val="nil"/>
      <w:lang w:eastAsia="en-AU"/>
    </w:rPr>
  </w:style>
  <w:style w:type="numbering" w:customStyle="1" w:styleId="ImportedStyle1">
    <w:name w:val="Imported Style 1"/>
    <w:rsid w:val="00BD1572"/>
    <w:pPr>
      <w:numPr>
        <w:numId w:val="10"/>
      </w:numPr>
    </w:pPr>
  </w:style>
  <w:style w:type="numbering" w:customStyle="1" w:styleId="ImportedStyle3">
    <w:name w:val="Imported Style 3"/>
    <w:rsid w:val="00CE2DD2"/>
    <w:pPr>
      <w:numPr>
        <w:numId w:val="11"/>
      </w:numPr>
    </w:pPr>
  </w:style>
  <w:style w:type="numbering" w:customStyle="1" w:styleId="ImportedStyle2">
    <w:name w:val="Imported Style 2"/>
    <w:rsid w:val="00CE2DD2"/>
    <w:pPr>
      <w:numPr>
        <w:numId w:val="14"/>
      </w:numPr>
    </w:pPr>
  </w:style>
  <w:style w:type="numbering" w:customStyle="1" w:styleId="ImportedStyle5">
    <w:name w:val="Imported Style 5"/>
    <w:rsid w:val="00277D32"/>
    <w:pPr>
      <w:numPr>
        <w:numId w:val="16"/>
      </w:numPr>
    </w:pPr>
  </w:style>
  <w:style w:type="numbering" w:customStyle="1" w:styleId="ImportedStyle6">
    <w:name w:val="Imported Style 6"/>
    <w:rsid w:val="008342CA"/>
    <w:pPr>
      <w:numPr>
        <w:numId w:val="19"/>
      </w:numPr>
    </w:pPr>
  </w:style>
  <w:style w:type="numbering" w:customStyle="1" w:styleId="ImportedStyle8">
    <w:name w:val="Imported Style 8"/>
    <w:rsid w:val="008342CA"/>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9310">
      <w:bodyDiv w:val="1"/>
      <w:marLeft w:val="0"/>
      <w:marRight w:val="0"/>
      <w:marTop w:val="0"/>
      <w:marBottom w:val="0"/>
      <w:divBdr>
        <w:top w:val="none" w:sz="0" w:space="0" w:color="auto"/>
        <w:left w:val="none" w:sz="0" w:space="0" w:color="auto"/>
        <w:bottom w:val="none" w:sz="0" w:space="0" w:color="auto"/>
        <w:right w:val="none" w:sz="0" w:space="0" w:color="auto"/>
      </w:divBdr>
    </w:div>
    <w:div w:id="43480921">
      <w:bodyDiv w:val="1"/>
      <w:marLeft w:val="0"/>
      <w:marRight w:val="0"/>
      <w:marTop w:val="0"/>
      <w:marBottom w:val="0"/>
      <w:divBdr>
        <w:top w:val="none" w:sz="0" w:space="0" w:color="auto"/>
        <w:left w:val="none" w:sz="0" w:space="0" w:color="auto"/>
        <w:bottom w:val="none" w:sz="0" w:space="0" w:color="auto"/>
        <w:right w:val="none" w:sz="0" w:space="0" w:color="auto"/>
      </w:divBdr>
      <w:divsChild>
        <w:div w:id="1914047020">
          <w:marLeft w:val="0"/>
          <w:marRight w:val="0"/>
          <w:marTop w:val="0"/>
          <w:marBottom w:val="0"/>
          <w:divBdr>
            <w:top w:val="none" w:sz="0" w:space="0" w:color="auto"/>
            <w:left w:val="none" w:sz="0" w:space="0" w:color="auto"/>
            <w:bottom w:val="none" w:sz="0" w:space="0" w:color="auto"/>
            <w:right w:val="none" w:sz="0" w:space="0" w:color="auto"/>
          </w:divBdr>
        </w:div>
        <w:div w:id="1318605809">
          <w:marLeft w:val="0"/>
          <w:marRight w:val="0"/>
          <w:marTop w:val="0"/>
          <w:marBottom w:val="0"/>
          <w:divBdr>
            <w:top w:val="none" w:sz="0" w:space="0" w:color="auto"/>
            <w:left w:val="none" w:sz="0" w:space="0" w:color="auto"/>
            <w:bottom w:val="none" w:sz="0" w:space="0" w:color="auto"/>
            <w:right w:val="none" w:sz="0" w:space="0" w:color="auto"/>
          </w:divBdr>
        </w:div>
        <w:div w:id="1947615083">
          <w:marLeft w:val="0"/>
          <w:marRight w:val="0"/>
          <w:marTop w:val="0"/>
          <w:marBottom w:val="0"/>
          <w:divBdr>
            <w:top w:val="none" w:sz="0" w:space="0" w:color="auto"/>
            <w:left w:val="none" w:sz="0" w:space="0" w:color="auto"/>
            <w:bottom w:val="none" w:sz="0" w:space="0" w:color="auto"/>
            <w:right w:val="none" w:sz="0" w:space="0" w:color="auto"/>
          </w:divBdr>
        </w:div>
      </w:divsChild>
    </w:div>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3435">
      <w:bodyDiv w:val="1"/>
      <w:marLeft w:val="0"/>
      <w:marRight w:val="0"/>
      <w:marTop w:val="0"/>
      <w:marBottom w:val="0"/>
      <w:divBdr>
        <w:top w:val="none" w:sz="0" w:space="0" w:color="auto"/>
        <w:left w:val="none" w:sz="0" w:space="0" w:color="auto"/>
        <w:bottom w:val="none" w:sz="0" w:space="0" w:color="auto"/>
        <w:right w:val="none" w:sz="0" w:space="0" w:color="auto"/>
      </w:divBdr>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220899057">
          <w:marLeft w:val="144"/>
          <w:marRight w:val="0"/>
          <w:marTop w:val="0"/>
          <w:marBottom w:val="0"/>
          <w:divBdr>
            <w:top w:val="none" w:sz="0" w:space="0" w:color="auto"/>
            <w:left w:val="none" w:sz="0" w:space="0" w:color="auto"/>
            <w:bottom w:val="none" w:sz="0" w:space="0" w:color="auto"/>
            <w:right w:val="none" w:sz="0" w:space="0" w:color="auto"/>
          </w:divBdr>
        </w:div>
        <w:div w:id="1991666888">
          <w:marLeft w:val="144"/>
          <w:marRight w:val="0"/>
          <w:marTop w:val="0"/>
          <w:marBottom w:val="0"/>
          <w:divBdr>
            <w:top w:val="none" w:sz="0" w:space="0" w:color="auto"/>
            <w:left w:val="none" w:sz="0" w:space="0" w:color="auto"/>
            <w:bottom w:val="none" w:sz="0" w:space="0" w:color="auto"/>
            <w:right w:val="none" w:sz="0" w:space="0" w:color="auto"/>
          </w:divBdr>
        </w:div>
      </w:divsChild>
    </w:div>
    <w:div w:id="138420108">
      <w:bodyDiv w:val="1"/>
      <w:marLeft w:val="0"/>
      <w:marRight w:val="0"/>
      <w:marTop w:val="0"/>
      <w:marBottom w:val="0"/>
      <w:divBdr>
        <w:top w:val="none" w:sz="0" w:space="0" w:color="auto"/>
        <w:left w:val="none" w:sz="0" w:space="0" w:color="auto"/>
        <w:bottom w:val="none" w:sz="0" w:space="0" w:color="auto"/>
        <w:right w:val="none" w:sz="0" w:space="0" w:color="auto"/>
      </w:divBdr>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114327137">
          <w:marLeft w:val="389"/>
          <w:marRight w:val="0"/>
          <w:marTop w:val="168"/>
          <w:marBottom w:val="88"/>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318315849">
          <w:marLeft w:val="389"/>
          <w:marRight w:val="0"/>
          <w:marTop w:val="168"/>
          <w:marBottom w:val="88"/>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sChild>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002153">
      <w:bodyDiv w:val="1"/>
      <w:marLeft w:val="0"/>
      <w:marRight w:val="0"/>
      <w:marTop w:val="0"/>
      <w:marBottom w:val="0"/>
      <w:divBdr>
        <w:top w:val="none" w:sz="0" w:space="0" w:color="auto"/>
        <w:left w:val="none" w:sz="0" w:space="0" w:color="auto"/>
        <w:bottom w:val="none" w:sz="0" w:space="0" w:color="auto"/>
        <w:right w:val="none" w:sz="0" w:space="0" w:color="auto"/>
      </w:divBdr>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964551">
      <w:bodyDiv w:val="1"/>
      <w:marLeft w:val="0"/>
      <w:marRight w:val="0"/>
      <w:marTop w:val="0"/>
      <w:marBottom w:val="0"/>
      <w:divBdr>
        <w:top w:val="none" w:sz="0" w:space="0" w:color="auto"/>
        <w:left w:val="none" w:sz="0" w:space="0" w:color="auto"/>
        <w:bottom w:val="none" w:sz="0" w:space="0" w:color="auto"/>
        <w:right w:val="none" w:sz="0" w:space="0" w:color="auto"/>
      </w:divBdr>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29987318">
      <w:bodyDiv w:val="1"/>
      <w:marLeft w:val="0"/>
      <w:marRight w:val="0"/>
      <w:marTop w:val="0"/>
      <w:marBottom w:val="0"/>
      <w:divBdr>
        <w:top w:val="none" w:sz="0" w:space="0" w:color="auto"/>
        <w:left w:val="none" w:sz="0" w:space="0" w:color="auto"/>
        <w:bottom w:val="none" w:sz="0" w:space="0" w:color="auto"/>
        <w:right w:val="none" w:sz="0" w:space="0" w:color="auto"/>
      </w:divBdr>
    </w:div>
    <w:div w:id="332336616">
      <w:bodyDiv w:val="1"/>
      <w:marLeft w:val="0"/>
      <w:marRight w:val="0"/>
      <w:marTop w:val="0"/>
      <w:marBottom w:val="0"/>
      <w:divBdr>
        <w:top w:val="none" w:sz="0" w:space="0" w:color="auto"/>
        <w:left w:val="none" w:sz="0" w:space="0" w:color="auto"/>
        <w:bottom w:val="none" w:sz="0" w:space="0" w:color="auto"/>
        <w:right w:val="none" w:sz="0" w:space="0" w:color="auto"/>
      </w:divBdr>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460854">
      <w:bodyDiv w:val="1"/>
      <w:marLeft w:val="0"/>
      <w:marRight w:val="0"/>
      <w:marTop w:val="0"/>
      <w:marBottom w:val="0"/>
      <w:divBdr>
        <w:top w:val="none" w:sz="0" w:space="0" w:color="auto"/>
        <w:left w:val="none" w:sz="0" w:space="0" w:color="auto"/>
        <w:bottom w:val="none" w:sz="0" w:space="0" w:color="auto"/>
        <w:right w:val="none" w:sz="0" w:space="0" w:color="auto"/>
      </w:divBdr>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88264240">
      <w:bodyDiv w:val="1"/>
      <w:marLeft w:val="0"/>
      <w:marRight w:val="0"/>
      <w:marTop w:val="0"/>
      <w:marBottom w:val="0"/>
      <w:divBdr>
        <w:top w:val="none" w:sz="0" w:space="0" w:color="auto"/>
        <w:left w:val="none" w:sz="0" w:space="0" w:color="auto"/>
        <w:bottom w:val="none" w:sz="0" w:space="0" w:color="auto"/>
        <w:right w:val="none" w:sz="0" w:space="0" w:color="auto"/>
      </w:divBdr>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630106">
      <w:bodyDiv w:val="1"/>
      <w:marLeft w:val="0"/>
      <w:marRight w:val="0"/>
      <w:marTop w:val="0"/>
      <w:marBottom w:val="0"/>
      <w:divBdr>
        <w:top w:val="none" w:sz="0" w:space="0" w:color="auto"/>
        <w:left w:val="none" w:sz="0" w:space="0" w:color="auto"/>
        <w:bottom w:val="none" w:sz="0" w:space="0" w:color="auto"/>
        <w:right w:val="none" w:sz="0" w:space="0" w:color="auto"/>
      </w:divBdr>
    </w:div>
    <w:div w:id="452138992">
      <w:bodyDiv w:val="1"/>
      <w:marLeft w:val="0"/>
      <w:marRight w:val="0"/>
      <w:marTop w:val="0"/>
      <w:marBottom w:val="0"/>
      <w:divBdr>
        <w:top w:val="none" w:sz="0" w:space="0" w:color="auto"/>
        <w:left w:val="none" w:sz="0" w:space="0" w:color="auto"/>
        <w:bottom w:val="none" w:sz="0" w:space="0" w:color="auto"/>
        <w:right w:val="none" w:sz="0" w:space="0" w:color="auto"/>
      </w:divBdr>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696809898">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2053994379">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351734978">
          <w:marLeft w:val="130"/>
          <w:marRight w:val="0"/>
          <w:marTop w:val="60"/>
          <w:marBottom w:val="0"/>
          <w:divBdr>
            <w:top w:val="none" w:sz="0" w:space="0" w:color="auto"/>
            <w:left w:val="none" w:sz="0" w:space="0" w:color="auto"/>
            <w:bottom w:val="none" w:sz="0" w:space="0" w:color="auto"/>
            <w:right w:val="none" w:sz="0" w:space="0" w:color="auto"/>
          </w:divBdr>
        </w:div>
        <w:div w:id="975724644">
          <w:marLeft w:val="130"/>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70675">
      <w:bodyDiv w:val="1"/>
      <w:marLeft w:val="0"/>
      <w:marRight w:val="0"/>
      <w:marTop w:val="0"/>
      <w:marBottom w:val="0"/>
      <w:divBdr>
        <w:top w:val="none" w:sz="0" w:space="0" w:color="auto"/>
        <w:left w:val="none" w:sz="0" w:space="0" w:color="auto"/>
        <w:bottom w:val="none" w:sz="0" w:space="0" w:color="auto"/>
        <w:right w:val="none" w:sz="0" w:space="0" w:color="auto"/>
      </w:divBdr>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325110">
      <w:bodyDiv w:val="1"/>
      <w:marLeft w:val="0"/>
      <w:marRight w:val="0"/>
      <w:marTop w:val="0"/>
      <w:marBottom w:val="0"/>
      <w:divBdr>
        <w:top w:val="none" w:sz="0" w:space="0" w:color="auto"/>
        <w:left w:val="none" w:sz="0" w:space="0" w:color="auto"/>
        <w:bottom w:val="none" w:sz="0" w:space="0" w:color="auto"/>
        <w:right w:val="none" w:sz="0" w:space="0" w:color="auto"/>
      </w:divBdr>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523913">
      <w:bodyDiv w:val="1"/>
      <w:marLeft w:val="0"/>
      <w:marRight w:val="0"/>
      <w:marTop w:val="0"/>
      <w:marBottom w:val="0"/>
      <w:divBdr>
        <w:top w:val="none" w:sz="0" w:space="0" w:color="auto"/>
        <w:left w:val="none" w:sz="0" w:space="0" w:color="auto"/>
        <w:bottom w:val="none" w:sz="0" w:space="0" w:color="auto"/>
        <w:right w:val="none" w:sz="0" w:space="0" w:color="auto"/>
      </w:divBdr>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473341">
      <w:bodyDiv w:val="1"/>
      <w:marLeft w:val="0"/>
      <w:marRight w:val="0"/>
      <w:marTop w:val="0"/>
      <w:marBottom w:val="0"/>
      <w:divBdr>
        <w:top w:val="none" w:sz="0" w:space="0" w:color="auto"/>
        <w:left w:val="none" w:sz="0" w:space="0" w:color="auto"/>
        <w:bottom w:val="none" w:sz="0" w:space="0" w:color="auto"/>
        <w:right w:val="none" w:sz="0" w:space="0" w:color="auto"/>
      </w:divBdr>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93787966">
          <w:marLeft w:val="274"/>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sChild>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448520">
      <w:bodyDiv w:val="1"/>
      <w:marLeft w:val="0"/>
      <w:marRight w:val="0"/>
      <w:marTop w:val="0"/>
      <w:marBottom w:val="0"/>
      <w:divBdr>
        <w:top w:val="none" w:sz="0" w:space="0" w:color="auto"/>
        <w:left w:val="none" w:sz="0" w:space="0" w:color="auto"/>
        <w:bottom w:val="none" w:sz="0" w:space="0" w:color="auto"/>
        <w:right w:val="none" w:sz="0" w:space="0" w:color="auto"/>
      </w:divBdr>
    </w:div>
    <w:div w:id="652370143">
      <w:bodyDiv w:val="1"/>
      <w:marLeft w:val="0"/>
      <w:marRight w:val="0"/>
      <w:marTop w:val="0"/>
      <w:marBottom w:val="0"/>
      <w:divBdr>
        <w:top w:val="none" w:sz="0" w:space="0" w:color="auto"/>
        <w:left w:val="none" w:sz="0" w:space="0" w:color="auto"/>
        <w:bottom w:val="none" w:sz="0" w:space="0" w:color="auto"/>
        <w:right w:val="none" w:sz="0" w:space="0" w:color="auto"/>
      </w:divBdr>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819248">
      <w:bodyDiv w:val="1"/>
      <w:marLeft w:val="0"/>
      <w:marRight w:val="0"/>
      <w:marTop w:val="0"/>
      <w:marBottom w:val="0"/>
      <w:divBdr>
        <w:top w:val="none" w:sz="0" w:space="0" w:color="auto"/>
        <w:left w:val="none" w:sz="0" w:space="0" w:color="auto"/>
        <w:bottom w:val="none" w:sz="0" w:space="0" w:color="auto"/>
        <w:right w:val="none" w:sz="0" w:space="0" w:color="auto"/>
      </w:divBdr>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667113">
      <w:bodyDiv w:val="1"/>
      <w:marLeft w:val="0"/>
      <w:marRight w:val="0"/>
      <w:marTop w:val="0"/>
      <w:marBottom w:val="0"/>
      <w:divBdr>
        <w:top w:val="none" w:sz="0" w:space="0" w:color="auto"/>
        <w:left w:val="none" w:sz="0" w:space="0" w:color="auto"/>
        <w:bottom w:val="none" w:sz="0" w:space="0" w:color="auto"/>
        <w:right w:val="none" w:sz="0" w:space="0" w:color="auto"/>
      </w:divBdr>
    </w:div>
    <w:div w:id="795223830">
      <w:bodyDiv w:val="1"/>
      <w:marLeft w:val="0"/>
      <w:marRight w:val="0"/>
      <w:marTop w:val="0"/>
      <w:marBottom w:val="0"/>
      <w:divBdr>
        <w:top w:val="none" w:sz="0" w:space="0" w:color="auto"/>
        <w:left w:val="none" w:sz="0" w:space="0" w:color="auto"/>
        <w:bottom w:val="none" w:sz="0" w:space="0" w:color="auto"/>
        <w:right w:val="none" w:sz="0" w:space="0" w:color="auto"/>
      </w:divBdr>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534662">
      <w:bodyDiv w:val="1"/>
      <w:marLeft w:val="0"/>
      <w:marRight w:val="0"/>
      <w:marTop w:val="0"/>
      <w:marBottom w:val="0"/>
      <w:divBdr>
        <w:top w:val="none" w:sz="0" w:space="0" w:color="auto"/>
        <w:left w:val="none" w:sz="0" w:space="0" w:color="auto"/>
        <w:bottom w:val="none" w:sz="0" w:space="0" w:color="auto"/>
        <w:right w:val="none" w:sz="0" w:space="0" w:color="auto"/>
      </w:divBdr>
    </w:div>
    <w:div w:id="886575172">
      <w:bodyDiv w:val="1"/>
      <w:marLeft w:val="0"/>
      <w:marRight w:val="0"/>
      <w:marTop w:val="0"/>
      <w:marBottom w:val="0"/>
      <w:divBdr>
        <w:top w:val="none" w:sz="0" w:space="0" w:color="auto"/>
        <w:left w:val="none" w:sz="0" w:space="0" w:color="auto"/>
        <w:bottom w:val="none" w:sz="0" w:space="0" w:color="auto"/>
        <w:right w:val="none" w:sz="0" w:space="0" w:color="auto"/>
      </w:divBdr>
    </w:div>
    <w:div w:id="892735663">
      <w:bodyDiv w:val="1"/>
      <w:marLeft w:val="0"/>
      <w:marRight w:val="0"/>
      <w:marTop w:val="0"/>
      <w:marBottom w:val="0"/>
      <w:divBdr>
        <w:top w:val="none" w:sz="0" w:space="0" w:color="auto"/>
        <w:left w:val="none" w:sz="0" w:space="0" w:color="auto"/>
        <w:bottom w:val="none" w:sz="0" w:space="0" w:color="auto"/>
        <w:right w:val="none" w:sz="0" w:space="0" w:color="auto"/>
      </w:divBdr>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92771">
      <w:bodyDiv w:val="1"/>
      <w:marLeft w:val="0"/>
      <w:marRight w:val="0"/>
      <w:marTop w:val="0"/>
      <w:marBottom w:val="0"/>
      <w:divBdr>
        <w:top w:val="none" w:sz="0" w:space="0" w:color="auto"/>
        <w:left w:val="none" w:sz="0" w:space="0" w:color="auto"/>
        <w:bottom w:val="none" w:sz="0" w:space="0" w:color="auto"/>
        <w:right w:val="none" w:sz="0" w:space="0" w:color="auto"/>
      </w:divBdr>
    </w:div>
    <w:div w:id="984048456">
      <w:bodyDiv w:val="1"/>
      <w:marLeft w:val="0"/>
      <w:marRight w:val="0"/>
      <w:marTop w:val="0"/>
      <w:marBottom w:val="0"/>
      <w:divBdr>
        <w:top w:val="none" w:sz="0" w:space="0" w:color="auto"/>
        <w:left w:val="none" w:sz="0" w:space="0" w:color="auto"/>
        <w:bottom w:val="none" w:sz="0" w:space="0" w:color="auto"/>
        <w:right w:val="none" w:sz="0" w:space="0" w:color="auto"/>
      </w:divBdr>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76736">
      <w:bodyDiv w:val="1"/>
      <w:marLeft w:val="0"/>
      <w:marRight w:val="0"/>
      <w:marTop w:val="0"/>
      <w:marBottom w:val="0"/>
      <w:divBdr>
        <w:top w:val="none" w:sz="0" w:space="0" w:color="auto"/>
        <w:left w:val="none" w:sz="0" w:space="0" w:color="auto"/>
        <w:bottom w:val="none" w:sz="0" w:space="0" w:color="auto"/>
        <w:right w:val="none" w:sz="0" w:space="0" w:color="auto"/>
      </w:divBdr>
    </w:div>
    <w:div w:id="1069956791">
      <w:bodyDiv w:val="1"/>
      <w:marLeft w:val="0"/>
      <w:marRight w:val="0"/>
      <w:marTop w:val="0"/>
      <w:marBottom w:val="0"/>
      <w:divBdr>
        <w:top w:val="none" w:sz="0" w:space="0" w:color="auto"/>
        <w:left w:val="none" w:sz="0" w:space="0" w:color="auto"/>
        <w:bottom w:val="none" w:sz="0" w:space="0" w:color="auto"/>
        <w:right w:val="none" w:sz="0" w:space="0" w:color="auto"/>
      </w:divBdr>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sChild>
    </w:div>
    <w:div w:id="1084255980">
      <w:bodyDiv w:val="1"/>
      <w:marLeft w:val="0"/>
      <w:marRight w:val="0"/>
      <w:marTop w:val="0"/>
      <w:marBottom w:val="0"/>
      <w:divBdr>
        <w:top w:val="none" w:sz="0" w:space="0" w:color="auto"/>
        <w:left w:val="none" w:sz="0" w:space="0" w:color="auto"/>
        <w:bottom w:val="none" w:sz="0" w:space="0" w:color="auto"/>
        <w:right w:val="none" w:sz="0" w:space="0" w:color="auto"/>
      </w:divBdr>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 w:id="1358695208">
          <w:marLeft w:val="389"/>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1853596">
      <w:bodyDiv w:val="1"/>
      <w:marLeft w:val="0"/>
      <w:marRight w:val="0"/>
      <w:marTop w:val="0"/>
      <w:marBottom w:val="0"/>
      <w:divBdr>
        <w:top w:val="none" w:sz="0" w:space="0" w:color="auto"/>
        <w:left w:val="none" w:sz="0" w:space="0" w:color="auto"/>
        <w:bottom w:val="none" w:sz="0" w:space="0" w:color="auto"/>
        <w:right w:val="none" w:sz="0" w:space="0" w:color="auto"/>
      </w:divBdr>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 w:id="2084714217">
          <w:marLeft w:val="1267"/>
          <w:marRight w:val="0"/>
          <w:marTop w:val="168"/>
          <w:marBottom w:val="0"/>
          <w:divBdr>
            <w:top w:val="none" w:sz="0" w:space="0" w:color="auto"/>
            <w:left w:val="none" w:sz="0" w:space="0" w:color="auto"/>
            <w:bottom w:val="none" w:sz="0" w:space="0" w:color="auto"/>
            <w:right w:val="none" w:sz="0" w:space="0" w:color="auto"/>
          </w:divBdr>
        </w:div>
      </w:divsChild>
    </w:div>
    <w:div w:id="1251743157">
      <w:bodyDiv w:val="1"/>
      <w:marLeft w:val="0"/>
      <w:marRight w:val="0"/>
      <w:marTop w:val="0"/>
      <w:marBottom w:val="0"/>
      <w:divBdr>
        <w:top w:val="none" w:sz="0" w:space="0" w:color="auto"/>
        <w:left w:val="none" w:sz="0" w:space="0" w:color="auto"/>
        <w:bottom w:val="none" w:sz="0" w:space="0" w:color="auto"/>
        <w:right w:val="none" w:sz="0" w:space="0" w:color="auto"/>
      </w:divBdr>
    </w:div>
    <w:div w:id="1265727838">
      <w:bodyDiv w:val="1"/>
      <w:marLeft w:val="0"/>
      <w:marRight w:val="0"/>
      <w:marTop w:val="0"/>
      <w:marBottom w:val="0"/>
      <w:divBdr>
        <w:top w:val="none" w:sz="0" w:space="0" w:color="auto"/>
        <w:left w:val="none" w:sz="0" w:space="0" w:color="auto"/>
        <w:bottom w:val="none" w:sz="0" w:space="0" w:color="auto"/>
        <w:right w:val="none" w:sz="0" w:space="0" w:color="auto"/>
      </w:divBdr>
    </w:div>
    <w:div w:id="1288975547">
      <w:bodyDiv w:val="1"/>
      <w:marLeft w:val="0"/>
      <w:marRight w:val="0"/>
      <w:marTop w:val="0"/>
      <w:marBottom w:val="0"/>
      <w:divBdr>
        <w:top w:val="none" w:sz="0" w:space="0" w:color="auto"/>
        <w:left w:val="none" w:sz="0" w:space="0" w:color="auto"/>
        <w:bottom w:val="none" w:sz="0" w:space="0" w:color="auto"/>
        <w:right w:val="none" w:sz="0" w:space="0" w:color="auto"/>
      </w:divBdr>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979726">
      <w:bodyDiv w:val="1"/>
      <w:marLeft w:val="0"/>
      <w:marRight w:val="0"/>
      <w:marTop w:val="0"/>
      <w:marBottom w:val="0"/>
      <w:divBdr>
        <w:top w:val="none" w:sz="0" w:space="0" w:color="auto"/>
        <w:left w:val="none" w:sz="0" w:space="0" w:color="auto"/>
        <w:bottom w:val="none" w:sz="0" w:space="0" w:color="auto"/>
        <w:right w:val="none" w:sz="0" w:space="0" w:color="auto"/>
      </w:divBdr>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115100864">
          <w:marLeft w:val="1267"/>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962419941">
          <w:marLeft w:val="432"/>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030105640">
          <w:marLeft w:val="288"/>
          <w:marRight w:val="0"/>
          <w:marTop w:val="115"/>
          <w:marBottom w:val="0"/>
          <w:divBdr>
            <w:top w:val="none" w:sz="0" w:space="0" w:color="auto"/>
            <w:left w:val="none" w:sz="0" w:space="0" w:color="auto"/>
            <w:bottom w:val="none" w:sz="0" w:space="0" w:color="auto"/>
            <w:right w:val="none" w:sz="0" w:space="0" w:color="auto"/>
          </w:divBdr>
        </w:div>
        <w:div w:id="1999991587">
          <w:marLeft w:val="288"/>
          <w:marRight w:val="0"/>
          <w:marTop w:val="115"/>
          <w:marBottom w:val="0"/>
          <w:divBdr>
            <w:top w:val="none" w:sz="0" w:space="0" w:color="auto"/>
            <w:left w:val="none" w:sz="0" w:space="0" w:color="auto"/>
            <w:bottom w:val="none" w:sz="0" w:space="0" w:color="auto"/>
            <w:right w:val="none" w:sz="0" w:space="0" w:color="auto"/>
          </w:divBdr>
        </w:div>
      </w:divsChild>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23448870">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481926055">
      <w:bodyDiv w:val="1"/>
      <w:marLeft w:val="0"/>
      <w:marRight w:val="0"/>
      <w:marTop w:val="0"/>
      <w:marBottom w:val="0"/>
      <w:divBdr>
        <w:top w:val="none" w:sz="0" w:space="0" w:color="auto"/>
        <w:left w:val="none" w:sz="0" w:space="0" w:color="auto"/>
        <w:bottom w:val="none" w:sz="0" w:space="0" w:color="auto"/>
        <w:right w:val="none" w:sz="0" w:space="0" w:color="auto"/>
      </w:divBdr>
    </w:div>
    <w:div w:id="1485928515">
      <w:bodyDiv w:val="1"/>
      <w:marLeft w:val="0"/>
      <w:marRight w:val="0"/>
      <w:marTop w:val="0"/>
      <w:marBottom w:val="0"/>
      <w:divBdr>
        <w:top w:val="none" w:sz="0" w:space="0" w:color="auto"/>
        <w:left w:val="none" w:sz="0" w:space="0" w:color="auto"/>
        <w:bottom w:val="none" w:sz="0" w:space="0" w:color="auto"/>
        <w:right w:val="none" w:sz="0" w:space="0" w:color="auto"/>
      </w:divBdr>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571691327">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471860">
      <w:bodyDiv w:val="1"/>
      <w:marLeft w:val="0"/>
      <w:marRight w:val="0"/>
      <w:marTop w:val="0"/>
      <w:marBottom w:val="0"/>
      <w:divBdr>
        <w:top w:val="none" w:sz="0" w:space="0" w:color="auto"/>
        <w:left w:val="none" w:sz="0" w:space="0" w:color="auto"/>
        <w:bottom w:val="none" w:sz="0" w:space="0" w:color="auto"/>
        <w:right w:val="none" w:sz="0" w:space="0" w:color="auto"/>
      </w:divBdr>
    </w:div>
    <w:div w:id="1734622807">
      <w:bodyDiv w:val="1"/>
      <w:marLeft w:val="0"/>
      <w:marRight w:val="0"/>
      <w:marTop w:val="0"/>
      <w:marBottom w:val="0"/>
      <w:divBdr>
        <w:top w:val="none" w:sz="0" w:space="0" w:color="auto"/>
        <w:left w:val="none" w:sz="0" w:space="0" w:color="auto"/>
        <w:bottom w:val="none" w:sz="0" w:space="0" w:color="auto"/>
        <w:right w:val="none" w:sz="0" w:space="0" w:color="auto"/>
      </w:divBdr>
    </w:div>
    <w:div w:id="1740131327">
      <w:bodyDiv w:val="1"/>
      <w:marLeft w:val="0"/>
      <w:marRight w:val="0"/>
      <w:marTop w:val="0"/>
      <w:marBottom w:val="0"/>
      <w:divBdr>
        <w:top w:val="none" w:sz="0" w:space="0" w:color="auto"/>
        <w:left w:val="none" w:sz="0" w:space="0" w:color="auto"/>
        <w:bottom w:val="none" w:sz="0" w:space="0" w:color="auto"/>
        <w:right w:val="none" w:sz="0" w:space="0" w:color="auto"/>
      </w:divBdr>
    </w:div>
    <w:div w:id="1746799457">
      <w:bodyDiv w:val="1"/>
      <w:marLeft w:val="0"/>
      <w:marRight w:val="0"/>
      <w:marTop w:val="0"/>
      <w:marBottom w:val="0"/>
      <w:divBdr>
        <w:top w:val="none" w:sz="0" w:space="0" w:color="auto"/>
        <w:left w:val="none" w:sz="0" w:space="0" w:color="auto"/>
        <w:bottom w:val="none" w:sz="0" w:space="0" w:color="auto"/>
        <w:right w:val="none" w:sz="0" w:space="0" w:color="auto"/>
      </w:divBdr>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35988">
      <w:bodyDiv w:val="1"/>
      <w:marLeft w:val="0"/>
      <w:marRight w:val="0"/>
      <w:marTop w:val="0"/>
      <w:marBottom w:val="0"/>
      <w:divBdr>
        <w:top w:val="none" w:sz="0" w:space="0" w:color="auto"/>
        <w:left w:val="none" w:sz="0" w:space="0" w:color="auto"/>
        <w:bottom w:val="none" w:sz="0" w:space="0" w:color="auto"/>
        <w:right w:val="none" w:sz="0" w:space="0" w:color="auto"/>
      </w:divBdr>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24529934">
          <w:marLeft w:val="274"/>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560945370">
          <w:marLeft w:val="130"/>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sChild>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102650">
      <w:bodyDiv w:val="1"/>
      <w:marLeft w:val="0"/>
      <w:marRight w:val="0"/>
      <w:marTop w:val="0"/>
      <w:marBottom w:val="0"/>
      <w:divBdr>
        <w:top w:val="none" w:sz="0" w:space="0" w:color="auto"/>
        <w:left w:val="none" w:sz="0" w:space="0" w:color="auto"/>
        <w:bottom w:val="none" w:sz="0" w:space="0" w:color="auto"/>
        <w:right w:val="none" w:sz="0" w:space="0" w:color="auto"/>
      </w:divBdr>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16357765">
      <w:bodyDiv w:val="1"/>
      <w:marLeft w:val="0"/>
      <w:marRight w:val="0"/>
      <w:marTop w:val="0"/>
      <w:marBottom w:val="0"/>
      <w:divBdr>
        <w:top w:val="none" w:sz="0" w:space="0" w:color="auto"/>
        <w:left w:val="none" w:sz="0" w:space="0" w:color="auto"/>
        <w:bottom w:val="none" w:sz="0" w:space="0" w:color="auto"/>
        <w:right w:val="none" w:sz="0" w:space="0" w:color="auto"/>
      </w:divBdr>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05898">
      <w:bodyDiv w:val="1"/>
      <w:marLeft w:val="0"/>
      <w:marRight w:val="0"/>
      <w:marTop w:val="0"/>
      <w:marBottom w:val="0"/>
      <w:divBdr>
        <w:top w:val="none" w:sz="0" w:space="0" w:color="auto"/>
        <w:left w:val="none" w:sz="0" w:space="0" w:color="auto"/>
        <w:bottom w:val="none" w:sz="0" w:space="0" w:color="auto"/>
        <w:right w:val="none" w:sz="0" w:space="0" w:color="auto"/>
      </w:divBdr>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27056028">
      <w:bodyDiv w:val="1"/>
      <w:marLeft w:val="0"/>
      <w:marRight w:val="0"/>
      <w:marTop w:val="0"/>
      <w:marBottom w:val="0"/>
      <w:divBdr>
        <w:top w:val="none" w:sz="0" w:space="0" w:color="auto"/>
        <w:left w:val="none" w:sz="0" w:space="0" w:color="auto"/>
        <w:bottom w:val="none" w:sz="0" w:space="0" w:color="auto"/>
        <w:right w:val="none" w:sz="0" w:space="0" w:color="auto"/>
      </w:divBdr>
    </w:div>
    <w:div w:id="2032678750">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06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rintlaw.com.au/articles/what-is-the-legal-definition-of-a-not-for-profit-organization-in-australi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nc.gov.au/for-charities/start-charity/not-for-prof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52856ac8355e323a1a7c74c004156f4e">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11560710ad9cc46b18950a93884c839d"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6EF69-2472-4F8C-9678-4DA2859B50B2}"/>
</file>

<file path=customXml/itemProps2.xml><?xml version="1.0" encoding="utf-8"?>
<ds:datastoreItem xmlns:ds="http://schemas.openxmlformats.org/officeDocument/2006/customXml" ds:itemID="{37F8307E-1FBD-4230-9C88-7D9DC113FF5F}">
  <ds:schemaRefs>
    <ds:schemaRef ds:uri="http://schemas.microsoft.com/sharepoint/v3/contenttype/forms"/>
  </ds:schemaRefs>
</ds:datastoreItem>
</file>

<file path=customXml/itemProps3.xml><?xml version="1.0" encoding="utf-8"?>
<ds:datastoreItem xmlns:ds="http://schemas.openxmlformats.org/officeDocument/2006/customXml" ds:itemID="{C630A79E-FBF5-4EAD-AE7D-6AE6A6ACE3B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757960-AFAD-44AB-ABDB-02EE5C68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14</Pages>
  <Words>3388</Words>
  <Characters>21075</Characters>
  <Application>Microsoft Office Word</Application>
  <DocSecurity>0</DocSecurity>
  <Lines>810</Lines>
  <Paragraphs>330</Paragraphs>
  <ScaleCrop>false</ScaleCrop>
  <HeadingPairs>
    <vt:vector size="2" baseType="variant">
      <vt:variant>
        <vt:lpstr>Title</vt:lpstr>
      </vt:variant>
      <vt:variant>
        <vt:i4>1</vt:i4>
      </vt:variant>
    </vt:vector>
  </HeadingPairs>
  <TitlesOfParts>
    <vt:vector size="1" baseType="lpstr">
      <vt:lpstr/>
    </vt:vector>
  </TitlesOfParts>
  <Company>SHIRE OF YARRA RANGES</Company>
  <LinksUpToDate>false</LinksUpToDate>
  <CharactersWithSpaces>24133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dc:creator>
  <cp:keywords/>
  <cp:lastModifiedBy>Kellie McPherson</cp:lastModifiedBy>
  <cp:revision>10</cp:revision>
  <cp:lastPrinted>2025-12-15T20:53:00Z</cp:lastPrinted>
  <dcterms:created xsi:type="dcterms:W3CDTF">2026-03-30T04:33:00Z</dcterms:created>
  <dcterms:modified xsi:type="dcterms:W3CDTF">2026-04-10T00:55:00Z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0x010100FDF5157AA246CA4A9D91E519DBCE71E7</vt:lpwstr>
  </property>
</Properties>
</file>