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E588" w14:textId="69EEF4A0" w:rsidR="00DE2C22" w:rsidRPr="009612BE" w:rsidRDefault="00DE2C22" w:rsidP="009612BE">
      <w:pPr>
        <w:pStyle w:val="Title"/>
        <w:spacing w:after="0"/>
        <w:rPr>
          <w:sz w:val="52"/>
        </w:rPr>
      </w:pPr>
      <w:bookmarkStart w:id="0" w:name="_Toc314126650"/>
      <w:bookmarkStart w:id="1" w:name="_Toc314128159"/>
      <w:r w:rsidRPr="009612BE">
        <w:rPr>
          <w:noProof/>
          <w:sz w:val="52"/>
          <w:lang w:val="en-AU" w:eastAsia="en-AU"/>
        </w:rPr>
        <w:drawing>
          <wp:anchor distT="0" distB="0" distL="114300" distR="114300" simplePos="0" relativeHeight="251658240" behindDoc="0" locked="0" layoutInCell="1" allowOverlap="1" wp14:anchorId="64EDEA2B" wp14:editId="32AE9ADC">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8">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002D6B5B" w:rsidRPr="009612BE">
        <w:rPr>
          <w:sz w:val="52"/>
        </w:rPr>
        <w:t xml:space="preserve">Yarra Ranges </w:t>
      </w:r>
      <w:r w:rsidR="004A7854" w:rsidRPr="009612BE">
        <w:rPr>
          <w:sz w:val="52"/>
        </w:rPr>
        <w:t>Council</w:t>
      </w:r>
      <w:r w:rsidR="004A7854">
        <w:rPr>
          <w:sz w:val="52"/>
        </w:rPr>
        <w:t xml:space="preserve"> Tree</w:t>
      </w:r>
      <w:r w:rsidR="006D76C4">
        <w:rPr>
          <w:sz w:val="52"/>
        </w:rPr>
        <w:t xml:space="preserve"> </w:t>
      </w:r>
      <w:r w:rsidR="000A33BA">
        <w:rPr>
          <w:sz w:val="52"/>
        </w:rPr>
        <w:t>Policy</w:t>
      </w:r>
      <w:r w:rsidRPr="009612BE">
        <w:rPr>
          <w:sz w:val="52"/>
        </w:rPr>
        <w:t xml:space="preserve"> </w:t>
      </w:r>
      <w:r w:rsidR="006D76C4">
        <w:rPr>
          <w:sz w:val="52"/>
        </w:rPr>
        <w:t>202</w:t>
      </w:r>
      <w:r w:rsidR="00527559">
        <w:rPr>
          <w:sz w:val="52"/>
        </w:rPr>
        <w:t>4 - 2028</w:t>
      </w:r>
    </w:p>
    <w:p w14:paraId="02CF5224" w14:textId="4EA4328B" w:rsidR="009612BE" w:rsidRDefault="009612BE" w:rsidP="0011230B">
      <w:pPr>
        <w:rPr>
          <w:rFonts w:hint="eastAsia"/>
          <w:b/>
          <w:sz w:val="24"/>
        </w:rPr>
      </w:pPr>
    </w:p>
    <w:p w14:paraId="1D3E0D39" w14:textId="2AC9B549" w:rsidR="0011230B" w:rsidRPr="009612BE" w:rsidRDefault="0011230B" w:rsidP="007C2086">
      <w:pPr>
        <w:pStyle w:val="Textbody"/>
      </w:pPr>
    </w:p>
    <w:p w14:paraId="708DF3BC" w14:textId="623E29E6" w:rsidR="0011230B" w:rsidRDefault="0011230B" w:rsidP="0011230B">
      <w:pPr>
        <w:rPr>
          <w:rFonts w:hint="eastAsia"/>
        </w:rPr>
      </w:pPr>
    </w:p>
    <w:p w14:paraId="538EDD5A" w14:textId="77777777" w:rsidR="00A56640" w:rsidRDefault="00A56640" w:rsidP="0011230B">
      <w:pPr>
        <w:rPr>
          <w:rFonts w:hint="eastAsia"/>
        </w:rPr>
      </w:pPr>
    </w:p>
    <w:p w14:paraId="551E4D2E" w14:textId="31F3F06A" w:rsidR="00A56640" w:rsidRDefault="00A56640" w:rsidP="0011230B">
      <w:pPr>
        <w:rPr>
          <w:rFonts w:hint="eastAsia"/>
        </w:rPr>
      </w:pPr>
    </w:p>
    <w:p w14:paraId="790B9DBA" w14:textId="15624D5B" w:rsidR="00A56640" w:rsidRDefault="00A56640" w:rsidP="0011230B">
      <w:pPr>
        <w:rPr>
          <w:rFonts w:hint="eastAsia"/>
        </w:rPr>
      </w:pPr>
    </w:p>
    <w:p w14:paraId="46D7ABB3" w14:textId="137882F4" w:rsidR="00A56640" w:rsidRDefault="00A56640" w:rsidP="0011230B">
      <w:pPr>
        <w:rPr>
          <w:rFonts w:hint="eastAsia"/>
        </w:rPr>
      </w:pPr>
    </w:p>
    <w:p w14:paraId="4846C5BF" w14:textId="4851C4CE" w:rsidR="00A56640" w:rsidRDefault="00A56640" w:rsidP="0011230B">
      <w:pPr>
        <w:rPr>
          <w:rFonts w:hint="eastAsia"/>
        </w:rPr>
      </w:pPr>
    </w:p>
    <w:p w14:paraId="18FEDD30" w14:textId="7B8199EC" w:rsidR="00A56640" w:rsidRDefault="00A56640" w:rsidP="0011230B">
      <w:pPr>
        <w:rPr>
          <w:rFonts w:hint="eastAsia"/>
        </w:rPr>
      </w:pPr>
    </w:p>
    <w:p w14:paraId="1332886A" w14:textId="433053B4" w:rsidR="00A56640" w:rsidRDefault="00A56640" w:rsidP="0011230B">
      <w:pPr>
        <w:rPr>
          <w:rFonts w:hint="eastAsia"/>
        </w:rPr>
      </w:pPr>
    </w:p>
    <w:p w14:paraId="0BAD9F63" w14:textId="08ED0FC3" w:rsidR="00A56640" w:rsidRDefault="00A56640" w:rsidP="0011230B">
      <w:pPr>
        <w:rPr>
          <w:rFonts w:hint="eastAsia"/>
        </w:rPr>
      </w:pPr>
    </w:p>
    <w:p w14:paraId="04E73FB3" w14:textId="1B700C35" w:rsidR="00A56640" w:rsidRDefault="00A56640" w:rsidP="0011230B">
      <w:pPr>
        <w:rPr>
          <w:rFonts w:hint="eastAsia"/>
        </w:rPr>
      </w:pPr>
    </w:p>
    <w:p w14:paraId="6D16CD24" w14:textId="414CD9B8" w:rsidR="00A56640" w:rsidRDefault="00A56640" w:rsidP="0011230B">
      <w:pPr>
        <w:rPr>
          <w:rFonts w:hint="eastAsia"/>
        </w:rPr>
      </w:pPr>
    </w:p>
    <w:p w14:paraId="198BB2C6" w14:textId="48843BAB" w:rsidR="00A56640" w:rsidRDefault="00A56640" w:rsidP="0011230B">
      <w:pPr>
        <w:rPr>
          <w:rFonts w:hint="eastAsia"/>
        </w:rPr>
      </w:pPr>
    </w:p>
    <w:p w14:paraId="430CC872" w14:textId="64937B8E" w:rsidR="00A56640" w:rsidRDefault="00A56640" w:rsidP="0011230B">
      <w:pPr>
        <w:rPr>
          <w:rFonts w:hint="eastAsia"/>
        </w:rPr>
      </w:pPr>
    </w:p>
    <w:p w14:paraId="312A60EB" w14:textId="59B0D3A8" w:rsidR="00A56640" w:rsidRDefault="00A56640" w:rsidP="0011230B">
      <w:pPr>
        <w:rPr>
          <w:rFonts w:hint="eastAsia"/>
        </w:rPr>
      </w:pPr>
    </w:p>
    <w:p w14:paraId="1FFD2463" w14:textId="7F10A420" w:rsidR="00A56640" w:rsidRDefault="00A56640" w:rsidP="0011230B">
      <w:pPr>
        <w:rPr>
          <w:rFonts w:hint="eastAsia"/>
        </w:rPr>
      </w:pPr>
    </w:p>
    <w:p w14:paraId="6BCBFB8D" w14:textId="77777777" w:rsidR="00A56640" w:rsidRDefault="00A56640" w:rsidP="0011230B">
      <w:pPr>
        <w:rPr>
          <w:rFonts w:hint="eastAsia"/>
        </w:rPr>
      </w:pPr>
    </w:p>
    <w:p w14:paraId="05CC6F59" w14:textId="15409005" w:rsidR="00A56640" w:rsidRDefault="00A56640" w:rsidP="0011230B">
      <w:pPr>
        <w:rPr>
          <w:rFonts w:hint="eastAsia"/>
        </w:rPr>
      </w:pPr>
    </w:p>
    <w:p w14:paraId="1EB7D400" w14:textId="08E8E3D8" w:rsidR="00A56640" w:rsidRDefault="00A56640" w:rsidP="0011230B">
      <w:pPr>
        <w:rPr>
          <w:rFonts w:hint="eastAsia"/>
        </w:rPr>
      </w:pPr>
    </w:p>
    <w:p w14:paraId="56CDCAF6" w14:textId="1FA35B16" w:rsidR="00A56640" w:rsidRDefault="00A56640" w:rsidP="0011230B">
      <w:pPr>
        <w:rPr>
          <w:rFonts w:hint="eastAsia"/>
        </w:rPr>
      </w:pPr>
    </w:p>
    <w:p w14:paraId="2973F2E2" w14:textId="49DBF346" w:rsidR="00A56640" w:rsidRDefault="00A56640" w:rsidP="0011230B">
      <w:pPr>
        <w:rPr>
          <w:rFonts w:hint="eastAsia"/>
        </w:rPr>
      </w:pPr>
    </w:p>
    <w:p w14:paraId="1CDE598C" w14:textId="69391687" w:rsidR="00A56640" w:rsidRDefault="00A56640" w:rsidP="0011230B">
      <w:pPr>
        <w:rPr>
          <w:rFonts w:hint="eastAsia"/>
        </w:rPr>
      </w:pPr>
    </w:p>
    <w:p w14:paraId="2FC0686C" w14:textId="77777777" w:rsidR="00A56640" w:rsidRDefault="00A56640" w:rsidP="0011230B">
      <w:pPr>
        <w:rPr>
          <w:rFonts w:hint="eastAsia"/>
        </w:rPr>
      </w:pPr>
    </w:p>
    <w:p w14:paraId="674CF1C1" w14:textId="77777777" w:rsidR="00A56640" w:rsidRDefault="00A56640" w:rsidP="0011230B">
      <w:pPr>
        <w:rPr>
          <w:rFonts w:hint="eastAsia"/>
        </w:rPr>
      </w:pPr>
    </w:p>
    <w:p w14:paraId="65D54218" w14:textId="1C7E184A" w:rsidR="00A56640" w:rsidRDefault="00A56640" w:rsidP="0011230B">
      <w:pPr>
        <w:rPr>
          <w:rFonts w:hint="eastAsia"/>
        </w:rPr>
      </w:pPr>
    </w:p>
    <w:p w14:paraId="08153A63" w14:textId="77777777" w:rsidR="00A56640" w:rsidRDefault="00A56640" w:rsidP="0011230B">
      <w:pPr>
        <w:rPr>
          <w:rFonts w:hint="eastAsia"/>
        </w:rPr>
      </w:pPr>
    </w:p>
    <w:p w14:paraId="57219681" w14:textId="02CB13BD" w:rsidR="00A56640" w:rsidRDefault="00A56640" w:rsidP="0011230B">
      <w:pPr>
        <w:rPr>
          <w:rFonts w:hint="eastAsia"/>
        </w:rPr>
      </w:pPr>
    </w:p>
    <w:p w14:paraId="5C05A458" w14:textId="77777777" w:rsidR="00A56640" w:rsidRDefault="00A56640" w:rsidP="0011230B">
      <w:pPr>
        <w:rPr>
          <w:rFonts w:hint="eastAsia"/>
        </w:rPr>
      </w:pPr>
    </w:p>
    <w:p w14:paraId="1BAECF60" w14:textId="00B7142A" w:rsidR="00A56640" w:rsidRDefault="00A56640" w:rsidP="0011230B">
      <w:pPr>
        <w:rPr>
          <w:rFonts w:hint="eastAsia"/>
        </w:rPr>
      </w:pPr>
    </w:p>
    <w:p w14:paraId="395684AE" w14:textId="77777777" w:rsidR="00A56640" w:rsidRDefault="00A56640" w:rsidP="0011230B">
      <w:pPr>
        <w:rPr>
          <w:rFonts w:hint="eastAsia"/>
        </w:rPr>
      </w:pPr>
    </w:p>
    <w:p w14:paraId="20F6138F" w14:textId="6275013A" w:rsidR="00A56640" w:rsidRDefault="00A56640" w:rsidP="0011230B">
      <w:pPr>
        <w:rPr>
          <w:rFonts w:hint="eastAsia"/>
        </w:rPr>
      </w:pPr>
    </w:p>
    <w:p w14:paraId="447C4E8D" w14:textId="427D8363" w:rsidR="00A56640" w:rsidRDefault="00A56640" w:rsidP="0011230B">
      <w:pPr>
        <w:rPr>
          <w:rFonts w:hint="eastAsia"/>
        </w:rPr>
      </w:pPr>
    </w:p>
    <w:p w14:paraId="3DC1D108" w14:textId="537150CA" w:rsidR="00A56640" w:rsidRDefault="00A56640" w:rsidP="0011230B">
      <w:pPr>
        <w:rPr>
          <w:rFonts w:hint="eastAsia"/>
        </w:rPr>
      </w:pPr>
    </w:p>
    <w:p w14:paraId="0521CD1E" w14:textId="5B88CEF9" w:rsidR="00A56640" w:rsidRDefault="00A56640" w:rsidP="0011230B">
      <w:pPr>
        <w:rPr>
          <w:rFonts w:hint="eastAsia"/>
        </w:rPr>
      </w:pPr>
    </w:p>
    <w:p w14:paraId="6F21B718" w14:textId="33728BCA" w:rsidR="00A56640" w:rsidRDefault="00A56640" w:rsidP="0011230B">
      <w:pPr>
        <w:rPr>
          <w:rFonts w:hint="eastAsia"/>
        </w:rPr>
      </w:pPr>
    </w:p>
    <w:p w14:paraId="11AC40E7" w14:textId="77777777" w:rsidR="00A56640" w:rsidRDefault="00A56640" w:rsidP="0011230B">
      <w:pPr>
        <w:rPr>
          <w:rFonts w:hint="eastAsia"/>
        </w:rPr>
      </w:pPr>
    </w:p>
    <w:p w14:paraId="4F268676" w14:textId="77777777" w:rsidR="00A56640" w:rsidRDefault="00A56640" w:rsidP="0011230B">
      <w:pPr>
        <w:rPr>
          <w:rFonts w:hint="eastAsia"/>
        </w:rPr>
      </w:pPr>
    </w:p>
    <w:p w14:paraId="115124C0" w14:textId="77777777" w:rsidR="00A56640" w:rsidRDefault="00A56640" w:rsidP="0011230B">
      <w:pPr>
        <w:rPr>
          <w:rFonts w:hint="eastAsia"/>
        </w:rPr>
      </w:pPr>
    </w:p>
    <w:p w14:paraId="007F180D" w14:textId="77777777" w:rsidR="00A56640" w:rsidRDefault="00A56640" w:rsidP="0011230B">
      <w:pPr>
        <w:rPr>
          <w:rFonts w:hint="eastAsia"/>
        </w:rPr>
      </w:pPr>
    </w:p>
    <w:p w14:paraId="3E868570" w14:textId="42339EDC" w:rsidR="00A56640" w:rsidRDefault="00A56640" w:rsidP="0011230B">
      <w:pPr>
        <w:rPr>
          <w:rFonts w:hint="eastAsia"/>
        </w:rPr>
      </w:pPr>
    </w:p>
    <w:p w14:paraId="7FF24A77" w14:textId="77777777" w:rsidR="00A56640" w:rsidRDefault="00A56640" w:rsidP="0011230B">
      <w:pPr>
        <w:rPr>
          <w:rFonts w:hint="eastAsia"/>
        </w:rPr>
      </w:pPr>
    </w:p>
    <w:p w14:paraId="153FE9E7" w14:textId="77777777" w:rsidR="00A56640" w:rsidRDefault="00A56640" w:rsidP="0011230B">
      <w:pPr>
        <w:rPr>
          <w:rFonts w:hint="eastAsia"/>
        </w:rPr>
      </w:pPr>
    </w:p>
    <w:p w14:paraId="35CA7AC5" w14:textId="77777777" w:rsidR="00A56640" w:rsidRDefault="00A56640" w:rsidP="0011230B">
      <w:pPr>
        <w:rPr>
          <w:rFonts w:hint="eastAsia"/>
        </w:rPr>
      </w:pPr>
    </w:p>
    <w:p w14:paraId="152184C8" w14:textId="77777777" w:rsidR="00A56640" w:rsidRDefault="00A56640" w:rsidP="0011230B">
      <w:pPr>
        <w:rPr>
          <w:rFonts w:hint="eastAsia"/>
        </w:rPr>
      </w:pPr>
    </w:p>
    <w:p w14:paraId="0FADC39F" w14:textId="77777777" w:rsidR="00A56640" w:rsidRDefault="00A56640" w:rsidP="0011230B">
      <w:pPr>
        <w:rPr>
          <w:rFonts w:hint="eastAsia"/>
        </w:rPr>
      </w:pPr>
    </w:p>
    <w:p w14:paraId="10CC5DB3" w14:textId="3A058054" w:rsidR="0011230B" w:rsidRDefault="0011230B" w:rsidP="0011230B">
      <w:pPr>
        <w:rPr>
          <w:rFonts w:hint="eastAsia"/>
        </w:rPr>
      </w:pPr>
    </w:p>
    <w:tbl>
      <w:tblPr>
        <w:tblW w:w="96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44"/>
        <w:gridCol w:w="6690"/>
      </w:tblGrid>
      <w:tr w:rsidR="00DD1065" w:rsidRPr="00405D70" w14:paraId="6467FD65" w14:textId="77777777" w:rsidTr="00192DC9">
        <w:tc>
          <w:tcPr>
            <w:tcW w:w="2944" w:type="dxa"/>
          </w:tcPr>
          <w:p w14:paraId="788942ED" w14:textId="77777777" w:rsidR="00DD1065" w:rsidRPr="00A56640" w:rsidRDefault="00DD1065" w:rsidP="00DD1065">
            <w:pPr>
              <w:rPr>
                <w:rFonts w:ascii="Arial" w:hAnsi="Arial" w:cs="Arial"/>
                <w:sz w:val="22"/>
                <w:szCs w:val="22"/>
              </w:rPr>
            </w:pPr>
            <w:r w:rsidRPr="00A56640">
              <w:rPr>
                <w:rFonts w:ascii="Arial" w:hAnsi="Arial" w:cs="Arial"/>
                <w:sz w:val="22"/>
                <w:szCs w:val="22"/>
              </w:rPr>
              <w:t>Version:</w:t>
            </w:r>
          </w:p>
        </w:tc>
        <w:tc>
          <w:tcPr>
            <w:tcW w:w="6690" w:type="dxa"/>
          </w:tcPr>
          <w:p w14:paraId="44D96E44" w14:textId="57BA34A9" w:rsidR="00DD1065" w:rsidRPr="00A56640" w:rsidRDefault="00833046" w:rsidP="00DD1065">
            <w:pPr>
              <w:rPr>
                <w:rFonts w:ascii="Arial" w:hAnsi="Arial" w:cs="Arial"/>
                <w:color w:val="31849B" w:themeColor="accent5" w:themeShade="BF"/>
                <w:sz w:val="22"/>
                <w:szCs w:val="22"/>
              </w:rPr>
            </w:pPr>
            <w:r w:rsidRPr="00A56640">
              <w:rPr>
                <w:rFonts w:ascii="Arial" w:hAnsi="Arial" w:cs="Arial"/>
                <w:sz w:val="22"/>
                <w:szCs w:val="22"/>
              </w:rPr>
              <w:t>1</w:t>
            </w:r>
            <w:r w:rsidR="00BA0D9D" w:rsidRPr="00A56640">
              <w:rPr>
                <w:rFonts w:ascii="Arial" w:hAnsi="Arial" w:cs="Arial"/>
                <w:sz w:val="22"/>
                <w:szCs w:val="22"/>
              </w:rPr>
              <w:t>.0</w:t>
            </w:r>
          </w:p>
        </w:tc>
      </w:tr>
      <w:tr w:rsidR="00DD1065" w:rsidRPr="00405D70" w14:paraId="31CB32FC" w14:textId="77777777" w:rsidTr="00192DC9">
        <w:tc>
          <w:tcPr>
            <w:tcW w:w="2944" w:type="dxa"/>
          </w:tcPr>
          <w:p w14:paraId="39F157D5" w14:textId="0B76A19C" w:rsidR="00DD1065" w:rsidRPr="00A56640" w:rsidRDefault="00DD1065" w:rsidP="00DD1065">
            <w:pPr>
              <w:rPr>
                <w:rFonts w:ascii="Arial" w:hAnsi="Arial" w:cs="Arial"/>
                <w:sz w:val="22"/>
                <w:szCs w:val="22"/>
              </w:rPr>
            </w:pPr>
            <w:r w:rsidRPr="00A56640">
              <w:rPr>
                <w:rFonts w:ascii="Arial" w:hAnsi="Arial" w:cs="Arial"/>
                <w:sz w:val="22"/>
                <w:szCs w:val="22"/>
              </w:rPr>
              <w:t xml:space="preserve">Approved by </w:t>
            </w:r>
            <w:r w:rsidRPr="003F0D48">
              <w:rPr>
                <w:rFonts w:ascii="Helvetica" w:hAnsi="Helvetica" w:cs="Arial"/>
                <w:color w:val="0070C0"/>
                <w:sz w:val="22"/>
                <w:szCs w:val="22"/>
              </w:rPr>
              <w:t>Council</w:t>
            </w:r>
            <w:r w:rsidR="0061455B" w:rsidRPr="003F0D48">
              <w:rPr>
                <w:rFonts w:ascii="Helvetica" w:hAnsi="Helvetica" w:cs="Arial"/>
                <w:color w:val="0070C0"/>
                <w:sz w:val="22"/>
                <w:szCs w:val="22"/>
              </w:rPr>
              <w:t>/ELT</w:t>
            </w:r>
            <w:r w:rsidRPr="00A56640">
              <w:rPr>
                <w:rFonts w:ascii="Arial" w:hAnsi="Arial" w:cs="Arial"/>
                <w:sz w:val="22"/>
                <w:szCs w:val="22"/>
              </w:rPr>
              <w:t>:</w:t>
            </w:r>
          </w:p>
        </w:tc>
        <w:tc>
          <w:tcPr>
            <w:tcW w:w="6690" w:type="dxa"/>
          </w:tcPr>
          <w:p w14:paraId="7AC34F6E" w14:textId="3D1A4E19" w:rsidR="00CC1642" w:rsidRPr="00A56640" w:rsidRDefault="005A5733" w:rsidP="00D2396D">
            <w:pPr>
              <w:rPr>
                <w:rFonts w:ascii="Arial" w:hAnsi="Arial" w:cs="Arial"/>
                <w:sz w:val="22"/>
                <w:szCs w:val="22"/>
              </w:rPr>
            </w:pPr>
            <w:r w:rsidRPr="00A56640">
              <w:rPr>
                <w:rFonts w:ascii="Arial" w:hAnsi="Arial" w:cs="Arial"/>
                <w:sz w:val="22"/>
                <w:szCs w:val="22"/>
              </w:rPr>
              <w:t>&lt;</w:t>
            </w:r>
            <w:r w:rsidR="007A4B66" w:rsidRPr="00A56640">
              <w:rPr>
                <w:rFonts w:ascii="Arial" w:hAnsi="Arial" w:cs="Arial"/>
                <w:sz w:val="22"/>
                <w:szCs w:val="22"/>
              </w:rPr>
              <w:t>MONTH YEAR</w:t>
            </w:r>
            <w:r w:rsidRPr="00A56640">
              <w:rPr>
                <w:rFonts w:ascii="Arial" w:hAnsi="Arial" w:cs="Arial"/>
                <w:sz w:val="22"/>
                <w:szCs w:val="22"/>
              </w:rPr>
              <w:t>&gt;</w:t>
            </w:r>
          </w:p>
        </w:tc>
      </w:tr>
      <w:tr w:rsidR="00DD1065" w:rsidRPr="00405D70" w14:paraId="2DBD910A" w14:textId="77777777" w:rsidTr="00192DC9">
        <w:tc>
          <w:tcPr>
            <w:tcW w:w="2944" w:type="dxa"/>
          </w:tcPr>
          <w:p w14:paraId="4A133E36" w14:textId="1F5EDE74" w:rsidR="00DD1065" w:rsidRPr="00A56640" w:rsidRDefault="00B73274" w:rsidP="00DD1065">
            <w:pPr>
              <w:rPr>
                <w:rFonts w:ascii="Arial" w:hAnsi="Arial" w:cs="Arial"/>
                <w:sz w:val="22"/>
                <w:szCs w:val="22"/>
              </w:rPr>
            </w:pPr>
            <w:r w:rsidRPr="00A56640">
              <w:rPr>
                <w:rFonts w:ascii="Arial" w:hAnsi="Arial" w:cs="Arial"/>
                <w:sz w:val="22"/>
                <w:szCs w:val="22"/>
              </w:rPr>
              <w:t>Revie</w:t>
            </w:r>
            <w:r w:rsidR="00EE18B7" w:rsidRPr="00A56640">
              <w:rPr>
                <w:rFonts w:ascii="Arial" w:hAnsi="Arial" w:cs="Arial"/>
                <w:sz w:val="22"/>
                <w:szCs w:val="22"/>
              </w:rPr>
              <w:t>w Date</w:t>
            </w:r>
            <w:r w:rsidRPr="00A56640">
              <w:rPr>
                <w:rFonts w:ascii="Arial" w:hAnsi="Arial" w:cs="Arial"/>
                <w:sz w:val="22"/>
                <w:szCs w:val="22"/>
              </w:rPr>
              <w:t>:</w:t>
            </w:r>
          </w:p>
        </w:tc>
        <w:tc>
          <w:tcPr>
            <w:tcW w:w="6690" w:type="dxa"/>
          </w:tcPr>
          <w:p w14:paraId="5F4679DA" w14:textId="29EAC748" w:rsidR="00F36723" w:rsidRPr="00E81618" w:rsidRDefault="00212F52" w:rsidP="00F36723">
            <w:pPr>
              <w:rPr>
                <w:rFonts w:ascii="Helvetica" w:hAnsi="Helvetica" w:cs="Arial"/>
                <w:b/>
                <w:bCs/>
                <w:sz w:val="22"/>
                <w:szCs w:val="22"/>
              </w:rPr>
            </w:pPr>
            <w:r w:rsidRPr="00212F52">
              <w:rPr>
                <w:rFonts w:ascii="Arial" w:hAnsi="Arial" w:cs="Arial"/>
                <w:sz w:val="22"/>
                <w:szCs w:val="22"/>
              </w:rPr>
              <w:t>December 2028</w:t>
            </w:r>
          </w:p>
        </w:tc>
      </w:tr>
      <w:tr w:rsidR="00CC1642" w:rsidRPr="00405D70" w14:paraId="7C6F77E2" w14:textId="77777777" w:rsidTr="00192DC9">
        <w:tc>
          <w:tcPr>
            <w:tcW w:w="2944" w:type="dxa"/>
          </w:tcPr>
          <w:p w14:paraId="4B3B557F" w14:textId="248F07FD" w:rsidR="00CC1642" w:rsidRPr="00A56640" w:rsidRDefault="00B042B7" w:rsidP="00DD1065">
            <w:pPr>
              <w:rPr>
                <w:rFonts w:ascii="Arial" w:hAnsi="Arial" w:cs="Arial"/>
                <w:sz w:val="22"/>
                <w:szCs w:val="22"/>
              </w:rPr>
            </w:pPr>
            <w:r w:rsidRPr="00A56640">
              <w:rPr>
                <w:rFonts w:ascii="Arial" w:hAnsi="Arial" w:cs="Arial"/>
                <w:sz w:val="22"/>
                <w:szCs w:val="22"/>
              </w:rPr>
              <w:t xml:space="preserve">Policy Owner: </w:t>
            </w:r>
          </w:p>
        </w:tc>
        <w:tc>
          <w:tcPr>
            <w:tcW w:w="6690" w:type="dxa"/>
          </w:tcPr>
          <w:p w14:paraId="3E4BC91F" w14:textId="2DCFCD55" w:rsidR="00CC1642" w:rsidRPr="00A56640" w:rsidRDefault="00ED23BF" w:rsidP="00DD1065">
            <w:pPr>
              <w:rPr>
                <w:rFonts w:ascii="Arial" w:hAnsi="Arial" w:cs="Arial"/>
                <w:sz w:val="22"/>
                <w:szCs w:val="22"/>
              </w:rPr>
            </w:pPr>
            <w:r w:rsidRPr="00ED23BF">
              <w:rPr>
                <w:rFonts w:ascii="Arial" w:hAnsi="Arial" w:cs="Arial" w:hint="eastAsia"/>
                <w:sz w:val="22"/>
                <w:szCs w:val="22"/>
              </w:rPr>
              <w:t>Manager Recreation Parks &amp; Facilities</w:t>
            </w:r>
          </w:p>
        </w:tc>
      </w:tr>
      <w:tr w:rsidR="00654CFC" w:rsidRPr="00405D70" w14:paraId="6C75319B" w14:textId="77777777" w:rsidTr="00192DC9">
        <w:tc>
          <w:tcPr>
            <w:tcW w:w="2944" w:type="dxa"/>
          </w:tcPr>
          <w:p w14:paraId="4B39589D" w14:textId="39FA923E" w:rsidR="00654CFC" w:rsidRPr="00A56640" w:rsidRDefault="00654CFC" w:rsidP="00DD1065">
            <w:pPr>
              <w:rPr>
                <w:rFonts w:ascii="Arial" w:hAnsi="Arial" w:cs="Arial"/>
                <w:sz w:val="22"/>
                <w:szCs w:val="22"/>
              </w:rPr>
            </w:pPr>
            <w:r w:rsidRPr="00A56640">
              <w:rPr>
                <w:rFonts w:ascii="Arial" w:hAnsi="Arial" w:cs="Arial"/>
                <w:sz w:val="22"/>
                <w:szCs w:val="22"/>
              </w:rPr>
              <w:t>Applicable to:</w:t>
            </w:r>
          </w:p>
        </w:tc>
        <w:tc>
          <w:tcPr>
            <w:tcW w:w="6690" w:type="dxa"/>
          </w:tcPr>
          <w:p w14:paraId="72095E57" w14:textId="0E189663" w:rsidR="00654CFC" w:rsidRPr="00A56640" w:rsidRDefault="00ED23BF" w:rsidP="00DD1065">
            <w:pPr>
              <w:rPr>
                <w:rFonts w:ascii="Arial" w:hAnsi="Arial" w:cs="Arial"/>
                <w:sz w:val="22"/>
                <w:szCs w:val="22"/>
              </w:rPr>
            </w:pPr>
            <w:r>
              <w:rPr>
                <w:rFonts w:ascii="Arial" w:hAnsi="Arial" w:cs="Arial"/>
                <w:sz w:val="22"/>
                <w:szCs w:val="22"/>
              </w:rPr>
              <w:t>Tree Management Team</w:t>
            </w:r>
          </w:p>
        </w:tc>
      </w:tr>
    </w:tbl>
    <w:p w14:paraId="25280443" w14:textId="77777777" w:rsidR="00177B16" w:rsidRDefault="00177B16">
      <w:pPr>
        <w:rPr>
          <w:rFonts w:ascii="Helvetica" w:eastAsia="Times New Roman" w:hAnsi="Helvetica" w:cs="Arial"/>
          <w:noProof/>
          <w:color w:val="FFFFFF" w:themeColor="background1"/>
          <w:sz w:val="24"/>
          <w:lang w:val="en-AU"/>
        </w:rPr>
      </w:pPr>
      <w:bookmarkStart w:id="2" w:name="_Toc153920649"/>
      <w:bookmarkStart w:id="3" w:name="_Toc473203310"/>
      <w:bookmarkStart w:id="4" w:name="_Toc473202578"/>
      <w:bookmarkStart w:id="5" w:name="_Toc473202412"/>
      <w:bookmarkStart w:id="6" w:name="_Toc473198540"/>
      <w:bookmarkStart w:id="7" w:name="_Toc320306662"/>
      <w:bookmarkStart w:id="8" w:name="_Toc320282161"/>
      <w:bookmarkStart w:id="9" w:name="_Toc444181349"/>
      <w:bookmarkStart w:id="10" w:name="_Toc444181303"/>
      <w:bookmarkStart w:id="11" w:name="_Toc444181257"/>
      <w:bookmarkStart w:id="12" w:name="_Toc444180980"/>
      <w:bookmarkStart w:id="13" w:name="_Toc314128163"/>
      <w:bookmarkStart w:id="14" w:name="_Toc314128095"/>
      <w:r>
        <w:br w:type="page"/>
      </w:r>
    </w:p>
    <w:p w14:paraId="7DA40648" w14:textId="77777777" w:rsidR="00B02D0C" w:rsidRPr="00D01AF8" w:rsidRDefault="00B02D0C" w:rsidP="00B02D0C">
      <w:pPr>
        <w:pStyle w:val="Sectiontitle"/>
        <w:spacing w:before="240" w:after="240"/>
      </w:pPr>
      <w:r w:rsidRPr="00D01AF8">
        <w:lastRenderedPageBreak/>
        <w:t xml:space="preserve">Acknowledgement of Country </w:t>
      </w:r>
    </w:p>
    <w:p w14:paraId="1891F3DE" w14:textId="09E454A8" w:rsidR="00B02D0C" w:rsidRPr="00D01AF8" w:rsidRDefault="00B02D0C" w:rsidP="00B02D0C">
      <w:pPr>
        <w:pStyle w:val="Textbody"/>
        <w:spacing w:after="120" w:line="240" w:lineRule="auto"/>
        <w:jc w:val="both"/>
        <w:rPr>
          <w:rStyle w:val="SubtleEmphasis"/>
          <w:b/>
          <w:bCs/>
          <w:color w:val="auto"/>
          <w:sz w:val="22"/>
          <w:szCs w:val="22"/>
          <w:lang w:eastAsia="en-AU"/>
        </w:rPr>
      </w:pPr>
      <w:r w:rsidRPr="00D01AF8">
        <w:rPr>
          <w:rStyle w:val="SubtleEmphasis"/>
          <w:rFonts w:hint="eastAsia"/>
          <w:b/>
          <w:bCs/>
          <w:color w:val="auto"/>
          <w:sz w:val="22"/>
          <w:szCs w:val="22"/>
          <w:lang w:eastAsia="en-AU"/>
        </w:rPr>
        <w:t xml:space="preserve">Yarra Ranges Council acknowledges the </w:t>
      </w:r>
      <w:proofErr w:type="spellStart"/>
      <w:r w:rsidRPr="00D01AF8">
        <w:rPr>
          <w:rStyle w:val="SubtleEmphasis"/>
          <w:rFonts w:hint="eastAsia"/>
          <w:b/>
          <w:bCs/>
          <w:color w:val="auto"/>
          <w:sz w:val="22"/>
          <w:szCs w:val="22"/>
          <w:lang w:eastAsia="en-AU"/>
        </w:rPr>
        <w:t>Wurundjeri</w:t>
      </w:r>
      <w:proofErr w:type="spellEnd"/>
      <w:r w:rsidRPr="00D01AF8">
        <w:rPr>
          <w:rStyle w:val="SubtleEmphasis"/>
          <w:rFonts w:hint="eastAsia"/>
          <w:b/>
          <w:bCs/>
          <w:color w:val="auto"/>
          <w:sz w:val="22"/>
          <w:szCs w:val="22"/>
          <w:lang w:eastAsia="en-AU"/>
        </w:rPr>
        <w:t xml:space="preserve"> and other Kulin Nation</w:t>
      </w:r>
      <w:r w:rsidR="00FC47BE">
        <w:rPr>
          <w:rStyle w:val="SubtleEmphasis"/>
          <w:b/>
          <w:bCs/>
          <w:color w:val="auto"/>
          <w:sz w:val="22"/>
          <w:szCs w:val="22"/>
          <w:lang w:eastAsia="en-AU"/>
        </w:rPr>
        <w:t xml:space="preserve"> peoples</w:t>
      </w:r>
      <w:r w:rsidRPr="00D01AF8">
        <w:rPr>
          <w:rStyle w:val="SubtleEmphasis"/>
          <w:rFonts w:hint="eastAsia"/>
          <w:b/>
          <w:bCs/>
          <w:color w:val="auto"/>
          <w:sz w:val="22"/>
          <w:szCs w:val="22"/>
          <w:lang w:eastAsia="en-AU"/>
        </w:rPr>
        <w:t xml:space="preserve"> as the Traditional Owners and Custodians of these lands</w:t>
      </w:r>
      <w:r w:rsidRPr="00D01AF8">
        <w:rPr>
          <w:rStyle w:val="SubtleEmphasis"/>
          <w:b/>
          <w:bCs/>
          <w:color w:val="auto"/>
          <w:sz w:val="22"/>
          <w:szCs w:val="22"/>
          <w:lang w:eastAsia="en-AU"/>
        </w:rPr>
        <w:t xml:space="preserve"> and waterways</w:t>
      </w:r>
      <w:r w:rsidRPr="00D01AF8">
        <w:rPr>
          <w:rStyle w:val="SubtleEmphasis"/>
          <w:rFonts w:hint="eastAsia"/>
          <w:b/>
          <w:bCs/>
          <w:color w:val="auto"/>
          <w:sz w:val="22"/>
          <w:szCs w:val="22"/>
          <w:lang w:eastAsia="en-AU"/>
        </w:rPr>
        <w:t>. We pay our respects to all Elders, past, present, and emerging, who have been, and always will be, integral to the story of our region. We proudly share custodianship to care for Country together.</w:t>
      </w:r>
    </w:p>
    <w:p w14:paraId="32453AEE" w14:textId="77777777" w:rsidR="00B02D0C" w:rsidRPr="008E4336" w:rsidRDefault="00B02D0C" w:rsidP="00B02D0C">
      <w:pPr>
        <w:pStyle w:val="Sectiontitle"/>
        <w:spacing w:before="360" w:after="240"/>
      </w:pPr>
      <w:r w:rsidRPr="008E4336">
        <w:t>Yarra R</w:t>
      </w:r>
      <w:r>
        <w:t>a</w:t>
      </w:r>
      <w:r w:rsidRPr="008E4336">
        <w:t xml:space="preserve">nges </w:t>
      </w:r>
      <w:r>
        <w:t xml:space="preserve">Community </w:t>
      </w:r>
      <w:r w:rsidRPr="008E4336">
        <w:t xml:space="preserve">Vision </w:t>
      </w:r>
      <w:r>
        <w:t>2036</w:t>
      </w:r>
    </w:p>
    <w:p w14:paraId="24F2878B" w14:textId="77777777" w:rsidR="00B02D0C" w:rsidRPr="00D01AF8" w:rsidRDefault="00B02D0C" w:rsidP="00B02D0C">
      <w:pPr>
        <w:pStyle w:val="Textbody"/>
        <w:jc w:val="both"/>
        <w:rPr>
          <w:sz w:val="22"/>
          <w:szCs w:val="22"/>
        </w:rPr>
      </w:pPr>
      <w:r w:rsidRPr="00D01AF8">
        <w:rPr>
          <w:sz w:val="22"/>
          <w:szCs w:val="22"/>
        </w:rPr>
        <w:t>The Yarra Ranges Community Vision 2036 has been developed to describe the communities and Council’s aspirations for the future of the municipality. It’s based on input from over 1,000 community members and reflects the local communities’ aspirations for the municipality.</w:t>
      </w:r>
    </w:p>
    <w:p w14:paraId="07469320" w14:textId="77777777" w:rsidR="00B02D0C" w:rsidRPr="00D01AF8" w:rsidRDefault="00B02D0C" w:rsidP="00B02D0C">
      <w:pPr>
        <w:pStyle w:val="Textbody"/>
        <w:spacing w:after="120"/>
        <w:jc w:val="both"/>
        <w:rPr>
          <w:rStyle w:val="SubtleEmphasis"/>
          <w:b/>
          <w:color w:val="auto"/>
          <w:sz w:val="22"/>
          <w:szCs w:val="22"/>
        </w:rPr>
      </w:pPr>
      <w:r w:rsidRPr="00D01AF8">
        <w:rPr>
          <w:rStyle w:val="SubtleEmphasis"/>
          <w:b/>
          <w:color w:val="auto"/>
          <w:sz w:val="22"/>
          <w:szCs w:val="22"/>
        </w:rPr>
        <w:t>Whether you live here or visit, you will see how much we care for Country, how inclusive and connected our communities are, and how balanced growth makes this the best place in the world.</w:t>
      </w:r>
    </w:p>
    <w:p w14:paraId="268931E1" w14:textId="2F3BF72C" w:rsidR="00224539" w:rsidRPr="00CC5920" w:rsidRDefault="00224539" w:rsidP="00224539">
      <w:pPr>
        <w:pStyle w:val="Sub-sectiontitle"/>
        <w:spacing w:before="240"/>
        <w:rPr>
          <w:color w:val="000000" w:themeColor="text1"/>
          <w:sz w:val="22"/>
          <w:szCs w:val="22"/>
        </w:rPr>
      </w:pPr>
    </w:p>
    <w:p w14:paraId="5318A2C4" w14:textId="77777777" w:rsidR="00224539" w:rsidRPr="00D01AF8" w:rsidRDefault="00224539" w:rsidP="00224539">
      <w:pPr>
        <w:pStyle w:val="Sub-sectiontitle"/>
        <w:spacing w:before="240"/>
        <w:rPr>
          <w:rStyle w:val="SubtleEmphasis"/>
          <w:rFonts w:cs="Times New Roman"/>
          <w:b w:val="0"/>
          <w:bCs/>
          <w:i w:val="0"/>
          <w:iCs w:val="0"/>
          <w:color w:val="auto"/>
          <w:sz w:val="24"/>
          <w:szCs w:val="32"/>
          <w:u w:val="none"/>
        </w:rPr>
      </w:pPr>
      <w:r w:rsidRPr="00D01AF8">
        <w:rPr>
          <w:rStyle w:val="SubtleEmphasis"/>
          <w:bCs/>
          <w:i w:val="0"/>
          <w:iCs w:val="0"/>
          <w:color w:val="auto"/>
          <w:sz w:val="24"/>
          <w:szCs w:val="24"/>
        </w:rPr>
        <w:t>What We Want to Achieve</w:t>
      </w:r>
    </w:p>
    <w:p w14:paraId="7B16EC5C" w14:textId="73292925" w:rsidR="00CC5920" w:rsidRPr="00224539" w:rsidRDefault="00224539" w:rsidP="00224539">
      <w:pPr>
        <w:spacing w:line="276" w:lineRule="auto"/>
        <w:jc w:val="both"/>
        <w:rPr>
          <w:rFonts w:hint="eastAsia"/>
          <w:color w:val="000000" w:themeColor="text1"/>
          <w:highlight w:val="yellow"/>
        </w:rPr>
      </w:pPr>
      <w:r w:rsidRPr="00D01AF8">
        <w:rPr>
          <w:rFonts w:ascii="Arial" w:hAnsi="Arial" w:cs="Arial"/>
          <w:sz w:val="22"/>
          <w:szCs w:val="22"/>
        </w:rPr>
        <w:t xml:space="preserve">Council has </w:t>
      </w:r>
      <w:r>
        <w:rPr>
          <w:rFonts w:ascii="Arial" w:hAnsi="Arial" w:cs="Arial"/>
          <w:sz w:val="22"/>
          <w:szCs w:val="22"/>
        </w:rPr>
        <w:t>four</w:t>
      </w:r>
      <w:r w:rsidRPr="00D01AF8">
        <w:rPr>
          <w:rFonts w:ascii="Arial" w:hAnsi="Arial" w:cs="Arial"/>
          <w:sz w:val="22"/>
          <w:szCs w:val="22"/>
        </w:rPr>
        <w:t xml:space="preserve"> </w:t>
      </w:r>
      <w:r>
        <w:rPr>
          <w:rFonts w:ascii="Arial" w:hAnsi="Arial" w:cs="Arial"/>
          <w:sz w:val="22"/>
          <w:szCs w:val="22"/>
        </w:rPr>
        <w:t>objectives</w:t>
      </w:r>
      <w:r w:rsidRPr="00D01AF8">
        <w:rPr>
          <w:rFonts w:ascii="Arial" w:hAnsi="Arial" w:cs="Arial"/>
          <w:sz w:val="22"/>
          <w:szCs w:val="22"/>
        </w:rPr>
        <w:t xml:space="preserve"> to describe what we are working towards and how we want Yarra Ranges to be in the future. These </w:t>
      </w:r>
      <w:r>
        <w:rPr>
          <w:rFonts w:ascii="Arial" w:hAnsi="Arial" w:cs="Arial"/>
          <w:sz w:val="22"/>
          <w:szCs w:val="22"/>
        </w:rPr>
        <w:t>objectives</w:t>
      </w:r>
      <w:r w:rsidRPr="00D01AF8">
        <w:rPr>
          <w:rFonts w:ascii="Arial" w:hAnsi="Arial" w:cs="Arial"/>
          <w:sz w:val="22"/>
          <w:szCs w:val="22"/>
        </w:rPr>
        <w:t xml:space="preserve"> have been developed in response to our communities’ priorities and the big issues facing Yarra Ranges. All policies and activities completed by the organisation contribute to one or more of these </w:t>
      </w:r>
      <w:r>
        <w:rPr>
          <w:rFonts w:ascii="Arial" w:hAnsi="Arial" w:cs="Arial"/>
          <w:sz w:val="22"/>
          <w:szCs w:val="22"/>
        </w:rPr>
        <w:t>objectives</w:t>
      </w:r>
      <w:r w:rsidRPr="00B72B3D">
        <w:rPr>
          <w:noProof/>
        </w:rPr>
        <w:drawing>
          <wp:anchor distT="0" distB="0" distL="114300" distR="114300" simplePos="0" relativeHeight="251660288" behindDoc="0" locked="0" layoutInCell="1" allowOverlap="1" wp14:anchorId="0F729CDD" wp14:editId="395FF883">
            <wp:simplePos x="0" y="0"/>
            <wp:positionH relativeFrom="page">
              <wp:posOffset>1647825</wp:posOffset>
            </wp:positionH>
            <wp:positionV relativeFrom="page">
              <wp:posOffset>5314950</wp:posOffset>
            </wp:positionV>
            <wp:extent cx="4171950" cy="4168775"/>
            <wp:effectExtent l="0" t="0" r="0" b="3175"/>
            <wp:wrapNone/>
            <wp:docPr id="749222559" name="Picture 2" descr="A diagram of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22559" name="Picture 2" descr="A diagram of a commun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1950" cy="416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F629B9" w14:textId="3E57B5AE" w:rsidR="00B02D0C" w:rsidRDefault="00B02D0C" w:rsidP="00B02D0C">
      <w:pPr>
        <w:rPr>
          <w:rFonts w:ascii="Helvetica" w:eastAsia="Times New Roman" w:hAnsi="Helvetica" w:cs="Arial"/>
          <w:noProof/>
          <w:color w:val="FFFFFF" w:themeColor="background1"/>
          <w:sz w:val="24"/>
          <w:lang w:val="en-AU"/>
        </w:rPr>
      </w:pPr>
      <w:r>
        <w:br w:type="page"/>
      </w:r>
    </w:p>
    <w:p w14:paraId="0411F786" w14:textId="4E7A8AF4" w:rsidR="001319C6" w:rsidRPr="00AA2959" w:rsidRDefault="00895118" w:rsidP="001319C6">
      <w:pPr>
        <w:pStyle w:val="Sectiontitle"/>
        <w:numPr>
          <w:ilvl w:val="0"/>
          <w:numId w:val="9"/>
        </w:numPr>
        <w:spacing w:before="300" w:after="160"/>
        <w:ind w:left="425" w:hanging="425"/>
      </w:pPr>
      <w:bookmarkStart w:id="15" w:name="_Toc153920653"/>
      <w:bookmarkStart w:id="16" w:name="_Toc473202413"/>
      <w:bookmarkStart w:id="17" w:name="_Toc473202579"/>
      <w:bookmarkStart w:id="18" w:name="_Toc473203311"/>
      <w:bookmarkEnd w:id="2"/>
      <w:bookmarkEnd w:id="3"/>
      <w:bookmarkEnd w:id="4"/>
      <w:bookmarkEnd w:id="5"/>
      <w:bookmarkEnd w:id="6"/>
      <w:bookmarkEnd w:id="7"/>
      <w:bookmarkEnd w:id="8"/>
      <w:bookmarkEnd w:id="9"/>
      <w:bookmarkEnd w:id="10"/>
      <w:bookmarkEnd w:id="11"/>
      <w:bookmarkEnd w:id="12"/>
      <w:r>
        <w:lastRenderedPageBreak/>
        <w:t>Introduction</w:t>
      </w:r>
    </w:p>
    <w:p w14:paraId="55F6C642" w14:textId="6352D9A9" w:rsidR="00056000" w:rsidRPr="00E7128D" w:rsidRDefault="00807E9C" w:rsidP="00E7128D">
      <w:pPr>
        <w:jc w:val="both"/>
        <w:rPr>
          <w:rFonts w:ascii="Arial" w:hAnsi="Arial"/>
          <w:b/>
          <w:color w:val="000000" w:themeColor="text1"/>
          <w:sz w:val="22"/>
          <w:szCs w:val="22"/>
        </w:rPr>
      </w:pPr>
      <w:r w:rsidRPr="00E7128D">
        <w:rPr>
          <w:rFonts w:ascii="Arial" w:hAnsi="Arial" w:hint="eastAsia"/>
          <w:color w:val="000000" w:themeColor="text1"/>
          <w:sz w:val="22"/>
          <w:szCs w:val="22"/>
        </w:rPr>
        <w:t>Yarra Ranges is home to some of the most significant vegetation in the state, providing substantial ecological value within the natural catchments surrounding metropolitan Melbourne.</w:t>
      </w:r>
      <w:r w:rsidR="00EF75F2" w:rsidRPr="00E7128D">
        <w:rPr>
          <w:rFonts w:ascii="Arial" w:hAnsi="Arial"/>
          <w:color w:val="000000" w:themeColor="text1"/>
          <w:sz w:val="22"/>
          <w:szCs w:val="22"/>
        </w:rPr>
        <w:t xml:space="preserve"> </w:t>
      </w:r>
      <w:r w:rsidR="00056000" w:rsidRPr="00E7128D">
        <w:rPr>
          <w:rFonts w:ascii="Arial" w:hAnsi="Arial" w:hint="eastAsia"/>
          <w:color w:val="000000" w:themeColor="text1"/>
          <w:sz w:val="22"/>
          <w:szCs w:val="22"/>
        </w:rPr>
        <w:t>Council</w:t>
      </w:r>
      <w:r w:rsidR="00056000" w:rsidRPr="00E7128D">
        <w:rPr>
          <w:rFonts w:ascii="Arial" w:hAnsi="Arial" w:hint="eastAsia"/>
          <w:color w:val="000000" w:themeColor="text1"/>
          <w:sz w:val="22"/>
          <w:szCs w:val="22"/>
        </w:rPr>
        <w:t>’</w:t>
      </w:r>
      <w:r w:rsidR="00056000" w:rsidRPr="00E7128D">
        <w:rPr>
          <w:rFonts w:ascii="Arial" w:hAnsi="Arial" w:hint="eastAsia"/>
          <w:color w:val="000000" w:themeColor="text1"/>
          <w:sz w:val="22"/>
          <w:szCs w:val="22"/>
        </w:rPr>
        <w:t xml:space="preserve">s Environment Strategy, </w:t>
      </w:r>
      <w:r w:rsidR="00056000" w:rsidRPr="00E7128D">
        <w:rPr>
          <w:rFonts w:ascii="Arial" w:hAnsi="Arial"/>
          <w:color w:val="000000" w:themeColor="text1"/>
          <w:sz w:val="22"/>
          <w:szCs w:val="22"/>
        </w:rPr>
        <w:t>Nature Plan</w:t>
      </w:r>
      <w:r w:rsidR="00643304">
        <w:rPr>
          <w:rFonts w:ascii="Arial" w:hAnsi="Arial"/>
          <w:color w:val="000000" w:themeColor="text1"/>
          <w:sz w:val="22"/>
          <w:szCs w:val="22"/>
        </w:rPr>
        <w:t xml:space="preserve"> and Tree Canopy Strategy</w:t>
      </w:r>
      <w:r w:rsidR="00056000" w:rsidRPr="00E7128D">
        <w:rPr>
          <w:rFonts w:ascii="Arial" w:hAnsi="Arial" w:hint="eastAsia"/>
          <w:color w:val="000000" w:themeColor="text1"/>
          <w:sz w:val="22"/>
          <w:szCs w:val="22"/>
        </w:rPr>
        <w:t>, highlight that trees are one of the most important assets in Yarra Ranges.</w:t>
      </w:r>
    </w:p>
    <w:p w14:paraId="7E99B767" w14:textId="052996BD" w:rsidR="00852594" w:rsidRPr="000E2672" w:rsidRDefault="00807E9C" w:rsidP="00D86799">
      <w:pPr>
        <w:pStyle w:val="Sectiontitle"/>
        <w:spacing w:before="300" w:after="160" w:line="259" w:lineRule="auto"/>
        <w:rPr>
          <w:b w:val="0"/>
          <w:color w:val="000000" w:themeColor="text1"/>
          <w:sz w:val="22"/>
          <w:szCs w:val="22"/>
        </w:rPr>
      </w:pPr>
      <w:r w:rsidRPr="000E2672">
        <w:rPr>
          <w:rFonts w:hint="eastAsia"/>
          <w:b w:val="0"/>
          <w:color w:val="000000" w:themeColor="text1"/>
          <w:sz w:val="22"/>
          <w:szCs w:val="22"/>
        </w:rPr>
        <w:t>There are approximately 1,250 ha of Council controlled parks and reserves</w:t>
      </w:r>
      <w:r w:rsidR="00643304">
        <w:rPr>
          <w:b w:val="0"/>
          <w:color w:val="000000" w:themeColor="text1"/>
          <w:sz w:val="22"/>
          <w:szCs w:val="22"/>
        </w:rPr>
        <w:t xml:space="preserve">, </w:t>
      </w:r>
      <w:r w:rsidRPr="000E2672">
        <w:rPr>
          <w:rFonts w:hint="eastAsia"/>
          <w:b w:val="0"/>
          <w:color w:val="000000" w:themeColor="text1"/>
          <w:sz w:val="22"/>
          <w:szCs w:val="22"/>
        </w:rPr>
        <w:t>1,757 kilometres of road corridors</w:t>
      </w:r>
      <w:r w:rsidR="00847B71" w:rsidRPr="000E2672">
        <w:rPr>
          <w:b w:val="0"/>
          <w:color w:val="000000" w:themeColor="text1"/>
          <w:sz w:val="22"/>
          <w:szCs w:val="22"/>
        </w:rPr>
        <w:t>,</w:t>
      </w:r>
      <w:r w:rsidRPr="000E2672">
        <w:rPr>
          <w:rFonts w:hint="eastAsia"/>
          <w:b w:val="0"/>
          <w:color w:val="000000" w:themeColor="text1"/>
          <w:sz w:val="22"/>
          <w:szCs w:val="22"/>
        </w:rPr>
        <w:t xml:space="preserve"> </w:t>
      </w:r>
      <w:r w:rsidR="00643304">
        <w:rPr>
          <w:b w:val="0"/>
          <w:color w:val="000000" w:themeColor="text1"/>
          <w:sz w:val="22"/>
          <w:szCs w:val="22"/>
        </w:rPr>
        <w:t>and</w:t>
      </w:r>
      <w:r w:rsidR="00643304" w:rsidRPr="000E2672">
        <w:rPr>
          <w:rFonts w:hint="eastAsia"/>
          <w:b w:val="0"/>
          <w:color w:val="000000" w:themeColor="text1"/>
          <w:sz w:val="22"/>
          <w:szCs w:val="22"/>
        </w:rPr>
        <w:t xml:space="preserve"> </w:t>
      </w:r>
      <w:r w:rsidRPr="000E2672">
        <w:rPr>
          <w:rFonts w:hint="eastAsia"/>
          <w:b w:val="0"/>
          <w:color w:val="000000" w:themeColor="text1"/>
          <w:sz w:val="22"/>
          <w:szCs w:val="22"/>
        </w:rPr>
        <w:t xml:space="preserve">a further 600 km of roadsides on main roads, which contain a large tree population. </w:t>
      </w:r>
      <w:r w:rsidR="00EF75F2" w:rsidRPr="000E2672">
        <w:rPr>
          <w:b w:val="0"/>
          <w:color w:val="000000" w:themeColor="text1"/>
          <w:sz w:val="22"/>
          <w:szCs w:val="22"/>
        </w:rPr>
        <w:t xml:space="preserve"> </w:t>
      </w:r>
      <w:r w:rsidR="00BC0A94" w:rsidRPr="000E2672">
        <w:rPr>
          <w:rFonts w:hint="eastAsia"/>
          <w:b w:val="0"/>
          <w:color w:val="000000" w:themeColor="text1"/>
          <w:sz w:val="22"/>
          <w:szCs w:val="22"/>
        </w:rPr>
        <w:t xml:space="preserve">In a report on Australian local government tree canopy cover, </w:t>
      </w:r>
      <w:proofErr w:type="gramStart"/>
      <w:r w:rsidR="00BC0A94" w:rsidRPr="0007043E">
        <w:rPr>
          <w:b w:val="0"/>
          <w:i/>
          <w:iCs/>
          <w:color w:val="000000" w:themeColor="text1"/>
          <w:sz w:val="22"/>
          <w:szCs w:val="22"/>
        </w:rPr>
        <w:t>Where</w:t>
      </w:r>
      <w:proofErr w:type="gramEnd"/>
      <w:r w:rsidR="00BC0A94" w:rsidRPr="0007043E">
        <w:rPr>
          <w:b w:val="0"/>
          <w:i/>
          <w:iCs/>
          <w:color w:val="000000" w:themeColor="text1"/>
          <w:sz w:val="22"/>
          <w:szCs w:val="22"/>
        </w:rPr>
        <w:t xml:space="preserve"> are </w:t>
      </w:r>
      <w:r w:rsidR="00BC0A94" w:rsidRPr="0007043E">
        <w:rPr>
          <w:rFonts w:hint="eastAsia"/>
          <w:b w:val="0"/>
          <w:i/>
          <w:iCs/>
          <w:color w:val="000000" w:themeColor="text1"/>
          <w:sz w:val="22"/>
          <w:szCs w:val="22"/>
        </w:rPr>
        <w:t xml:space="preserve">all the </w:t>
      </w:r>
      <w:proofErr w:type="gramStart"/>
      <w:r w:rsidR="00BC0A94" w:rsidRPr="0007043E">
        <w:rPr>
          <w:rFonts w:hint="eastAsia"/>
          <w:b w:val="0"/>
          <w:i/>
          <w:iCs/>
          <w:color w:val="000000" w:themeColor="text1"/>
          <w:sz w:val="22"/>
          <w:szCs w:val="22"/>
        </w:rPr>
        <w:t>trees?</w:t>
      </w:r>
      <w:r w:rsidR="00BC0A94" w:rsidRPr="000E2672">
        <w:rPr>
          <w:rFonts w:hint="eastAsia"/>
          <w:b w:val="0"/>
          <w:color w:val="000000" w:themeColor="text1"/>
          <w:sz w:val="22"/>
          <w:szCs w:val="22"/>
        </w:rPr>
        <w:t>,</w:t>
      </w:r>
      <w:proofErr w:type="gramEnd"/>
      <w:r w:rsidR="00BC0A94" w:rsidRPr="000E2672">
        <w:rPr>
          <w:rFonts w:hint="eastAsia"/>
          <w:b w:val="0"/>
          <w:color w:val="000000" w:themeColor="text1"/>
          <w:sz w:val="22"/>
          <w:szCs w:val="22"/>
        </w:rPr>
        <w:t xml:space="preserve"> Yarra Ranges had the highest number of trees in Victoria and the second highest in Australia</w:t>
      </w:r>
      <w:r w:rsidR="00731F0F" w:rsidRPr="000E2672">
        <w:rPr>
          <w:b w:val="0"/>
          <w:color w:val="000000" w:themeColor="text1"/>
          <w:sz w:val="22"/>
          <w:szCs w:val="22"/>
        </w:rPr>
        <w:t>.</w:t>
      </w:r>
    </w:p>
    <w:p w14:paraId="61D31EC0" w14:textId="12F80084" w:rsidR="00BC2E5D" w:rsidRPr="00BC2E5D" w:rsidRDefault="00AA2959" w:rsidP="00FE0FB0">
      <w:pPr>
        <w:pStyle w:val="Sectiontitle"/>
        <w:numPr>
          <w:ilvl w:val="0"/>
          <w:numId w:val="9"/>
        </w:numPr>
        <w:spacing w:before="300" w:after="160" w:line="259" w:lineRule="auto"/>
      </w:pPr>
      <w:r>
        <w:t>Purpose</w:t>
      </w:r>
    </w:p>
    <w:p w14:paraId="75606D8F" w14:textId="4DE111C2" w:rsidR="0061032E" w:rsidRPr="0023649B" w:rsidRDefault="0027375B" w:rsidP="0023649B">
      <w:pPr>
        <w:jc w:val="both"/>
        <w:rPr>
          <w:rFonts w:ascii="Arial" w:hAnsi="Arial"/>
          <w:color w:val="000000" w:themeColor="text1"/>
          <w:sz w:val="22"/>
          <w:szCs w:val="22"/>
        </w:rPr>
      </w:pPr>
      <w:r w:rsidRPr="0023649B">
        <w:rPr>
          <w:rFonts w:ascii="Arial" w:hAnsi="Arial"/>
          <w:color w:val="000000" w:themeColor="text1"/>
          <w:sz w:val="22"/>
          <w:szCs w:val="22"/>
        </w:rPr>
        <w:t>Th</w:t>
      </w:r>
      <w:r w:rsidR="00117173" w:rsidRPr="0023649B">
        <w:rPr>
          <w:rFonts w:ascii="Arial" w:hAnsi="Arial"/>
          <w:color w:val="000000" w:themeColor="text1"/>
          <w:sz w:val="22"/>
          <w:szCs w:val="22"/>
        </w:rPr>
        <w:t xml:space="preserve">e purpose of this </w:t>
      </w:r>
      <w:r w:rsidR="00753532" w:rsidRPr="0023649B">
        <w:rPr>
          <w:rFonts w:ascii="Arial" w:hAnsi="Arial"/>
          <w:color w:val="000000" w:themeColor="text1"/>
          <w:sz w:val="22"/>
          <w:szCs w:val="22"/>
        </w:rPr>
        <w:t xml:space="preserve">Policy </w:t>
      </w:r>
      <w:r w:rsidR="00117173" w:rsidRPr="0023649B">
        <w:rPr>
          <w:rFonts w:ascii="Arial" w:hAnsi="Arial"/>
          <w:color w:val="000000" w:themeColor="text1"/>
          <w:sz w:val="22"/>
          <w:szCs w:val="22"/>
        </w:rPr>
        <w:t xml:space="preserve">is to </w:t>
      </w:r>
      <w:r w:rsidR="00042548" w:rsidRPr="0023649B">
        <w:rPr>
          <w:rFonts w:ascii="Arial" w:hAnsi="Arial"/>
          <w:color w:val="000000" w:themeColor="text1"/>
          <w:sz w:val="22"/>
          <w:szCs w:val="22"/>
        </w:rPr>
        <w:t>prov</w:t>
      </w:r>
      <w:r w:rsidR="00DC6B94" w:rsidRPr="0023649B">
        <w:rPr>
          <w:rFonts w:ascii="Arial" w:hAnsi="Arial"/>
          <w:color w:val="000000" w:themeColor="text1"/>
          <w:sz w:val="22"/>
          <w:szCs w:val="22"/>
        </w:rPr>
        <w:t>i</w:t>
      </w:r>
      <w:r w:rsidR="00042548" w:rsidRPr="0023649B">
        <w:rPr>
          <w:rFonts w:ascii="Arial" w:hAnsi="Arial"/>
          <w:color w:val="000000" w:themeColor="text1"/>
          <w:sz w:val="22"/>
          <w:szCs w:val="22"/>
        </w:rPr>
        <w:t>de</w:t>
      </w:r>
      <w:r w:rsidR="00753532" w:rsidRPr="0023649B">
        <w:rPr>
          <w:rFonts w:ascii="Arial" w:hAnsi="Arial"/>
          <w:color w:val="000000" w:themeColor="text1"/>
          <w:sz w:val="22"/>
          <w:szCs w:val="22"/>
        </w:rPr>
        <w:t xml:space="preserve"> Council’s </w:t>
      </w:r>
      <w:r w:rsidR="00DC6B94" w:rsidRPr="0023649B">
        <w:rPr>
          <w:rFonts w:ascii="Arial" w:hAnsi="Arial" w:hint="eastAsia"/>
          <w:color w:val="000000" w:themeColor="text1"/>
          <w:sz w:val="22"/>
          <w:szCs w:val="22"/>
        </w:rPr>
        <w:t>strategic direction an</w:t>
      </w:r>
      <w:r w:rsidR="001E3EB9" w:rsidRPr="0023649B">
        <w:rPr>
          <w:rFonts w:ascii="Arial" w:hAnsi="Arial"/>
          <w:color w:val="000000" w:themeColor="text1"/>
          <w:sz w:val="22"/>
          <w:szCs w:val="22"/>
        </w:rPr>
        <w:t>d</w:t>
      </w:r>
      <w:r w:rsidR="00DC6B94" w:rsidRPr="0023649B">
        <w:rPr>
          <w:rFonts w:ascii="Arial" w:hAnsi="Arial" w:hint="eastAsia"/>
          <w:color w:val="000000" w:themeColor="text1"/>
          <w:sz w:val="22"/>
          <w:szCs w:val="22"/>
        </w:rPr>
        <w:t xml:space="preserve"> assessment framework for a consistent approach to </w:t>
      </w:r>
      <w:r w:rsidR="00AB05B2" w:rsidRPr="0023649B">
        <w:rPr>
          <w:rFonts w:ascii="Arial" w:hAnsi="Arial"/>
          <w:color w:val="000000" w:themeColor="text1"/>
          <w:sz w:val="22"/>
          <w:szCs w:val="22"/>
        </w:rPr>
        <w:t>managing</w:t>
      </w:r>
      <w:r w:rsidR="00DC6B94" w:rsidRPr="0023649B">
        <w:rPr>
          <w:rFonts w:ascii="Arial" w:hAnsi="Arial" w:hint="eastAsia"/>
          <w:color w:val="000000" w:themeColor="text1"/>
          <w:sz w:val="22"/>
          <w:szCs w:val="22"/>
        </w:rPr>
        <w:t xml:space="preserve"> tree</w:t>
      </w:r>
      <w:r w:rsidR="00AB05B2" w:rsidRPr="0023649B">
        <w:rPr>
          <w:rFonts w:ascii="Arial" w:hAnsi="Arial"/>
          <w:color w:val="000000" w:themeColor="text1"/>
          <w:sz w:val="22"/>
          <w:szCs w:val="22"/>
        </w:rPr>
        <w:t>s</w:t>
      </w:r>
      <w:r w:rsidR="00DC6B94" w:rsidRPr="0023649B">
        <w:rPr>
          <w:rFonts w:ascii="Arial" w:hAnsi="Arial" w:hint="eastAsia"/>
          <w:color w:val="000000" w:themeColor="text1"/>
          <w:sz w:val="22"/>
          <w:szCs w:val="22"/>
        </w:rPr>
        <w:t xml:space="preserve"> on Council controlled land and roadsides</w:t>
      </w:r>
      <w:r w:rsidR="00AB05B2" w:rsidRPr="0023649B">
        <w:rPr>
          <w:rFonts w:ascii="Arial" w:hAnsi="Arial"/>
          <w:color w:val="000000" w:themeColor="text1"/>
          <w:sz w:val="22"/>
          <w:szCs w:val="22"/>
        </w:rPr>
        <w:t>, while meeting the goals of</w:t>
      </w:r>
      <w:r w:rsidR="008F326F" w:rsidRPr="0023649B">
        <w:rPr>
          <w:rFonts w:ascii="Arial" w:hAnsi="Arial"/>
          <w:color w:val="000000" w:themeColor="text1"/>
          <w:sz w:val="22"/>
          <w:szCs w:val="22"/>
        </w:rPr>
        <w:t xml:space="preserve"> </w:t>
      </w:r>
      <w:r w:rsidR="004C62BA" w:rsidRPr="0023649B">
        <w:rPr>
          <w:rFonts w:ascii="Arial" w:hAnsi="Arial"/>
          <w:color w:val="000000" w:themeColor="text1"/>
          <w:sz w:val="22"/>
          <w:szCs w:val="22"/>
        </w:rPr>
        <w:t>H</w:t>
      </w:r>
      <w:r w:rsidR="008F326F" w:rsidRPr="0023649B">
        <w:rPr>
          <w:rFonts w:ascii="Arial" w:hAnsi="Arial"/>
          <w:color w:val="000000" w:themeColor="text1"/>
          <w:sz w:val="22"/>
          <w:szCs w:val="22"/>
        </w:rPr>
        <w:t>ealthy</w:t>
      </w:r>
      <w:r w:rsidR="004C62BA" w:rsidRPr="0023649B">
        <w:rPr>
          <w:rFonts w:ascii="Arial" w:hAnsi="Arial"/>
          <w:color w:val="000000" w:themeColor="text1"/>
          <w:sz w:val="22"/>
          <w:szCs w:val="22"/>
        </w:rPr>
        <w:t xml:space="preserve"> Connected</w:t>
      </w:r>
      <w:r w:rsidR="008F326F" w:rsidRPr="0023649B">
        <w:rPr>
          <w:rFonts w:ascii="Arial" w:hAnsi="Arial"/>
          <w:color w:val="000000" w:themeColor="text1"/>
          <w:sz w:val="22"/>
          <w:szCs w:val="22"/>
        </w:rPr>
        <w:t xml:space="preserve"> Communities and Protected </w:t>
      </w:r>
      <w:r w:rsidR="00D301AC" w:rsidRPr="0023649B">
        <w:rPr>
          <w:rFonts w:ascii="Arial" w:hAnsi="Arial"/>
          <w:color w:val="000000" w:themeColor="text1"/>
          <w:sz w:val="22"/>
          <w:szCs w:val="22"/>
        </w:rPr>
        <w:t>and</w:t>
      </w:r>
      <w:r w:rsidR="008F326F" w:rsidRPr="0023649B">
        <w:rPr>
          <w:rFonts w:ascii="Arial" w:hAnsi="Arial"/>
          <w:color w:val="000000" w:themeColor="text1"/>
          <w:sz w:val="22"/>
          <w:szCs w:val="22"/>
        </w:rPr>
        <w:t xml:space="preserve"> Enhanced Natural Environment</w:t>
      </w:r>
      <w:r w:rsidR="00E76D86" w:rsidRPr="0023649B">
        <w:rPr>
          <w:rFonts w:ascii="Arial" w:hAnsi="Arial"/>
          <w:color w:val="000000" w:themeColor="text1"/>
          <w:sz w:val="22"/>
          <w:szCs w:val="22"/>
        </w:rPr>
        <w:t>.</w:t>
      </w:r>
    </w:p>
    <w:p w14:paraId="2508C786" w14:textId="77777777" w:rsidR="0023649B" w:rsidRDefault="0023649B" w:rsidP="0023649B">
      <w:pPr>
        <w:jc w:val="both"/>
        <w:rPr>
          <w:rFonts w:ascii="Arial" w:hAnsi="Arial"/>
          <w:color w:val="000000" w:themeColor="text1"/>
          <w:sz w:val="22"/>
          <w:szCs w:val="22"/>
        </w:rPr>
      </w:pPr>
    </w:p>
    <w:p w14:paraId="3F539220" w14:textId="4D1B2289" w:rsidR="0061032E" w:rsidRDefault="00F81828" w:rsidP="0023649B">
      <w:pPr>
        <w:jc w:val="both"/>
        <w:rPr>
          <w:rFonts w:ascii="Arial" w:hAnsi="Arial"/>
          <w:color w:val="000000" w:themeColor="text1"/>
          <w:sz w:val="22"/>
          <w:szCs w:val="22"/>
        </w:rPr>
      </w:pPr>
      <w:r w:rsidRPr="0023649B">
        <w:rPr>
          <w:rFonts w:ascii="Arial" w:hAnsi="Arial" w:hint="eastAsia"/>
          <w:color w:val="000000" w:themeColor="text1"/>
          <w:sz w:val="22"/>
          <w:szCs w:val="22"/>
        </w:rPr>
        <w:t xml:space="preserve">The importance </w:t>
      </w:r>
      <w:r w:rsidRPr="0023649B">
        <w:rPr>
          <w:rFonts w:ascii="Arial" w:hAnsi="Arial"/>
          <w:color w:val="000000" w:themeColor="text1"/>
          <w:sz w:val="22"/>
          <w:szCs w:val="22"/>
        </w:rPr>
        <w:t xml:space="preserve">of trees </w:t>
      </w:r>
      <w:r w:rsidRPr="0023649B">
        <w:rPr>
          <w:rFonts w:ascii="Arial" w:hAnsi="Arial" w:hint="eastAsia"/>
          <w:color w:val="000000" w:themeColor="text1"/>
          <w:sz w:val="22"/>
          <w:szCs w:val="22"/>
        </w:rPr>
        <w:t>is reinforced through key Council strategies</w:t>
      </w:r>
      <w:r w:rsidRPr="0023649B">
        <w:rPr>
          <w:rFonts w:ascii="Arial" w:hAnsi="Arial"/>
          <w:color w:val="000000" w:themeColor="text1"/>
          <w:sz w:val="22"/>
          <w:szCs w:val="22"/>
        </w:rPr>
        <w:t xml:space="preserve"> and plans</w:t>
      </w:r>
      <w:r w:rsidRPr="0023649B">
        <w:rPr>
          <w:rFonts w:ascii="Arial" w:hAnsi="Arial" w:hint="eastAsia"/>
          <w:color w:val="000000" w:themeColor="text1"/>
          <w:sz w:val="22"/>
          <w:szCs w:val="22"/>
        </w:rPr>
        <w:t xml:space="preserve">, including the </w:t>
      </w:r>
      <w:r w:rsidRPr="0023649B">
        <w:rPr>
          <w:rFonts w:ascii="Arial" w:hAnsi="Arial" w:hint="eastAsia"/>
          <w:i/>
          <w:iCs/>
          <w:color w:val="000000" w:themeColor="text1"/>
          <w:sz w:val="22"/>
          <w:szCs w:val="22"/>
        </w:rPr>
        <w:t>Environment Strategy 2015</w:t>
      </w:r>
      <w:r w:rsidRPr="0023649B">
        <w:rPr>
          <w:rFonts w:ascii="Arial" w:hAnsi="Arial" w:hint="eastAsia"/>
          <w:i/>
          <w:iCs/>
          <w:color w:val="000000" w:themeColor="text1"/>
          <w:sz w:val="22"/>
          <w:szCs w:val="22"/>
        </w:rPr>
        <w:t>–</w:t>
      </w:r>
      <w:r w:rsidRPr="0023649B">
        <w:rPr>
          <w:rFonts w:ascii="Arial" w:hAnsi="Arial" w:hint="eastAsia"/>
          <w:i/>
          <w:iCs/>
          <w:color w:val="000000" w:themeColor="text1"/>
          <w:sz w:val="22"/>
          <w:szCs w:val="22"/>
        </w:rPr>
        <w:t>2025</w:t>
      </w:r>
      <w:r w:rsidRPr="0023649B">
        <w:rPr>
          <w:rFonts w:ascii="Arial" w:hAnsi="Arial" w:hint="eastAsia"/>
          <w:color w:val="000000" w:themeColor="text1"/>
          <w:sz w:val="22"/>
          <w:szCs w:val="22"/>
        </w:rPr>
        <w:t xml:space="preserve">, </w:t>
      </w:r>
      <w:r w:rsidRPr="0023649B">
        <w:rPr>
          <w:rFonts w:ascii="Arial" w:hAnsi="Arial" w:hint="eastAsia"/>
          <w:i/>
          <w:iCs/>
          <w:color w:val="000000" w:themeColor="text1"/>
          <w:sz w:val="22"/>
          <w:szCs w:val="22"/>
        </w:rPr>
        <w:t>Nature Plan 2024</w:t>
      </w:r>
      <w:r w:rsidRPr="0023649B">
        <w:rPr>
          <w:rFonts w:ascii="Arial" w:hAnsi="Arial" w:hint="eastAsia"/>
          <w:i/>
          <w:iCs/>
          <w:color w:val="000000" w:themeColor="text1"/>
          <w:sz w:val="22"/>
          <w:szCs w:val="22"/>
        </w:rPr>
        <w:t>–</w:t>
      </w:r>
      <w:r w:rsidRPr="0023649B">
        <w:rPr>
          <w:rFonts w:ascii="Arial" w:hAnsi="Arial" w:hint="eastAsia"/>
          <w:i/>
          <w:iCs/>
          <w:color w:val="000000" w:themeColor="text1"/>
          <w:sz w:val="22"/>
          <w:szCs w:val="22"/>
        </w:rPr>
        <w:t>2034</w:t>
      </w:r>
      <w:r w:rsidRPr="0023649B">
        <w:rPr>
          <w:rFonts w:ascii="Arial" w:hAnsi="Arial" w:hint="eastAsia"/>
          <w:color w:val="000000" w:themeColor="text1"/>
          <w:sz w:val="22"/>
          <w:szCs w:val="22"/>
        </w:rPr>
        <w:t xml:space="preserve">, </w:t>
      </w:r>
      <w:r w:rsidRPr="0023649B">
        <w:rPr>
          <w:rFonts w:ascii="Arial" w:hAnsi="Arial" w:hint="eastAsia"/>
          <w:i/>
          <w:iCs/>
          <w:color w:val="000000" w:themeColor="text1"/>
          <w:sz w:val="22"/>
          <w:szCs w:val="22"/>
        </w:rPr>
        <w:t>Liveable Climate Plan 2020</w:t>
      </w:r>
      <w:r w:rsidRPr="0023649B">
        <w:rPr>
          <w:rFonts w:ascii="Arial" w:hAnsi="Arial" w:hint="eastAsia"/>
          <w:i/>
          <w:iCs/>
          <w:color w:val="000000" w:themeColor="text1"/>
          <w:sz w:val="22"/>
          <w:szCs w:val="22"/>
        </w:rPr>
        <w:t>–</w:t>
      </w:r>
      <w:r w:rsidRPr="0023649B">
        <w:rPr>
          <w:rFonts w:ascii="Arial" w:hAnsi="Arial" w:hint="eastAsia"/>
          <w:i/>
          <w:iCs/>
          <w:color w:val="000000" w:themeColor="text1"/>
          <w:sz w:val="22"/>
          <w:szCs w:val="22"/>
        </w:rPr>
        <w:t>2030</w:t>
      </w:r>
      <w:r w:rsidRPr="0023649B">
        <w:rPr>
          <w:rFonts w:ascii="Arial" w:hAnsi="Arial" w:hint="eastAsia"/>
          <w:color w:val="000000" w:themeColor="text1"/>
          <w:sz w:val="22"/>
          <w:szCs w:val="22"/>
        </w:rPr>
        <w:t xml:space="preserve">, and </w:t>
      </w:r>
      <w:r w:rsidRPr="0023649B">
        <w:rPr>
          <w:rFonts w:ascii="Arial" w:hAnsi="Arial" w:hint="eastAsia"/>
          <w:i/>
          <w:iCs/>
          <w:color w:val="000000" w:themeColor="text1"/>
          <w:sz w:val="22"/>
          <w:szCs w:val="22"/>
        </w:rPr>
        <w:t>Tree Canopy Strategy 2024</w:t>
      </w:r>
      <w:r w:rsidRPr="0023649B">
        <w:rPr>
          <w:rFonts w:ascii="Arial" w:hAnsi="Arial" w:hint="eastAsia"/>
          <w:i/>
          <w:iCs/>
          <w:color w:val="000000" w:themeColor="text1"/>
          <w:sz w:val="22"/>
          <w:szCs w:val="22"/>
        </w:rPr>
        <w:t>–</w:t>
      </w:r>
      <w:r w:rsidRPr="0023649B">
        <w:rPr>
          <w:rFonts w:ascii="Arial" w:hAnsi="Arial" w:hint="eastAsia"/>
          <w:i/>
          <w:iCs/>
          <w:color w:val="000000" w:themeColor="text1"/>
          <w:sz w:val="22"/>
          <w:szCs w:val="22"/>
        </w:rPr>
        <w:t>2044</w:t>
      </w:r>
      <w:r w:rsidRPr="0023649B">
        <w:rPr>
          <w:rFonts w:ascii="Arial" w:hAnsi="Arial" w:hint="eastAsia"/>
          <w:color w:val="000000" w:themeColor="text1"/>
          <w:sz w:val="22"/>
          <w:szCs w:val="22"/>
        </w:rPr>
        <w:t>, which</w:t>
      </w:r>
      <w:r w:rsidRPr="0023649B">
        <w:rPr>
          <w:rFonts w:ascii="Arial" w:hAnsi="Arial"/>
          <w:color w:val="000000" w:themeColor="text1"/>
          <w:sz w:val="22"/>
          <w:szCs w:val="22"/>
        </w:rPr>
        <w:t xml:space="preserve"> collectively</w:t>
      </w:r>
      <w:r w:rsidRPr="0023649B">
        <w:rPr>
          <w:rFonts w:ascii="Arial" w:hAnsi="Arial" w:hint="eastAsia"/>
          <w:color w:val="000000" w:themeColor="text1"/>
          <w:sz w:val="22"/>
          <w:szCs w:val="22"/>
        </w:rPr>
        <w:t xml:space="preserve"> establish a foundation for sustainable tree management.</w:t>
      </w:r>
    </w:p>
    <w:p w14:paraId="11F042B4" w14:textId="77777777" w:rsidR="0023649B" w:rsidRPr="0023649B" w:rsidRDefault="0023649B" w:rsidP="0023649B">
      <w:pPr>
        <w:jc w:val="both"/>
        <w:rPr>
          <w:rFonts w:ascii="Arial" w:hAnsi="Arial"/>
          <w:color w:val="000000" w:themeColor="text1"/>
          <w:sz w:val="22"/>
          <w:szCs w:val="22"/>
        </w:rPr>
      </w:pPr>
    </w:p>
    <w:p w14:paraId="0F3C2731" w14:textId="5A907030" w:rsidR="008F4A58" w:rsidRPr="0023649B" w:rsidRDefault="004560D7" w:rsidP="00343304">
      <w:pPr>
        <w:jc w:val="both"/>
        <w:rPr>
          <w:rFonts w:ascii="Arial" w:hAnsi="Arial"/>
          <w:color w:val="000000" w:themeColor="text1"/>
          <w:sz w:val="22"/>
          <w:szCs w:val="22"/>
        </w:rPr>
      </w:pPr>
      <w:r w:rsidRPr="0023649B">
        <w:rPr>
          <w:rFonts w:ascii="Arial" w:hAnsi="Arial"/>
          <w:color w:val="000000" w:themeColor="text1"/>
          <w:sz w:val="22"/>
          <w:szCs w:val="22"/>
        </w:rPr>
        <w:t xml:space="preserve">The policy </w:t>
      </w:r>
      <w:r w:rsidR="00CB7A60" w:rsidRPr="0023649B">
        <w:rPr>
          <w:rFonts w:ascii="Arial" w:hAnsi="Arial"/>
          <w:color w:val="000000" w:themeColor="text1"/>
          <w:sz w:val="22"/>
          <w:szCs w:val="22"/>
        </w:rPr>
        <w:t xml:space="preserve">maintains a balance between retaining and protecting trees </w:t>
      </w:r>
      <w:r w:rsidR="007953FE" w:rsidRPr="0023649B">
        <w:rPr>
          <w:rFonts w:ascii="Arial" w:hAnsi="Arial"/>
          <w:color w:val="000000" w:themeColor="text1"/>
          <w:sz w:val="22"/>
          <w:szCs w:val="22"/>
        </w:rPr>
        <w:t xml:space="preserve">and </w:t>
      </w:r>
      <w:r w:rsidR="009B6CFC" w:rsidRPr="0023649B">
        <w:rPr>
          <w:rFonts w:ascii="Arial" w:hAnsi="Arial"/>
          <w:color w:val="000000" w:themeColor="text1"/>
          <w:sz w:val="22"/>
          <w:szCs w:val="22"/>
        </w:rPr>
        <w:t>managing</w:t>
      </w:r>
      <w:r w:rsidR="007953FE" w:rsidRPr="0023649B">
        <w:rPr>
          <w:rFonts w:ascii="Arial" w:hAnsi="Arial"/>
          <w:color w:val="000000" w:themeColor="text1"/>
          <w:sz w:val="22"/>
          <w:szCs w:val="22"/>
        </w:rPr>
        <w:t xml:space="preserve"> </w:t>
      </w:r>
      <w:r w:rsidR="00E42300" w:rsidRPr="0023649B">
        <w:rPr>
          <w:rFonts w:ascii="Arial" w:hAnsi="Arial"/>
          <w:color w:val="000000" w:themeColor="text1"/>
          <w:sz w:val="22"/>
          <w:szCs w:val="22"/>
        </w:rPr>
        <w:t>tree related risk</w:t>
      </w:r>
      <w:r w:rsidR="009B6CFC" w:rsidRPr="0023649B">
        <w:rPr>
          <w:rFonts w:ascii="Arial" w:hAnsi="Arial"/>
          <w:color w:val="000000" w:themeColor="text1"/>
          <w:sz w:val="22"/>
          <w:szCs w:val="22"/>
        </w:rPr>
        <w:t xml:space="preserve"> </w:t>
      </w:r>
      <w:r w:rsidR="006E58F5" w:rsidRPr="0023649B">
        <w:rPr>
          <w:rFonts w:ascii="Arial" w:hAnsi="Arial"/>
          <w:color w:val="000000" w:themeColor="text1"/>
          <w:sz w:val="22"/>
          <w:szCs w:val="22"/>
        </w:rPr>
        <w:t>to people and property</w:t>
      </w:r>
      <w:r w:rsidR="00E42300" w:rsidRPr="0023649B">
        <w:rPr>
          <w:rFonts w:ascii="Arial" w:hAnsi="Arial"/>
          <w:color w:val="000000" w:themeColor="text1"/>
          <w:sz w:val="22"/>
          <w:szCs w:val="22"/>
        </w:rPr>
        <w:t>.</w:t>
      </w:r>
      <w:r w:rsidR="009B545E" w:rsidRPr="0023649B">
        <w:rPr>
          <w:rFonts w:ascii="Arial" w:hAnsi="Arial"/>
          <w:color w:val="000000" w:themeColor="text1"/>
          <w:sz w:val="22"/>
          <w:szCs w:val="22"/>
        </w:rPr>
        <w:t xml:space="preserve"> It also recognises the importance of meeting our electrical line clearance </w:t>
      </w:r>
      <w:r w:rsidR="00FE3425" w:rsidRPr="0023649B">
        <w:rPr>
          <w:rFonts w:ascii="Arial" w:hAnsi="Arial"/>
          <w:color w:val="000000" w:themeColor="text1"/>
          <w:sz w:val="22"/>
          <w:szCs w:val="22"/>
        </w:rPr>
        <w:t>requirements in the “declared areas”.</w:t>
      </w:r>
    </w:p>
    <w:p w14:paraId="33090E4B" w14:textId="77777777" w:rsidR="00676075" w:rsidRPr="00676075" w:rsidRDefault="00676075" w:rsidP="0023649B">
      <w:pPr>
        <w:jc w:val="both"/>
        <w:rPr>
          <w:rFonts w:ascii="Arial" w:hAnsi="Arial"/>
          <w:color w:val="000000" w:themeColor="text1"/>
          <w:sz w:val="22"/>
          <w:szCs w:val="22"/>
        </w:rPr>
      </w:pPr>
    </w:p>
    <w:p w14:paraId="5E9CF54D" w14:textId="4E73296D" w:rsidR="00380F5C" w:rsidRPr="00676075" w:rsidRDefault="00AA2959" w:rsidP="0023649B">
      <w:pPr>
        <w:jc w:val="both"/>
        <w:rPr>
          <w:rFonts w:ascii="Arial" w:hAnsi="Arial"/>
          <w:b/>
          <w:bCs/>
          <w:color w:val="000000" w:themeColor="text1"/>
          <w:sz w:val="22"/>
          <w:szCs w:val="22"/>
        </w:rPr>
      </w:pPr>
      <w:r w:rsidRPr="00676075">
        <w:rPr>
          <w:rFonts w:ascii="Arial" w:hAnsi="Arial"/>
          <w:b/>
          <w:bCs/>
          <w:color w:val="000000" w:themeColor="text1"/>
          <w:sz w:val="22"/>
          <w:szCs w:val="22"/>
        </w:rPr>
        <w:t>Scope</w:t>
      </w:r>
    </w:p>
    <w:p w14:paraId="0269A34E" w14:textId="77777777" w:rsidR="003E0442" w:rsidRPr="0023649B" w:rsidRDefault="003E0442" w:rsidP="0023649B">
      <w:pPr>
        <w:jc w:val="both"/>
        <w:rPr>
          <w:rFonts w:ascii="Arial" w:hAnsi="Arial"/>
          <w:color w:val="000000" w:themeColor="text1"/>
          <w:sz w:val="22"/>
          <w:szCs w:val="22"/>
        </w:rPr>
      </w:pPr>
    </w:p>
    <w:p w14:paraId="56E046E2" w14:textId="77777777" w:rsidR="00BF46A7" w:rsidRDefault="007A0040" w:rsidP="001169BA">
      <w:pPr>
        <w:pStyle w:val="Criticalinfo"/>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This policy applies to</w:t>
      </w:r>
      <w:r w:rsidR="007226A3">
        <w:rPr>
          <w:rFonts w:ascii="Arial" w:eastAsia="MS Mincho" w:hAnsi="Arial"/>
          <w:noProof w:val="0"/>
          <w:color w:val="auto"/>
          <w:sz w:val="22"/>
          <w:szCs w:val="22"/>
          <w:lang w:val="en-GB"/>
        </w:rPr>
        <w:t xml:space="preserve"> trees on Council managed</w:t>
      </w:r>
      <w:r w:rsidR="00FC2A33">
        <w:rPr>
          <w:rFonts w:ascii="Arial" w:eastAsia="MS Mincho" w:hAnsi="Arial"/>
          <w:noProof w:val="0"/>
          <w:color w:val="auto"/>
          <w:sz w:val="22"/>
          <w:szCs w:val="22"/>
          <w:lang w:val="en-GB"/>
        </w:rPr>
        <w:t xml:space="preserve"> land, </w:t>
      </w:r>
      <w:r w:rsidR="00BF46A7">
        <w:rPr>
          <w:rFonts w:ascii="Arial" w:eastAsia="MS Mincho" w:hAnsi="Arial"/>
          <w:noProof w:val="0"/>
          <w:color w:val="auto"/>
          <w:sz w:val="22"/>
          <w:szCs w:val="22"/>
          <w:lang w:val="en-GB"/>
        </w:rPr>
        <w:t>i</w:t>
      </w:r>
      <w:r w:rsidR="00FC2A33">
        <w:rPr>
          <w:rFonts w:ascii="Arial" w:eastAsia="MS Mincho" w:hAnsi="Arial"/>
          <w:noProof w:val="0"/>
          <w:color w:val="auto"/>
          <w:sz w:val="22"/>
          <w:szCs w:val="22"/>
          <w:lang w:val="en-GB"/>
        </w:rPr>
        <w:t>ncluding</w:t>
      </w:r>
      <w:r w:rsidR="00BF46A7">
        <w:rPr>
          <w:rFonts w:ascii="Arial" w:eastAsia="MS Mincho" w:hAnsi="Arial"/>
          <w:noProof w:val="0"/>
          <w:color w:val="auto"/>
          <w:sz w:val="22"/>
          <w:szCs w:val="22"/>
          <w:lang w:val="en-GB"/>
        </w:rPr>
        <w:t>:</w:t>
      </w:r>
    </w:p>
    <w:p w14:paraId="108398A7" w14:textId="77777777" w:rsidR="00BF46A7" w:rsidRDefault="00BF46A7" w:rsidP="00806A28">
      <w:pPr>
        <w:pStyle w:val="Criticalinfo"/>
        <w:numPr>
          <w:ilvl w:val="0"/>
          <w:numId w:val="19"/>
        </w:numPr>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Council managed parks</w:t>
      </w:r>
    </w:p>
    <w:p w14:paraId="2C754A81" w14:textId="1D192D92" w:rsidR="00E322E8" w:rsidRDefault="00BF46A7" w:rsidP="00806A28">
      <w:pPr>
        <w:pStyle w:val="Criticalinfo"/>
        <w:numPr>
          <w:ilvl w:val="0"/>
          <w:numId w:val="19"/>
        </w:numPr>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G</w:t>
      </w:r>
      <w:r w:rsidR="002A5069">
        <w:rPr>
          <w:rFonts w:ascii="Arial" w:eastAsia="MS Mincho" w:hAnsi="Arial"/>
          <w:noProof w:val="0"/>
          <w:color w:val="auto"/>
          <w:sz w:val="22"/>
          <w:szCs w:val="22"/>
          <w:lang w:val="en-GB"/>
        </w:rPr>
        <w:t>ardens around</w:t>
      </w:r>
      <w:r w:rsidR="007226A3">
        <w:rPr>
          <w:rFonts w:ascii="Arial" w:eastAsia="MS Mincho" w:hAnsi="Arial"/>
          <w:noProof w:val="0"/>
          <w:color w:val="auto"/>
          <w:sz w:val="22"/>
          <w:szCs w:val="22"/>
          <w:lang w:val="en-GB"/>
        </w:rPr>
        <w:t xml:space="preserve"> </w:t>
      </w:r>
      <w:r w:rsidR="00E322E8">
        <w:rPr>
          <w:rFonts w:ascii="Arial" w:eastAsia="MS Mincho" w:hAnsi="Arial"/>
          <w:noProof w:val="0"/>
          <w:color w:val="auto"/>
          <w:sz w:val="22"/>
          <w:szCs w:val="22"/>
          <w:lang w:val="en-GB"/>
        </w:rPr>
        <w:t xml:space="preserve">Council owned and </w:t>
      </w:r>
      <w:r w:rsidR="00806A28">
        <w:rPr>
          <w:rFonts w:ascii="Arial" w:eastAsia="MS Mincho" w:hAnsi="Arial"/>
          <w:noProof w:val="0"/>
          <w:color w:val="auto"/>
          <w:sz w:val="22"/>
          <w:szCs w:val="22"/>
          <w:lang w:val="en-GB"/>
        </w:rPr>
        <w:t>managed</w:t>
      </w:r>
      <w:r w:rsidR="00E322E8">
        <w:rPr>
          <w:rFonts w:ascii="Arial" w:eastAsia="MS Mincho" w:hAnsi="Arial"/>
          <w:noProof w:val="0"/>
          <w:color w:val="auto"/>
          <w:sz w:val="22"/>
          <w:szCs w:val="22"/>
          <w:lang w:val="en-GB"/>
        </w:rPr>
        <w:t xml:space="preserve"> </w:t>
      </w:r>
      <w:r w:rsidR="00806A28">
        <w:rPr>
          <w:rFonts w:ascii="Arial" w:eastAsia="MS Mincho" w:hAnsi="Arial"/>
          <w:noProof w:val="0"/>
          <w:color w:val="auto"/>
          <w:sz w:val="22"/>
          <w:szCs w:val="22"/>
          <w:lang w:val="en-GB"/>
        </w:rPr>
        <w:t>buildings</w:t>
      </w:r>
    </w:p>
    <w:p w14:paraId="639D6E0B" w14:textId="77777777" w:rsidR="00806A28" w:rsidRDefault="001169BA" w:rsidP="00806A28">
      <w:pPr>
        <w:pStyle w:val="Criticalinfo"/>
        <w:numPr>
          <w:ilvl w:val="0"/>
          <w:numId w:val="19"/>
        </w:numPr>
        <w:jc w:val="both"/>
        <w:rPr>
          <w:rFonts w:ascii="Arial" w:eastAsia="MS Mincho" w:hAnsi="Arial"/>
          <w:noProof w:val="0"/>
          <w:color w:val="auto"/>
          <w:sz w:val="22"/>
          <w:szCs w:val="22"/>
          <w:lang w:val="en-GB"/>
        </w:rPr>
      </w:pPr>
      <w:r w:rsidRPr="001169BA">
        <w:rPr>
          <w:rFonts w:ascii="Arial" w:eastAsia="MS Mincho" w:hAnsi="Arial" w:hint="eastAsia"/>
          <w:noProof w:val="0"/>
          <w:color w:val="auto"/>
          <w:sz w:val="22"/>
          <w:szCs w:val="22"/>
          <w:lang w:val="en-GB"/>
        </w:rPr>
        <w:t>Council</w:t>
      </w:r>
      <w:r w:rsidR="00E322E8">
        <w:rPr>
          <w:rFonts w:ascii="Arial" w:eastAsia="MS Mincho" w:hAnsi="Arial"/>
          <w:noProof w:val="0"/>
          <w:color w:val="auto"/>
          <w:sz w:val="22"/>
          <w:szCs w:val="22"/>
          <w:lang w:val="en-GB"/>
        </w:rPr>
        <w:t xml:space="preserve"> managed road reserves</w:t>
      </w:r>
    </w:p>
    <w:p w14:paraId="1C8BFCD8" w14:textId="77777777" w:rsidR="00806A28" w:rsidRDefault="00806A28" w:rsidP="001169BA">
      <w:pPr>
        <w:pStyle w:val="Criticalinfo"/>
        <w:jc w:val="both"/>
        <w:rPr>
          <w:rFonts w:ascii="Arial" w:eastAsia="MS Mincho" w:hAnsi="Arial"/>
          <w:noProof w:val="0"/>
          <w:color w:val="auto"/>
          <w:sz w:val="22"/>
          <w:szCs w:val="22"/>
          <w:lang w:val="en-GB"/>
        </w:rPr>
      </w:pPr>
    </w:p>
    <w:p w14:paraId="40938938" w14:textId="08B4CA5E" w:rsidR="00CB5A8C" w:rsidRDefault="002F107C" w:rsidP="00CC3A42">
      <w:pPr>
        <w:pStyle w:val="Criticalinfo"/>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 xml:space="preserve">The policy provides </w:t>
      </w:r>
      <w:r w:rsidR="0056547F">
        <w:rPr>
          <w:rFonts w:ascii="Arial" w:eastAsia="MS Mincho" w:hAnsi="Arial"/>
          <w:noProof w:val="0"/>
          <w:color w:val="auto"/>
          <w:sz w:val="22"/>
          <w:szCs w:val="22"/>
          <w:lang w:val="en-GB"/>
        </w:rPr>
        <w:t xml:space="preserve">tree related </w:t>
      </w:r>
      <w:r w:rsidR="004E34C1">
        <w:rPr>
          <w:rFonts w:ascii="Arial" w:eastAsia="MS Mincho" w:hAnsi="Arial"/>
          <w:noProof w:val="0"/>
          <w:color w:val="auto"/>
          <w:sz w:val="22"/>
          <w:szCs w:val="22"/>
          <w:lang w:val="en-GB"/>
        </w:rPr>
        <w:t xml:space="preserve">information and </w:t>
      </w:r>
      <w:r>
        <w:rPr>
          <w:rFonts w:ascii="Arial" w:eastAsia="MS Mincho" w:hAnsi="Arial"/>
          <w:noProof w:val="0"/>
          <w:color w:val="auto"/>
          <w:sz w:val="22"/>
          <w:szCs w:val="22"/>
          <w:lang w:val="en-GB"/>
        </w:rPr>
        <w:t xml:space="preserve">guidance </w:t>
      </w:r>
      <w:r w:rsidR="00CB5A8C">
        <w:rPr>
          <w:rFonts w:ascii="Arial" w:eastAsia="MS Mincho" w:hAnsi="Arial"/>
          <w:noProof w:val="0"/>
          <w:color w:val="auto"/>
          <w:sz w:val="22"/>
          <w:szCs w:val="22"/>
          <w:lang w:val="en-GB"/>
        </w:rPr>
        <w:t>for:</w:t>
      </w:r>
    </w:p>
    <w:p w14:paraId="2D3B6D72" w14:textId="12C4CFB6" w:rsidR="00CB5A8C" w:rsidRDefault="00CB5A8C" w:rsidP="0056547F">
      <w:pPr>
        <w:pStyle w:val="Criticalinfo"/>
        <w:numPr>
          <w:ilvl w:val="0"/>
          <w:numId w:val="20"/>
        </w:numPr>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Council employees</w:t>
      </w:r>
    </w:p>
    <w:p w14:paraId="06FA572F" w14:textId="77777777" w:rsidR="00CB5A8C" w:rsidRDefault="00CB5A8C" w:rsidP="0056547F">
      <w:pPr>
        <w:pStyle w:val="Criticalinfo"/>
        <w:numPr>
          <w:ilvl w:val="0"/>
          <w:numId w:val="20"/>
        </w:numPr>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Councillors</w:t>
      </w:r>
    </w:p>
    <w:p w14:paraId="31544BA1" w14:textId="77777777" w:rsidR="0056547F" w:rsidRDefault="00CB5A8C" w:rsidP="0056547F">
      <w:pPr>
        <w:pStyle w:val="Criticalinfo"/>
        <w:numPr>
          <w:ilvl w:val="0"/>
          <w:numId w:val="20"/>
        </w:numPr>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Resident</w:t>
      </w:r>
      <w:r w:rsidR="0056547F">
        <w:rPr>
          <w:rFonts w:ascii="Arial" w:eastAsia="MS Mincho" w:hAnsi="Arial"/>
          <w:noProof w:val="0"/>
          <w:color w:val="auto"/>
          <w:sz w:val="22"/>
          <w:szCs w:val="22"/>
          <w:lang w:val="en-GB"/>
        </w:rPr>
        <w:t>s</w:t>
      </w:r>
    </w:p>
    <w:p w14:paraId="53E1A6B2" w14:textId="77777777" w:rsidR="0056547F" w:rsidRDefault="0056547F" w:rsidP="0056547F">
      <w:pPr>
        <w:pStyle w:val="Criticalinfo"/>
        <w:numPr>
          <w:ilvl w:val="0"/>
          <w:numId w:val="20"/>
        </w:numPr>
        <w:jc w:val="both"/>
        <w:rPr>
          <w:rFonts w:ascii="Arial" w:eastAsia="MS Mincho" w:hAnsi="Arial"/>
          <w:noProof w:val="0"/>
          <w:color w:val="auto"/>
          <w:sz w:val="22"/>
          <w:szCs w:val="22"/>
          <w:lang w:val="en-GB"/>
        </w:rPr>
      </w:pPr>
      <w:r>
        <w:rPr>
          <w:rFonts w:ascii="Arial" w:eastAsia="MS Mincho" w:hAnsi="Arial"/>
          <w:noProof w:val="0"/>
          <w:color w:val="auto"/>
          <w:sz w:val="22"/>
          <w:szCs w:val="22"/>
          <w:lang w:val="en-GB"/>
        </w:rPr>
        <w:t>General public</w:t>
      </w:r>
    </w:p>
    <w:p w14:paraId="3A9D7134" w14:textId="26A9C350" w:rsidR="00CC3A42" w:rsidRPr="006969E4" w:rsidRDefault="00CC3A42" w:rsidP="006969E4">
      <w:pPr>
        <w:jc w:val="both"/>
        <w:rPr>
          <w:rFonts w:ascii="Arial" w:hAnsi="Arial" w:cs="Arial"/>
          <w:sz w:val="22"/>
          <w:szCs w:val="22"/>
        </w:rPr>
      </w:pPr>
      <w:r w:rsidRPr="006969E4">
        <w:rPr>
          <w:rFonts w:ascii="Arial" w:hAnsi="Arial" w:cs="Arial" w:hint="eastAsia"/>
          <w:sz w:val="22"/>
          <w:szCs w:val="22"/>
        </w:rPr>
        <w:t xml:space="preserve">It is essential to note that the Tree Policy is only applicable to land that council directly controls and does not apply to other reserves or private property. In the case of roads </w:t>
      </w:r>
      <w:r w:rsidR="00842EAA" w:rsidRPr="006969E4">
        <w:rPr>
          <w:rFonts w:ascii="Arial" w:hAnsi="Arial" w:cs="Arial"/>
          <w:sz w:val="22"/>
          <w:szCs w:val="22"/>
        </w:rPr>
        <w:t>man</w:t>
      </w:r>
      <w:r w:rsidR="007E2343" w:rsidRPr="006969E4">
        <w:rPr>
          <w:rFonts w:ascii="Arial" w:hAnsi="Arial" w:cs="Arial"/>
          <w:sz w:val="22"/>
          <w:szCs w:val="22"/>
        </w:rPr>
        <w:t>a</w:t>
      </w:r>
      <w:r w:rsidR="00842EAA" w:rsidRPr="006969E4">
        <w:rPr>
          <w:rFonts w:ascii="Arial" w:hAnsi="Arial" w:cs="Arial"/>
          <w:sz w:val="22"/>
          <w:szCs w:val="22"/>
        </w:rPr>
        <w:t>ged</w:t>
      </w:r>
      <w:r w:rsidRPr="006969E4">
        <w:rPr>
          <w:rFonts w:ascii="Arial" w:hAnsi="Arial" w:cs="Arial" w:hint="eastAsia"/>
          <w:sz w:val="22"/>
          <w:szCs w:val="22"/>
        </w:rPr>
        <w:t xml:space="preserve"> by </w:t>
      </w:r>
      <w:r w:rsidR="00816225">
        <w:rPr>
          <w:rFonts w:ascii="Arial" w:hAnsi="Arial" w:cs="Arial"/>
          <w:sz w:val="22"/>
          <w:szCs w:val="22"/>
        </w:rPr>
        <w:t xml:space="preserve">the Department of Transport </w:t>
      </w:r>
      <w:r w:rsidR="00F45892" w:rsidRPr="006969E4">
        <w:rPr>
          <w:rFonts w:ascii="Arial" w:hAnsi="Arial" w:cs="Arial"/>
          <w:sz w:val="22"/>
          <w:szCs w:val="22"/>
        </w:rPr>
        <w:t>C</w:t>
      </w:r>
      <w:r w:rsidRPr="006969E4">
        <w:rPr>
          <w:rFonts w:ascii="Arial" w:hAnsi="Arial" w:cs="Arial" w:hint="eastAsia"/>
          <w:sz w:val="22"/>
          <w:szCs w:val="22"/>
        </w:rPr>
        <w:t xml:space="preserve">ouncil </w:t>
      </w:r>
      <w:r w:rsidRPr="00C93FDA">
        <w:rPr>
          <w:rFonts w:ascii="Arial" w:hAnsi="Arial" w:cs="Arial" w:hint="eastAsia"/>
          <w:sz w:val="22"/>
          <w:szCs w:val="22"/>
        </w:rPr>
        <w:t xml:space="preserve">has </w:t>
      </w:r>
      <w:r w:rsidR="00842EAA" w:rsidRPr="00C93FDA">
        <w:rPr>
          <w:rFonts w:ascii="Arial" w:hAnsi="Arial" w:cs="Arial"/>
          <w:sz w:val="22"/>
          <w:szCs w:val="22"/>
        </w:rPr>
        <w:t>limited</w:t>
      </w:r>
      <w:r w:rsidRPr="006969E4">
        <w:rPr>
          <w:rFonts w:ascii="Arial" w:hAnsi="Arial" w:cs="Arial" w:hint="eastAsia"/>
          <w:sz w:val="22"/>
          <w:szCs w:val="22"/>
        </w:rPr>
        <w:t xml:space="preserve"> responsibility for the control or management of the roadside vegetation (including trees) adjacent to these roads.</w:t>
      </w:r>
    </w:p>
    <w:p w14:paraId="6259A47C" w14:textId="77777777" w:rsidR="00350A45" w:rsidRDefault="00350A45" w:rsidP="006969E4">
      <w:pPr>
        <w:jc w:val="both"/>
        <w:rPr>
          <w:rFonts w:ascii="Arial" w:hAnsi="Arial" w:cs="Arial"/>
          <w:sz w:val="22"/>
          <w:szCs w:val="22"/>
        </w:rPr>
      </w:pPr>
    </w:p>
    <w:p w14:paraId="7A1D2D34" w14:textId="31E61252" w:rsidR="001169BA" w:rsidRPr="006969E4" w:rsidRDefault="001169BA" w:rsidP="006969E4">
      <w:pPr>
        <w:jc w:val="both"/>
        <w:rPr>
          <w:rFonts w:ascii="Arial" w:hAnsi="Arial" w:cs="Arial"/>
          <w:sz w:val="22"/>
          <w:szCs w:val="22"/>
        </w:rPr>
      </w:pPr>
      <w:r w:rsidRPr="006969E4">
        <w:rPr>
          <w:rFonts w:ascii="Arial" w:hAnsi="Arial" w:cs="Arial" w:hint="eastAsia"/>
          <w:sz w:val="22"/>
          <w:szCs w:val="22"/>
        </w:rPr>
        <w:t xml:space="preserve">The Tree Policy takes into consideration the </w:t>
      </w:r>
      <w:r w:rsidR="00816225">
        <w:rPr>
          <w:rFonts w:ascii="Arial" w:hAnsi="Arial" w:cs="Arial"/>
          <w:sz w:val="22"/>
          <w:szCs w:val="22"/>
        </w:rPr>
        <w:t>management of risks, and</w:t>
      </w:r>
      <w:r w:rsidRPr="006969E4">
        <w:rPr>
          <w:rFonts w:ascii="Arial" w:hAnsi="Arial" w:cs="Arial" w:hint="eastAsia"/>
          <w:sz w:val="22"/>
          <w:szCs w:val="22"/>
        </w:rPr>
        <w:t xml:space="preserve"> available resources</w:t>
      </w:r>
      <w:r w:rsidR="00816225">
        <w:rPr>
          <w:rFonts w:ascii="Arial" w:hAnsi="Arial" w:cs="Arial"/>
          <w:sz w:val="22"/>
          <w:szCs w:val="22"/>
        </w:rPr>
        <w:t>,</w:t>
      </w:r>
      <w:r w:rsidRPr="006969E4">
        <w:rPr>
          <w:rFonts w:ascii="Arial" w:hAnsi="Arial" w:cs="Arial" w:hint="eastAsia"/>
          <w:sz w:val="22"/>
          <w:szCs w:val="22"/>
        </w:rPr>
        <w:t xml:space="preserve"> and </w:t>
      </w:r>
      <w:r w:rsidR="00A15463">
        <w:rPr>
          <w:rFonts w:ascii="Arial" w:hAnsi="Arial" w:cs="Arial"/>
          <w:sz w:val="22"/>
          <w:szCs w:val="22"/>
        </w:rPr>
        <w:t>defines the</w:t>
      </w:r>
      <w:r w:rsidR="00C0048A">
        <w:rPr>
          <w:rFonts w:ascii="Arial" w:hAnsi="Arial" w:cs="Arial"/>
          <w:sz w:val="22"/>
          <w:szCs w:val="22"/>
        </w:rPr>
        <w:t xml:space="preserve"> </w:t>
      </w:r>
      <w:r w:rsidRPr="006969E4">
        <w:rPr>
          <w:rFonts w:ascii="Arial" w:hAnsi="Arial" w:cs="Arial" w:hint="eastAsia"/>
          <w:sz w:val="22"/>
          <w:szCs w:val="22"/>
        </w:rPr>
        <w:t xml:space="preserve">levels of service </w:t>
      </w:r>
      <w:r w:rsidR="00C93FDA">
        <w:rPr>
          <w:rFonts w:ascii="Arial" w:hAnsi="Arial" w:cs="Arial"/>
          <w:sz w:val="22"/>
          <w:szCs w:val="22"/>
        </w:rPr>
        <w:t>for</w:t>
      </w:r>
      <w:r w:rsidRPr="006969E4">
        <w:rPr>
          <w:rFonts w:ascii="Arial" w:hAnsi="Arial" w:cs="Arial" w:hint="eastAsia"/>
          <w:sz w:val="22"/>
          <w:szCs w:val="22"/>
        </w:rPr>
        <w:t xml:space="preserve"> </w:t>
      </w:r>
      <w:r w:rsidR="0012218A" w:rsidRPr="006969E4">
        <w:rPr>
          <w:rFonts w:ascii="Arial" w:hAnsi="Arial" w:cs="Arial"/>
          <w:sz w:val="22"/>
          <w:szCs w:val="22"/>
        </w:rPr>
        <w:t xml:space="preserve">tree </w:t>
      </w:r>
      <w:r w:rsidRPr="006969E4">
        <w:rPr>
          <w:rFonts w:ascii="Arial" w:hAnsi="Arial" w:cs="Arial" w:hint="eastAsia"/>
          <w:sz w:val="22"/>
          <w:szCs w:val="22"/>
        </w:rPr>
        <w:t>maintenance</w:t>
      </w:r>
      <w:r w:rsidR="00C93FDA">
        <w:rPr>
          <w:rFonts w:ascii="Arial" w:hAnsi="Arial" w:cs="Arial"/>
          <w:sz w:val="22"/>
          <w:szCs w:val="22"/>
        </w:rPr>
        <w:t xml:space="preserve"> considering Yarra Ranges’ position as an interface Council with both urban and semi-rural road and a significant volume of trees</w:t>
      </w:r>
      <w:r w:rsidR="00350A45">
        <w:rPr>
          <w:rFonts w:ascii="Arial" w:hAnsi="Arial" w:cs="Arial"/>
          <w:sz w:val="22"/>
          <w:szCs w:val="22"/>
        </w:rPr>
        <w:t>.</w:t>
      </w:r>
    </w:p>
    <w:bookmarkEnd w:id="15"/>
    <w:p w14:paraId="619D9163" w14:textId="0DAECD7F" w:rsidR="00FF328D" w:rsidRDefault="0090624E" w:rsidP="00343304">
      <w:pPr>
        <w:pStyle w:val="Sectiontitle"/>
        <w:numPr>
          <w:ilvl w:val="0"/>
          <w:numId w:val="9"/>
        </w:numPr>
        <w:spacing w:before="300" w:after="160"/>
        <w:ind w:left="425" w:hanging="425"/>
      </w:pPr>
      <w:r>
        <w:lastRenderedPageBreak/>
        <w:t>Definitions</w:t>
      </w:r>
    </w:p>
    <w:p w14:paraId="730F94C9" w14:textId="5C3D4909" w:rsidR="009257D2" w:rsidRPr="003E0442" w:rsidRDefault="009257D2" w:rsidP="001D4672">
      <w:pPr>
        <w:spacing w:before="60" w:after="60"/>
        <w:jc w:val="both"/>
        <w:rPr>
          <w:rFonts w:ascii="Arial" w:hAnsi="Arial"/>
          <w:sz w:val="16"/>
          <w:szCs w:val="16"/>
        </w:rPr>
      </w:pPr>
      <w:r w:rsidRPr="009257D2">
        <w:rPr>
          <w:rStyle w:val="SubtleEmphasis"/>
          <w:rFonts w:eastAsia="Times New Roman" w:cs="Arial"/>
          <w:b/>
          <w:bCs/>
          <w:noProof/>
          <w:color w:val="auto"/>
          <w:sz w:val="16"/>
          <w:szCs w:val="16"/>
          <w:lang w:val="en-AU"/>
        </w:rPr>
        <w:t>Table</w:t>
      </w:r>
      <w:r w:rsidRPr="009257D2">
        <w:rPr>
          <w:rFonts w:ascii="Arial" w:hAnsi="Arial" w:cs="Arial"/>
          <w:sz w:val="16"/>
          <w:szCs w:val="16"/>
        </w:rPr>
        <w:t xml:space="preserve"> </w:t>
      </w:r>
      <w:r w:rsidRPr="009257D2">
        <w:rPr>
          <w:rFonts w:ascii="Arial" w:hAnsi="Arial" w:cs="Arial"/>
          <w:b/>
          <w:bCs/>
          <w:i/>
          <w:iCs/>
          <w:sz w:val="16"/>
          <w:szCs w:val="16"/>
        </w:rPr>
        <w:t>1. Definitions</w:t>
      </w:r>
    </w:p>
    <w:tbl>
      <w:tblPr>
        <w:tblStyle w:val="TableGrid"/>
        <w:tblW w:w="0" w:type="auto"/>
        <w:tblLook w:val="04A0" w:firstRow="1" w:lastRow="0" w:firstColumn="1" w:lastColumn="0" w:noHBand="0" w:noVBand="1"/>
      </w:tblPr>
      <w:tblGrid>
        <w:gridCol w:w="2122"/>
        <w:gridCol w:w="7477"/>
      </w:tblGrid>
      <w:tr w:rsidR="008E6717" w14:paraId="5DD5E02F" w14:textId="77777777" w:rsidTr="00C43B6D">
        <w:tc>
          <w:tcPr>
            <w:tcW w:w="2122" w:type="dxa"/>
          </w:tcPr>
          <w:p w14:paraId="64C6EA83" w14:textId="76D7CBEA" w:rsidR="008E6717" w:rsidRPr="00A56640" w:rsidRDefault="008E6717" w:rsidP="001D4672">
            <w:pPr>
              <w:pStyle w:val="Criticalinfo"/>
              <w:jc w:val="both"/>
              <w:rPr>
                <w:rStyle w:val="SubtleEmphasis"/>
                <w:b/>
                <w:i w:val="0"/>
                <w:iCs w:val="0"/>
                <w:color w:val="auto"/>
                <w:sz w:val="22"/>
                <w:szCs w:val="22"/>
              </w:rPr>
            </w:pPr>
            <w:bookmarkStart w:id="19" w:name="_Toc153920654"/>
            <w:r w:rsidRPr="00A56640">
              <w:rPr>
                <w:rStyle w:val="SubtleEmphasis"/>
                <w:b/>
                <w:i w:val="0"/>
                <w:iCs w:val="0"/>
                <w:color w:val="auto"/>
                <w:sz w:val="22"/>
                <w:szCs w:val="22"/>
              </w:rPr>
              <w:t>XXXX</w:t>
            </w:r>
          </w:p>
        </w:tc>
        <w:tc>
          <w:tcPr>
            <w:tcW w:w="7477" w:type="dxa"/>
          </w:tcPr>
          <w:p w14:paraId="3E1F9CF9" w14:textId="5CE95DB8" w:rsidR="008E6717" w:rsidRPr="00A56640" w:rsidRDefault="00767E18" w:rsidP="001D4672">
            <w:pPr>
              <w:pStyle w:val="Criticalinfo"/>
              <w:jc w:val="both"/>
              <w:rPr>
                <w:rStyle w:val="SubtleEmphasis"/>
                <w:bCs/>
                <w:i w:val="0"/>
                <w:iCs w:val="0"/>
                <w:color w:val="auto"/>
                <w:sz w:val="22"/>
                <w:szCs w:val="22"/>
              </w:rPr>
            </w:pPr>
            <w:r w:rsidRPr="00A56640">
              <w:rPr>
                <w:rStyle w:val="SubtleEmphasis"/>
                <w:bCs/>
                <w:i w:val="0"/>
                <w:iCs w:val="0"/>
                <w:color w:val="auto"/>
                <w:sz w:val="22"/>
                <w:szCs w:val="22"/>
              </w:rPr>
              <w:t>XXXX</w:t>
            </w:r>
          </w:p>
        </w:tc>
      </w:tr>
    </w:tbl>
    <w:p w14:paraId="3112BDE1" w14:textId="7C00BECE" w:rsidR="00D709BD" w:rsidRPr="00DC1E33" w:rsidRDefault="00D709BD" w:rsidP="00343304">
      <w:pPr>
        <w:pStyle w:val="Sectiontitle"/>
        <w:numPr>
          <w:ilvl w:val="0"/>
          <w:numId w:val="9"/>
        </w:numPr>
        <w:spacing w:before="300" w:after="160"/>
        <w:ind w:left="425" w:hanging="425"/>
      </w:pPr>
      <w:r w:rsidRPr="00DC1E33">
        <w:t>Policy Statement</w:t>
      </w:r>
      <w:bookmarkEnd w:id="19"/>
      <w:r w:rsidRPr="00DC1E33">
        <w:t xml:space="preserve"> </w:t>
      </w:r>
    </w:p>
    <w:p w14:paraId="5D5E924B" w14:textId="3627CB24" w:rsidR="0035474C" w:rsidRDefault="0035474C" w:rsidP="00343304">
      <w:pPr>
        <w:jc w:val="both"/>
        <w:rPr>
          <w:rFonts w:ascii="Arial" w:hAnsi="Arial" w:cs="Arial"/>
          <w:sz w:val="22"/>
          <w:szCs w:val="22"/>
        </w:rPr>
      </w:pPr>
      <w:r w:rsidRPr="00A56640">
        <w:rPr>
          <w:rFonts w:ascii="Arial" w:hAnsi="Arial" w:cs="Arial"/>
          <w:sz w:val="22"/>
          <w:szCs w:val="22"/>
        </w:rPr>
        <w:t>Yarra Ranges Council is committed t</w:t>
      </w:r>
      <w:r w:rsidR="00917B61">
        <w:rPr>
          <w:rFonts w:ascii="Arial" w:hAnsi="Arial" w:cs="Arial"/>
          <w:sz w:val="22"/>
          <w:szCs w:val="22"/>
        </w:rPr>
        <w:t>o</w:t>
      </w:r>
      <w:r w:rsidR="004031AB">
        <w:rPr>
          <w:rFonts w:ascii="Arial" w:hAnsi="Arial" w:cs="Arial"/>
          <w:sz w:val="22"/>
          <w:szCs w:val="22"/>
        </w:rPr>
        <w:t xml:space="preserve"> retaining trees where possible while </w:t>
      </w:r>
      <w:r w:rsidR="000C2E70">
        <w:rPr>
          <w:rFonts w:ascii="Arial" w:hAnsi="Arial" w:cs="Arial"/>
          <w:sz w:val="22"/>
          <w:szCs w:val="22"/>
        </w:rPr>
        <w:t xml:space="preserve">ensuring </w:t>
      </w:r>
      <w:r w:rsidR="00D04544">
        <w:rPr>
          <w:rFonts w:ascii="Arial" w:hAnsi="Arial" w:cs="Arial"/>
          <w:sz w:val="22"/>
          <w:szCs w:val="22"/>
        </w:rPr>
        <w:t>public tree risk is kept to a minimum.</w:t>
      </w:r>
    </w:p>
    <w:p w14:paraId="51EE236A" w14:textId="77777777" w:rsidR="007E26D3" w:rsidRDefault="007E26D3" w:rsidP="00343304">
      <w:pPr>
        <w:jc w:val="both"/>
        <w:rPr>
          <w:rFonts w:ascii="Arial" w:hAnsi="Arial" w:cs="Arial"/>
          <w:sz w:val="22"/>
          <w:szCs w:val="22"/>
        </w:rPr>
      </w:pPr>
    </w:p>
    <w:p w14:paraId="31D1B5C1" w14:textId="5A0DCACF" w:rsidR="004E34C1" w:rsidRPr="006969E4" w:rsidRDefault="004E34C1" w:rsidP="006969E4">
      <w:pPr>
        <w:jc w:val="both"/>
        <w:rPr>
          <w:rFonts w:ascii="Arial" w:hAnsi="Arial" w:cs="Arial"/>
          <w:sz w:val="22"/>
          <w:szCs w:val="22"/>
        </w:rPr>
      </w:pPr>
      <w:r w:rsidRPr="006969E4">
        <w:rPr>
          <w:rFonts w:ascii="Arial" w:hAnsi="Arial" w:cs="Arial" w:hint="eastAsia"/>
          <w:sz w:val="22"/>
          <w:szCs w:val="22"/>
        </w:rPr>
        <w:t>T</w:t>
      </w:r>
      <w:r w:rsidR="007043D4">
        <w:rPr>
          <w:rFonts w:ascii="Arial" w:hAnsi="Arial" w:cs="Arial"/>
          <w:sz w:val="22"/>
          <w:szCs w:val="22"/>
        </w:rPr>
        <w:t>he T</w:t>
      </w:r>
      <w:r w:rsidRPr="006969E4">
        <w:rPr>
          <w:rFonts w:ascii="Arial" w:hAnsi="Arial" w:cs="Arial" w:hint="eastAsia"/>
          <w:sz w:val="22"/>
          <w:szCs w:val="22"/>
        </w:rPr>
        <w:t xml:space="preserve">ree Policy has two main components: the strategic </w:t>
      </w:r>
      <w:r w:rsidRPr="006969E4">
        <w:rPr>
          <w:rFonts w:ascii="Arial" w:hAnsi="Arial" w:cs="Arial"/>
          <w:sz w:val="22"/>
          <w:szCs w:val="22"/>
        </w:rPr>
        <w:t>principles for managing trees</w:t>
      </w:r>
      <w:r w:rsidRPr="006969E4">
        <w:rPr>
          <w:rFonts w:ascii="Arial" w:hAnsi="Arial" w:cs="Arial" w:hint="eastAsia"/>
          <w:sz w:val="22"/>
          <w:szCs w:val="22"/>
        </w:rPr>
        <w:t xml:space="preserve">, and </w:t>
      </w:r>
      <w:r w:rsidRPr="006969E4">
        <w:rPr>
          <w:rFonts w:ascii="Arial" w:hAnsi="Arial" w:cs="Arial"/>
          <w:sz w:val="22"/>
          <w:szCs w:val="22"/>
        </w:rPr>
        <w:t xml:space="preserve">an </w:t>
      </w:r>
      <w:r w:rsidRPr="006969E4">
        <w:rPr>
          <w:rFonts w:ascii="Arial" w:hAnsi="Arial" w:cs="Arial" w:hint="eastAsia"/>
          <w:sz w:val="22"/>
          <w:szCs w:val="22"/>
        </w:rPr>
        <w:t>assessment framework. These are designed to retain, maintain and enhance the tree resource within Yarra Ranges.</w:t>
      </w:r>
    </w:p>
    <w:p w14:paraId="6C6BA239" w14:textId="5920C594" w:rsidR="00A73B13" w:rsidRPr="00820242" w:rsidRDefault="001D4672" w:rsidP="00343304">
      <w:pPr>
        <w:pStyle w:val="Sectiontitle"/>
        <w:numPr>
          <w:ilvl w:val="0"/>
          <w:numId w:val="9"/>
        </w:numPr>
        <w:spacing w:before="300" w:after="160"/>
        <w:ind w:left="425" w:hanging="425"/>
      </w:pPr>
      <w:r>
        <w:t>Principl</w:t>
      </w:r>
      <w:r w:rsidR="00EA1F0C">
        <w:t>e</w:t>
      </w:r>
      <w:r>
        <w:t>s</w:t>
      </w:r>
    </w:p>
    <w:p w14:paraId="526EA394" w14:textId="15D8C99F" w:rsidR="00E31563" w:rsidRPr="00E31563" w:rsidRDefault="004D412E" w:rsidP="00E31563">
      <w:pPr>
        <w:jc w:val="both"/>
        <w:rPr>
          <w:rFonts w:ascii="Arial" w:hAnsi="Arial" w:cs="Arial"/>
          <w:sz w:val="22"/>
          <w:szCs w:val="22"/>
        </w:rPr>
      </w:pPr>
      <w:r w:rsidRPr="00A56640">
        <w:rPr>
          <w:rFonts w:ascii="Arial" w:hAnsi="Arial" w:cs="Arial"/>
          <w:sz w:val="22"/>
          <w:szCs w:val="22"/>
        </w:rPr>
        <w:t xml:space="preserve">The following </w:t>
      </w:r>
      <w:r w:rsidR="00EA1F0C" w:rsidRPr="00A56640">
        <w:rPr>
          <w:rFonts w:ascii="Arial" w:hAnsi="Arial" w:cs="Arial"/>
          <w:sz w:val="22"/>
          <w:szCs w:val="22"/>
        </w:rPr>
        <w:t xml:space="preserve">principles </w:t>
      </w:r>
      <w:r w:rsidRPr="00A56640">
        <w:rPr>
          <w:rFonts w:ascii="Arial" w:hAnsi="Arial" w:cs="Arial"/>
          <w:sz w:val="22"/>
          <w:szCs w:val="22"/>
        </w:rPr>
        <w:t>establis</w:t>
      </w:r>
      <w:r w:rsidR="007146A5">
        <w:rPr>
          <w:rFonts w:ascii="Arial" w:hAnsi="Arial" w:cs="Arial"/>
          <w:sz w:val="22"/>
          <w:szCs w:val="22"/>
        </w:rPr>
        <w:t>h</w:t>
      </w:r>
      <w:r w:rsidR="00B15805">
        <w:rPr>
          <w:rFonts w:ascii="Arial" w:hAnsi="Arial" w:cs="Arial"/>
          <w:sz w:val="22"/>
          <w:szCs w:val="22"/>
        </w:rPr>
        <w:t xml:space="preserve"> Council’s </w:t>
      </w:r>
      <w:r w:rsidR="002719EB">
        <w:rPr>
          <w:rFonts w:ascii="Arial" w:hAnsi="Arial" w:cs="Arial"/>
          <w:sz w:val="22"/>
          <w:szCs w:val="22"/>
        </w:rPr>
        <w:t>strategic direction</w:t>
      </w:r>
      <w:r w:rsidR="00C93FDA">
        <w:rPr>
          <w:rFonts w:ascii="Arial" w:hAnsi="Arial" w:cs="Arial"/>
          <w:sz w:val="22"/>
          <w:szCs w:val="22"/>
        </w:rPr>
        <w:t xml:space="preserve"> and hierarchy</w:t>
      </w:r>
      <w:r w:rsidR="00AC0A89">
        <w:rPr>
          <w:rFonts w:ascii="Arial" w:hAnsi="Arial" w:cs="Arial"/>
          <w:sz w:val="22"/>
          <w:szCs w:val="22"/>
        </w:rPr>
        <w:t xml:space="preserve"> for managing trees</w:t>
      </w:r>
      <w:r w:rsidR="00C52A5F">
        <w:rPr>
          <w:rFonts w:ascii="Arial" w:hAnsi="Arial" w:cs="Arial"/>
          <w:sz w:val="22"/>
          <w:szCs w:val="22"/>
        </w:rPr>
        <w:t xml:space="preserve"> and </w:t>
      </w:r>
      <w:r w:rsidR="000655E9">
        <w:rPr>
          <w:rFonts w:ascii="Arial" w:hAnsi="Arial" w:cs="Arial"/>
          <w:sz w:val="22"/>
          <w:szCs w:val="22"/>
        </w:rPr>
        <w:t>our</w:t>
      </w:r>
      <w:r w:rsidR="00C52A5F">
        <w:rPr>
          <w:rFonts w:ascii="Arial" w:hAnsi="Arial" w:cs="Arial"/>
          <w:sz w:val="22"/>
          <w:szCs w:val="22"/>
        </w:rPr>
        <w:t xml:space="preserve"> tree assessment framework</w:t>
      </w:r>
      <w:r w:rsidR="00C93FDA">
        <w:rPr>
          <w:rFonts w:ascii="Arial" w:hAnsi="Arial" w:cs="Arial"/>
          <w:sz w:val="22"/>
          <w:szCs w:val="22"/>
        </w:rPr>
        <w:t xml:space="preserve"> </w:t>
      </w:r>
    </w:p>
    <w:p w14:paraId="79863EC0" w14:textId="77777777" w:rsidR="00E31563" w:rsidRPr="000A4EBF" w:rsidRDefault="00E31563" w:rsidP="00C0048A">
      <w:pPr>
        <w:pStyle w:val="Criticalinfo"/>
        <w:numPr>
          <w:ilvl w:val="0"/>
          <w:numId w:val="29"/>
        </w:numPr>
        <w:jc w:val="both"/>
        <w:rPr>
          <w:rFonts w:ascii="Arial" w:eastAsia="MS Mincho" w:hAnsi="Arial"/>
          <w:noProof w:val="0"/>
          <w:color w:val="auto"/>
          <w:sz w:val="22"/>
          <w:szCs w:val="22"/>
          <w:lang w:val="en-GB"/>
        </w:rPr>
      </w:pPr>
      <w:r w:rsidRPr="000A4EBF">
        <w:rPr>
          <w:rFonts w:ascii="Arial" w:eastAsia="MS Mincho" w:hAnsi="Arial"/>
          <w:i/>
          <w:noProof w:val="0"/>
          <w:color w:val="auto"/>
          <w:sz w:val="22"/>
          <w:szCs w:val="22"/>
          <w:lang w:val="en-GB"/>
        </w:rPr>
        <w:t>Avoid Tree Removal</w:t>
      </w:r>
    </w:p>
    <w:p w14:paraId="2E2251B9" w14:textId="77777777" w:rsidR="00E31563" w:rsidRPr="000A4EBF" w:rsidRDefault="00E31563" w:rsidP="00C0048A">
      <w:pPr>
        <w:pStyle w:val="Criticalinfo"/>
        <w:numPr>
          <w:ilvl w:val="0"/>
          <w:numId w:val="29"/>
        </w:numPr>
        <w:jc w:val="both"/>
        <w:rPr>
          <w:rFonts w:ascii="Arial" w:eastAsia="MS Mincho" w:hAnsi="Arial"/>
          <w:noProof w:val="0"/>
          <w:color w:val="auto"/>
          <w:sz w:val="22"/>
          <w:szCs w:val="22"/>
          <w:lang w:val="en-GB"/>
        </w:rPr>
      </w:pPr>
      <w:r w:rsidRPr="000A4EBF">
        <w:rPr>
          <w:rFonts w:ascii="Arial" w:eastAsia="MS Mincho" w:hAnsi="Arial"/>
          <w:i/>
          <w:noProof w:val="0"/>
          <w:color w:val="auto"/>
          <w:sz w:val="22"/>
          <w:szCs w:val="22"/>
          <w:lang w:val="en-GB"/>
        </w:rPr>
        <w:t>Minimise Tree Removal</w:t>
      </w:r>
    </w:p>
    <w:p w14:paraId="75A5F75A" w14:textId="115E2B0A" w:rsidR="00874C8A" w:rsidRPr="000A4EBF" w:rsidRDefault="00C93FDA" w:rsidP="00C0048A">
      <w:pPr>
        <w:pStyle w:val="Criticalinfo"/>
        <w:numPr>
          <w:ilvl w:val="0"/>
          <w:numId w:val="29"/>
        </w:numPr>
        <w:jc w:val="both"/>
        <w:rPr>
          <w:rFonts w:ascii="Arial" w:eastAsia="MS Mincho" w:hAnsi="Arial"/>
          <w:i/>
          <w:noProof w:val="0"/>
          <w:color w:val="auto"/>
          <w:sz w:val="22"/>
          <w:szCs w:val="22"/>
          <w:lang w:val="en-GB"/>
        </w:rPr>
      </w:pPr>
      <w:r>
        <w:rPr>
          <w:rFonts w:ascii="Arial" w:eastAsia="MS Mincho" w:hAnsi="Arial"/>
          <w:i/>
          <w:noProof w:val="0"/>
          <w:color w:val="auto"/>
          <w:sz w:val="22"/>
          <w:szCs w:val="22"/>
          <w:lang w:val="en-GB"/>
        </w:rPr>
        <w:t xml:space="preserve">Proactive tree planting </w:t>
      </w:r>
    </w:p>
    <w:p w14:paraId="1D749826" w14:textId="77777777" w:rsidR="00E31563" w:rsidRPr="000A4EBF" w:rsidRDefault="00E31563" w:rsidP="00E31563">
      <w:pPr>
        <w:rPr>
          <w:rFonts w:ascii="Arial" w:hAnsi="Arial" w:cs="Arial"/>
        </w:rPr>
      </w:pPr>
    </w:p>
    <w:p w14:paraId="1CFD98F0" w14:textId="65FE469F" w:rsidR="00E31563" w:rsidRDefault="00C93FDA" w:rsidP="00C93FDA">
      <w:pPr>
        <w:jc w:val="both"/>
        <w:rPr>
          <w:rFonts w:ascii="Arial" w:hAnsi="Arial" w:cs="Arial"/>
          <w:sz w:val="22"/>
          <w:szCs w:val="22"/>
        </w:rPr>
      </w:pPr>
      <w:r>
        <w:rPr>
          <w:rFonts w:ascii="Arial" w:hAnsi="Arial" w:cs="Arial"/>
          <w:sz w:val="22"/>
          <w:szCs w:val="22"/>
        </w:rPr>
        <w:t xml:space="preserve">A </w:t>
      </w:r>
      <w:r w:rsidR="00350A45">
        <w:rPr>
          <w:rFonts w:ascii="Arial" w:hAnsi="Arial" w:cs="Arial"/>
          <w:sz w:val="22"/>
          <w:szCs w:val="22"/>
        </w:rPr>
        <w:t>risk-based</w:t>
      </w:r>
      <w:r>
        <w:rPr>
          <w:rFonts w:ascii="Arial" w:hAnsi="Arial" w:cs="Arial"/>
          <w:sz w:val="22"/>
          <w:szCs w:val="22"/>
        </w:rPr>
        <w:t xml:space="preserve"> approach is applied to all decisions, which considers </w:t>
      </w:r>
      <w:r w:rsidR="0023649B">
        <w:rPr>
          <w:rFonts w:ascii="Arial" w:hAnsi="Arial" w:cs="Arial"/>
          <w:sz w:val="22"/>
          <w:szCs w:val="22"/>
        </w:rPr>
        <w:t>th</w:t>
      </w:r>
      <w:r w:rsidR="00E31563" w:rsidRPr="00C93FDA">
        <w:rPr>
          <w:rFonts w:ascii="Arial" w:hAnsi="Arial" w:cs="Arial"/>
          <w:sz w:val="22"/>
          <w:szCs w:val="22"/>
        </w:rPr>
        <w:t>e health of the tree</w:t>
      </w:r>
      <w:r>
        <w:rPr>
          <w:rFonts w:ascii="Arial" w:hAnsi="Arial" w:cs="Arial"/>
          <w:sz w:val="22"/>
          <w:szCs w:val="22"/>
        </w:rPr>
        <w:t xml:space="preserve">, </w:t>
      </w:r>
      <w:r w:rsidR="00E31563" w:rsidRPr="00C93FDA">
        <w:rPr>
          <w:rFonts w:ascii="Arial" w:hAnsi="Arial" w:cs="Arial"/>
          <w:sz w:val="22"/>
          <w:szCs w:val="22"/>
        </w:rPr>
        <w:t>risk to the local environment from the removal of the tree</w:t>
      </w:r>
      <w:r w:rsidR="00816225" w:rsidRPr="00C93FDA">
        <w:rPr>
          <w:rFonts w:ascii="Arial" w:hAnsi="Arial" w:cs="Arial"/>
          <w:sz w:val="22"/>
          <w:szCs w:val="22"/>
        </w:rPr>
        <w:t>,</w:t>
      </w:r>
      <w:r w:rsidR="00E31563" w:rsidRPr="00C93FDA">
        <w:rPr>
          <w:rFonts w:ascii="Arial" w:hAnsi="Arial" w:cs="Arial"/>
          <w:sz w:val="22"/>
          <w:szCs w:val="22"/>
        </w:rPr>
        <w:t xml:space="preserve"> as well as to the risk impacts on life and property.</w:t>
      </w:r>
    </w:p>
    <w:p w14:paraId="10C2F2B0" w14:textId="77777777" w:rsidR="00A15463" w:rsidRDefault="00A15463" w:rsidP="006969E4">
      <w:pPr>
        <w:jc w:val="both"/>
        <w:rPr>
          <w:rFonts w:ascii="Arial" w:hAnsi="Arial" w:cs="Arial"/>
          <w:sz w:val="22"/>
          <w:szCs w:val="22"/>
        </w:rPr>
      </w:pPr>
    </w:p>
    <w:p w14:paraId="47E0EC54" w14:textId="042168ED" w:rsidR="00E31563" w:rsidRPr="00E51D89" w:rsidRDefault="00E31563" w:rsidP="006969E4">
      <w:pPr>
        <w:jc w:val="both"/>
        <w:rPr>
          <w:rFonts w:ascii="Arial" w:hAnsi="Arial" w:cs="Arial"/>
          <w:sz w:val="22"/>
          <w:szCs w:val="22"/>
        </w:rPr>
      </w:pPr>
      <w:r w:rsidRPr="00E51D89">
        <w:rPr>
          <w:rFonts w:ascii="Arial" w:hAnsi="Arial" w:cs="Arial"/>
          <w:sz w:val="22"/>
          <w:szCs w:val="22"/>
        </w:rPr>
        <w:t xml:space="preserve">The </w:t>
      </w:r>
      <w:r w:rsidR="00A36346" w:rsidRPr="00E51D89">
        <w:rPr>
          <w:rFonts w:ascii="Arial" w:hAnsi="Arial" w:cs="Arial"/>
          <w:sz w:val="22"/>
          <w:szCs w:val="22"/>
        </w:rPr>
        <w:t xml:space="preserve">three </w:t>
      </w:r>
      <w:r w:rsidRPr="00E51D89">
        <w:rPr>
          <w:rFonts w:ascii="Arial" w:hAnsi="Arial" w:cs="Arial"/>
          <w:sz w:val="22"/>
          <w:szCs w:val="22"/>
        </w:rPr>
        <w:t xml:space="preserve">broad principles for the Tree Policy relate directly to the </w:t>
      </w:r>
      <w:r w:rsidR="00F24D13" w:rsidRPr="00FA3B8F">
        <w:rPr>
          <w:rFonts w:ascii="Arial" w:hAnsi="Arial" w:cs="Arial" w:hint="eastAsia"/>
          <w:i/>
          <w:iCs/>
          <w:sz w:val="22"/>
          <w:szCs w:val="22"/>
        </w:rPr>
        <w:t>Environment Strategy 2015</w:t>
      </w:r>
      <w:r w:rsidR="00F24D13" w:rsidRPr="00FA3B8F">
        <w:rPr>
          <w:rFonts w:ascii="Arial" w:hAnsi="Arial" w:cs="Arial" w:hint="eastAsia"/>
          <w:i/>
          <w:iCs/>
          <w:sz w:val="22"/>
          <w:szCs w:val="22"/>
        </w:rPr>
        <w:t>–</w:t>
      </w:r>
      <w:r w:rsidR="00F24D13" w:rsidRPr="00FA3B8F">
        <w:rPr>
          <w:rFonts w:ascii="Arial" w:hAnsi="Arial" w:cs="Arial" w:hint="eastAsia"/>
          <w:i/>
          <w:iCs/>
          <w:sz w:val="22"/>
          <w:szCs w:val="22"/>
        </w:rPr>
        <w:t>2025</w:t>
      </w:r>
      <w:r w:rsidR="009012DD" w:rsidRPr="00E51D89">
        <w:rPr>
          <w:rFonts w:ascii="Arial" w:hAnsi="Arial" w:cs="Arial"/>
          <w:sz w:val="22"/>
          <w:szCs w:val="22"/>
        </w:rPr>
        <w:t xml:space="preserve"> and </w:t>
      </w:r>
      <w:r w:rsidR="00F24D13" w:rsidRPr="00FA3B8F">
        <w:rPr>
          <w:rFonts w:ascii="Arial" w:hAnsi="Arial" w:cs="Arial" w:hint="eastAsia"/>
          <w:i/>
          <w:iCs/>
          <w:sz w:val="22"/>
          <w:szCs w:val="22"/>
        </w:rPr>
        <w:t>Nature Plan 2024</w:t>
      </w:r>
      <w:r w:rsidR="00F24D13" w:rsidRPr="00FA3B8F">
        <w:rPr>
          <w:rFonts w:ascii="Arial" w:hAnsi="Arial" w:cs="Arial" w:hint="eastAsia"/>
          <w:i/>
          <w:iCs/>
          <w:sz w:val="22"/>
          <w:szCs w:val="22"/>
        </w:rPr>
        <w:t>–</w:t>
      </w:r>
      <w:r w:rsidR="00F24D13" w:rsidRPr="00FA3B8F">
        <w:rPr>
          <w:rFonts w:ascii="Arial" w:hAnsi="Arial" w:cs="Arial" w:hint="eastAsia"/>
          <w:i/>
          <w:iCs/>
          <w:sz w:val="22"/>
          <w:szCs w:val="22"/>
        </w:rPr>
        <w:t>2034</w:t>
      </w:r>
      <w:r w:rsidRPr="00E51D89">
        <w:rPr>
          <w:rFonts w:ascii="Arial" w:hAnsi="Arial" w:cs="Arial"/>
          <w:sz w:val="22"/>
          <w:szCs w:val="22"/>
        </w:rPr>
        <w:t>, which provides the rationale for tree management in the context of the total environment.</w:t>
      </w:r>
    </w:p>
    <w:p w14:paraId="50D76F89" w14:textId="77777777" w:rsidR="00CE0CFA" w:rsidRPr="006969E4" w:rsidRDefault="00CE0CFA" w:rsidP="006969E4">
      <w:pPr>
        <w:jc w:val="both"/>
        <w:rPr>
          <w:rFonts w:ascii="Arial" w:hAnsi="Arial" w:cs="Arial"/>
          <w:sz w:val="22"/>
          <w:szCs w:val="22"/>
        </w:rPr>
      </w:pPr>
    </w:p>
    <w:p w14:paraId="644A57E6" w14:textId="5CAFC60E" w:rsidR="00E927B2" w:rsidRDefault="00DC5378" w:rsidP="002A75BA">
      <w:pPr>
        <w:pStyle w:val="BodyText"/>
        <w:rPr>
          <w:rFonts w:ascii="Arial" w:hAnsi="Arial" w:cs="Arial"/>
          <w:b/>
          <w:bCs/>
          <w:sz w:val="22"/>
          <w:szCs w:val="28"/>
        </w:rPr>
      </w:pPr>
      <w:r>
        <w:rPr>
          <w:rFonts w:ascii="Arial" w:hAnsi="Arial" w:cs="Arial"/>
          <w:b/>
          <w:bCs/>
          <w:sz w:val="22"/>
          <w:szCs w:val="28"/>
        </w:rPr>
        <w:t>A</w:t>
      </w:r>
      <w:r w:rsidR="00E927B2">
        <w:rPr>
          <w:rFonts w:ascii="Arial" w:hAnsi="Arial" w:cs="Arial"/>
          <w:b/>
          <w:bCs/>
          <w:sz w:val="22"/>
          <w:szCs w:val="28"/>
        </w:rPr>
        <w:t>void Tree Removal</w:t>
      </w:r>
    </w:p>
    <w:p w14:paraId="3F702611" w14:textId="052129B9" w:rsidR="002A75BA" w:rsidRPr="008A57C7" w:rsidRDefault="002A75BA" w:rsidP="002A75BA">
      <w:pPr>
        <w:pStyle w:val="BodyText"/>
        <w:rPr>
          <w:rFonts w:ascii="Arial" w:hAnsi="Arial" w:cs="Arial"/>
          <w:sz w:val="22"/>
          <w:szCs w:val="28"/>
        </w:rPr>
      </w:pPr>
      <w:r w:rsidRPr="008A57C7">
        <w:rPr>
          <w:rFonts w:ascii="Arial" w:hAnsi="Arial" w:cs="Arial"/>
          <w:sz w:val="22"/>
          <w:szCs w:val="28"/>
        </w:rPr>
        <w:t>Objective:</w:t>
      </w:r>
    </w:p>
    <w:p w14:paraId="4C711DB0" w14:textId="77777777" w:rsidR="002A75BA" w:rsidRPr="008A57C7" w:rsidRDefault="002A75BA" w:rsidP="00E927B2">
      <w:pPr>
        <w:pStyle w:val="BodyText"/>
        <w:numPr>
          <w:ilvl w:val="0"/>
          <w:numId w:val="21"/>
        </w:numPr>
        <w:rPr>
          <w:rFonts w:ascii="Arial" w:hAnsi="Arial" w:cs="Arial"/>
          <w:sz w:val="22"/>
          <w:szCs w:val="28"/>
        </w:rPr>
      </w:pPr>
      <w:r w:rsidRPr="008A57C7">
        <w:rPr>
          <w:rFonts w:ascii="Arial" w:hAnsi="Arial" w:cs="Arial"/>
          <w:sz w:val="22"/>
          <w:szCs w:val="28"/>
        </w:rPr>
        <w:t>All available alternatives will be explored to retain trees and avoid and minimise unnecessary tree removal.</w:t>
      </w:r>
    </w:p>
    <w:p w14:paraId="2A8CB5AA" w14:textId="05CA2F49" w:rsidR="002A75BA" w:rsidRDefault="002A75BA" w:rsidP="006969E4">
      <w:pPr>
        <w:jc w:val="both"/>
        <w:rPr>
          <w:rFonts w:ascii="Arial" w:hAnsi="Arial" w:cs="Arial"/>
          <w:sz w:val="22"/>
          <w:szCs w:val="22"/>
        </w:rPr>
      </w:pPr>
      <w:r w:rsidRPr="006969E4">
        <w:rPr>
          <w:rFonts w:ascii="Arial" w:hAnsi="Arial" w:cs="Arial"/>
          <w:sz w:val="22"/>
          <w:szCs w:val="22"/>
        </w:rPr>
        <w:t xml:space="preserve">Council will avoid the removal of trees from Council land and </w:t>
      </w:r>
      <w:r w:rsidRPr="00C0048A">
        <w:rPr>
          <w:rFonts w:ascii="Arial" w:hAnsi="Arial" w:cs="Arial"/>
          <w:sz w:val="22"/>
          <w:szCs w:val="22"/>
        </w:rPr>
        <w:t>roadsides where</w:t>
      </w:r>
      <w:r w:rsidR="00C93FDA" w:rsidRPr="00C0048A">
        <w:rPr>
          <w:rFonts w:ascii="Arial" w:hAnsi="Arial" w:cs="Arial"/>
          <w:sz w:val="22"/>
          <w:szCs w:val="22"/>
        </w:rPr>
        <w:t xml:space="preserve"> risks from the tree can be managed</w:t>
      </w:r>
      <w:r w:rsidRPr="00C0048A">
        <w:rPr>
          <w:rFonts w:ascii="Arial" w:hAnsi="Arial" w:cs="Arial"/>
          <w:sz w:val="22"/>
          <w:szCs w:val="22"/>
        </w:rPr>
        <w:t>. When considering any options for the mainten</w:t>
      </w:r>
      <w:r w:rsidRPr="006969E4">
        <w:rPr>
          <w:rFonts w:ascii="Arial" w:hAnsi="Arial" w:cs="Arial"/>
          <w:sz w:val="22"/>
          <w:szCs w:val="22"/>
        </w:rPr>
        <w:t xml:space="preserve">ance, management or development of Council controlled land, alternatives will be identified to retain vegetation where possible </w:t>
      </w:r>
      <w:r w:rsidR="00F740D8" w:rsidRPr="006969E4">
        <w:rPr>
          <w:rFonts w:ascii="Arial" w:hAnsi="Arial" w:cs="Arial"/>
          <w:sz w:val="22"/>
          <w:szCs w:val="22"/>
        </w:rPr>
        <w:t>to</w:t>
      </w:r>
      <w:r w:rsidRPr="006969E4">
        <w:rPr>
          <w:rFonts w:ascii="Arial" w:hAnsi="Arial" w:cs="Arial"/>
          <w:sz w:val="22"/>
          <w:szCs w:val="22"/>
        </w:rPr>
        <w:t xml:space="preserve"> avoid unnecessary tree removal.</w:t>
      </w:r>
    </w:p>
    <w:p w14:paraId="22612DF8" w14:textId="77777777" w:rsidR="00256231" w:rsidRPr="006969E4" w:rsidRDefault="00256231" w:rsidP="006969E4">
      <w:pPr>
        <w:jc w:val="both"/>
        <w:rPr>
          <w:rFonts w:ascii="Arial" w:hAnsi="Arial" w:cs="Arial"/>
          <w:sz w:val="22"/>
          <w:szCs w:val="22"/>
        </w:rPr>
      </w:pPr>
    </w:p>
    <w:p w14:paraId="6784F619" w14:textId="7F55D8DD" w:rsidR="00416DBB" w:rsidRDefault="00416DBB" w:rsidP="00D84F5A">
      <w:pPr>
        <w:pStyle w:val="BodyText"/>
        <w:rPr>
          <w:rFonts w:ascii="Arial" w:hAnsi="Arial" w:cs="Arial"/>
          <w:b/>
          <w:bCs/>
          <w:sz w:val="22"/>
          <w:szCs w:val="28"/>
        </w:rPr>
      </w:pPr>
      <w:r>
        <w:rPr>
          <w:rFonts w:ascii="Arial" w:hAnsi="Arial" w:cs="Arial"/>
          <w:b/>
          <w:bCs/>
          <w:sz w:val="22"/>
          <w:szCs w:val="28"/>
        </w:rPr>
        <w:t>Minimise Tree Removal</w:t>
      </w:r>
    </w:p>
    <w:p w14:paraId="5696BA8A" w14:textId="7A88A73E" w:rsidR="00D84F5A" w:rsidRPr="00D84F5A" w:rsidRDefault="00D84F5A" w:rsidP="00D84F5A">
      <w:pPr>
        <w:pStyle w:val="BodyText"/>
        <w:rPr>
          <w:rFonts w:ascii="Arial" w:hAnsi="Arial" w:cs="Arial"/>
          <w:sz w:val="22"/>
          <w:szCs w:val="28"/>
        </w:rPr>
      </w:pPr>
      <w:r w:rsidRPr="00D84F5A">
        <w:rPr>
          <w:rFonts w:ascii="Arial" w:hAnsi="Arial" w:cs="Arial" w:hint="eastAsia"/>
          <w:sz w:val="22"/>
          <w:szCs w:val="28"/>
        </w:rPr>
        <w:t>Objective:</w:t>
      </w:r>
    </w:p>
    <w:p w14:paraId="6F7F2B34" w14:textId="3B782657" w:rsidR="00D84F5A" w:rsidRPr="00D84F5A" w:rsidRDefault="00D84F5A" w:rsidP="00D84F5A">
      <w:pPr>
        <w:pStyle w:val="BodyText"/>
        <w:numPr>
          <w:ilvl w:val="0"/>
          <w:numId w:val="21"/>
        </w:numPr>
        <w:rPr>
          <w:rFonts w:ascii="Arial" w:hAnsi="Arial" w:cs="Arial"/>
          <w:sz w:val="22"/>
          <w:szCs w:val="28"/>
        </w:rPr>
      </w:pPr>
      <w:r w:rsidRPr="00D84F5A">
        <w:rPr>
          <w:rFonts w:ascii="Arial" w:hAnsi="Arial" w:cs="Arial"/>
          <w:sz w:val="22"/>
          <w:szCs w:val="28"/>
        </w:rPr>
        <w:t>Using best arboriculture practices vegetation will be maintained in healthy condition.</w:t>
      </w:r>
    </w:p>
    <w:p w14:paraId="701BEED7" w14:textId="0B63BA24" w:rsidR="00E927B2" w:rsidRDefault="00D84F5A" w:rsidP="006969E4">
      <w:pPr>
        <w:jc w:val="both"/>
        <w:rPr>
          <w:rFonts w:ascii="Arial" w:hAnsi="Arial" w:cs="Arial"/>
          <w:sz w:val="22"/>
          <w:szCs w:val="22"/>
        </w:rPr>
      </w:pPr>
      <w:r w:rsidRPr="006969E4">
        <w:rPr>
          <w:rFonts w:ascii="Arial" w:hAnsi="Arial" w:cs="Arial" w:hint="eastAsia"/>
          <w:sz w:val="22"/>
          <w:szCs w:val="22"/>
        </w:rPr>
        <w:t>Council, in minimising the need for vegetation removal, will use best arboriculture practices such as tree pruning, root management, tree support systems and the control of weeds, animals and diseases as a means by which the health of trees and their longevity can be enhanced.</w:t>
      </w:r>
    </w:p>
    <w:p w14:paraId="3495D990" w14:textId="77777777" w:rsidR="00256231" w:rsidRPr="006969E4" w:rsidRDefault="00256231" w:rsidP="006969E4">
      <w:pPr>
        <w:jc w:val="both"/>
        <w:rPr>
          <w:rFonts w:ascii="Arial" w:hAnsi="Arial" w:cs="Arial"/>
          <w:sz w:val="22"/>
          <w:szCs w:val="22"/>
        </w:rPr>
      </w:pPr>
    </w:p>
    <w:p w14:paraId="7334E64C" w14:textId="0BE8A516" w:rsidR="005A4845" w:rsidRDefault="00C93FDA" w:rsidP="00A85BB9">
      <w:pPr>
        <w:pStyle w:val="BodyText"/>
        <w:rPr>
          <w:rFonts w:ascii="Arial" w:hAnsi="Arial" w:cs="Arial"/>
          <w:b/>
          <w:bCs/>
          <w:sz w:val="22"/>
          <w:szCs w:val="28"/>
        </w:rPr>
      </w:pPr>
      <w:r>
        <w:rPr>
          <w:rFonts w:ascii="Arial" w:hAnsi="Arial" w:cs="Arial"/>
          <w:b/>
          <w:bCs/>
          <w:sz w:val="22"/>
          <w:szCs w:val="28"/>
        </w:rPr>
        <w:t>Proactive Tree Planting</w:t>
      </w:r>
    </w:p>
    <w:p w14:paraId="02F019FF" w14:textId="2981CA26" w:rsidR="00A85BB9" w:rsidRPr="00A85BB9" w:rsidRDefault="00A85BB9" w:rsidP="00A85BB9">
      <w:pPr>
        <w:pStyle w:val="BodyText"/>
        <w:rPr>
          <w:rFonts w:ascii="Arial" w:hAnsi="Arial" w:cs="Arial"/>
          <w:sz w:val="22"/>
          <w:szCs w:val="28"/>
        </w:rPr>
      </w:pPr>
      <w:r w:rsidRPr="00A85BB9">
        <w:rPr>
          <w:rFonts w:ascii="Arial" w:hAnsi="Arial" w:cs="Arial"/>
          <w:sz w:val="22"/>
          <w:szCs w:val="28"/>
        </w:rPr>
        <w:t>Objective:</w:t>
      </w:r>
    </w:p>
    <w:p w14:paraId="5021FD9D" w14:textId="6B99A4CC" w:rsidR="00A85BB9" w:rsidRPr="00A85BB9" w:rsidRDefault="00A85BB9" w:rsidP="00A85BB9">
      <w:pPr>
        <w:pStyle w:val="BodyText"/>
        <w:numPr>
          <w:ilvl w:val="0"/>
          <w:numId w:val="21"/>
        </w:numPr>
        <w:rPr>
          <w:rFonts w:ascii="Arial" w:hAnsi="Arial" w:cs="Arial"/>
          <w:sz w:val="22"/>
          <w:szCs w:val="28"/>
        </w:rPr>
      </w:pPr>
      <w:r w:rsidRPr="00A85BB9">
        <w:rPr>
          <w:rFonts w:ascii="Arial" w:hAnsi="Arial" w:cs="Arial"/>
          <w:sz w:val="22"/>
          <w:szCs w:val="28"/>
        </w:rPr>
        <w:t>Council will replant trees or carry out offset planting where tree removal cannot be avoided.</w:t>
      </w:r>
    </w:p>
    <w:p w14:paraId="240114D6" w14:textId="2EC9809A" w:rsidR="00A85BB9" w:rsidRPr="006969E4" w:rsidRDefault="00A85BB9" w:rsidP="006969E4">
      <w:pPr>
        <w:jc w:val="both"/>
        <w:rPr>
          <w:rFonts w:ascii="Arial" w:hAnsi="Arial" w:cs="Arial"/>
          <w:sz w:val="22"/>
          <w:szCs w:val="22"/>
        </w:rPr>
      </w:pPr>
      <w:r w:rsidRPr="006969E4">
        <w:rPr>
          <w:rFonts w:ascii="Arial" w:hAnsi="Arial" w:cs="Arial"/>
          <w:sz w:val="22"/>
          <w:szCs w:val="22"/>
        </w:rPr>
        <w:lastRenderedPageBreak/>
        <w:t>Council will implement a planned approach to tree planting</w:t>
      </w:r>
      <w:r w:rsidR="00A5217E">
        <w:rPr>
          <w:rFonts w:ascii="Arial" w:hAnsi="Arial" w:cs="Arial"/>
          <w:sz w:val="22"/>
          <w:szCs w:val="22"/>
        </w:rPr>
        <w:t>,</w:t>
      </w:r>
      <w:r w:rsidR="00DD0C93">
        <w:rPr>
          <w:rFonts w:ascii="Arial" w:hAnsi="Arial" w:cs="Arial"/>
          <w:sz w:val="22"/>
          <w:szCs w:val="22"/>
        </w:rPr>
        <w:t xml:space="preserve"> based on the </w:t>
      </w:r>
      <w:hyperlink r:id="rId10" w:history="1">
        <w:r w:rsidR="00DD0C93" w:rsidRPr="00DD0C93">
          <w:rPr>
            <w:rStyle w:val="Hyperlink"/>
            <w:rFonts w:ascii="Arial" w:hAnsi="Arial" w:cs="Arial"/>
            <w:sz w:val="22"/>
            <w:szCs w:val="22"/>
          </w:rPr>
          <w:t>Tree Canopy Strategy</w:t>
        </w:r>
      </w:hyperlink>
      <w:r w:rsidR="00DD0C93">
        <w:rPr>
          <w:rFonts w:ascii="Arial" w:hAnsi="Arial" w:cs="Arial"/>
          <w:sz w:val="22"/>
          <w:szCs w:val="22"/>
        </w:rPr>
        <w:t>, and</w:t>
      </w:r>
      <w:r w:rsidR="00A5217E">
        <w:rPr>
          <w:rFonts w:ascii="Arial" w:hAnsi="Arial" w:cs="Arial"/>
          <w:sz w:val="22"/>
          <w:szCs w:val="22"/>
        </w:rPr>
        <w:t xml:space="preserve"> </w:t>
      </w:r>
      <w:r w:rsidR="00A5217E" w:rsidRPr="006969E4">
        <w:rPr>
          <w:rFonts w:ascii="Arial" w:hAnsi="Arial" w:cs="Arial"/>
          <w:sz w:val="22"/>
          <w:szCs w:val="22"/>
        </w:rPr>
        <w:t>taking into consideration available funding, landscape requirements, seasonal conditions, availability of stock and community expectations</w:t>
      </w:r>
      <w:r w:rsidR="00A5217E">
        <w:rPr>
          <w:rFonts w:ascii="Arial" w:hAnsi="Arial" w:cs="Arial"/>
          <w:sz w:val="22"/>
          <w:szCs w:val="22"/>
        </w:rPr>
        <w:t>.</w:t>
      </w:r>
    </w:p>
    <w:p w14:paraId="65C9DF5D" w14:textId="76C654D6" w:rsidR="00416DBB" w:rsidRPr="004B6B70" w:rsidRDefault="004B6B70" w:rsidP="004B6B70">
      <w:pPr>
        <w:pStyle w:val="Sectiontitle"/>
        <w:numPr>
          <w:ilvl w:val="0"/>
          <w:numId w:val="9"/>
        </w:numPr>
        <w:spacing w:before="300" w:after="160"/>
        <w:ind w:left="425" w:hanging="425"/>
      </w:pPr>
      <w:r w:rsidRPr="004B6B70">
        <w:t>Tree Assessment Framework</w:t>
      </w:r>
    </w:p>
    <w:p w14:paraId="62D92513" w14:textId="7F2AAC14" w:rsidR="002A75BA" w:rsidRDefault="004B6B70" w:rsidP="00E31563">
      <w:pPr>
        <w:pStyle w:val="BodyText"/>
        <w:rPr>
          <w:rFonts w:ascii="Arial" w:hAnsi="Arial" w:cs="Arial"/>
          <w:b/>
          <w:bCs/>
          <w:sz w:val="22"/>
          <w:szCs w:val="28"/>
        </w:rPr>
      </w:pPr>
      <w:r>
        <w:rPr>
          <w:rFonts w:ascii="Arial" w:hAnsi="Arial" w:cs="Arial"/>
          <w:b/>
          <w:bCs/>
          <w:sz w:val="22"/>
          <w:szCs w:val="28"/>
        </w:rPr>
        <w:t>Intro</w:t>
      </w:r>
      <w:r w:rsidR="00782D1F">
        <w:rPr>
          <w:rFonts w:ascii="Arial" w:hAnsi="Arial" w:cs="Arial"/>
          <w:b/>
          <w:bCs/>
          <w:sz w:val="22"/>
          <w:szCs w:val="28"/>
        </w:rPr>
        <w:t>duction</w:t>
      </w:r>
    </w:p>
    <w:p w14:paraId="2CB62B5B" w14:textId="7FEE1DD3" w:rsidR="00922715" w:rsidRDefault="00922715" w:rsidP="006969E4">
      <w:pPr>
        <w:jc w:val="both"/>
        <w:rPr>
          <w:rFonts w:ascii="Arial" w:hAnsi="Arial" w:cs="Arial"/>
          <w:sz w:val="22"/>
          <w:szCs w:val="22"/>
        </w:rPr>
      </w:pPr>
      <w:r w:rsidRPr="006969E4">
        <w:rPr>
          <w:rFonts w:ascii="Arial" w:hAnsi="Arial" w:cs="Arial"/>
          <w:sz w:val="22"/>
          <w:szCs w:val="22"/>
        </w:rPr>
        <w:t xml:space="preserve">Trees provide a significant benefit for the </w:t>
      </w:r>
      <w:r w:rsidR="001158CE" w:rsidRPr="006969E4">
        <w:rPr>
          <w:rFonts w:ascii="Arial" w:hAnsi="Arial" w:cs="Arial"/>
          <w:sz w:val="22"/>
          <w:szCs w:val="22"/>
        </w:rPr>
        <w:t>community</w:t>
      </w:r>
      <w:r w:rsidR="001158CE">
        <w:rPr>
          <w:rFonts w:ascii="Arial" w:hAnsi="Arial" w:cs="Arial"/>
          <w:sz w:val="22"/>
          <w:szCs w:val="22"/>
        </w:rPr>
        <w:t>;</w:t>
      </w:r>
      <w:r w:rsidR="00816225">
        <w:rPr>
          <w:rFonts w:ascii="Arial" w:hAnsi="Arial" w:cs="Arial"/>
          <w:sz w:val="22"/>
          <w:szCs w:val="22"/>
        </w:rPr>
        <w:t xml:space="preserve"> h</w:t>
      </w:r>
      <w:r w:rsidRPr="006969E4">
        <w:rPr>
          <w:rFonts w:ascii="Arial" w:hAnsi="Arial" w:cs="Arial"/>
          <w:sz w:val="22"/>
          <w:szCs w:val="22"/>
        </w:rPr>
        <w:t xml:space="preserve">owever, trees can </w:t>
      </w:r>
      <w:r w:rsidR="0064373C" w:rsidRPr="006969E4">
        <w:rPr>
          <w:rFonts w:ascii="Arial" w:hAnsi="Arial" w:cs="Arial"/>
          <w:sz w:val="22"/>
          <w:szCs w:val="22"/>
        </w:rPr>
        <w:t>also be</w:t>
      </w:r>
      <w:r w:rsidRPr="006969E4">
        <w:rPr>
          <w:rFonts w:ascii="Arial" w:hAnsi="Arial" w:cs="Arial"/>
          <w:sz w:val="22"/>
          <w:szCs w:val="22"/>
        </w:rPr>
        <w:t xml:space="preserve"> a liability. In some </w:t>
      </w:r>
      <w:r w:rsidR="0034735E" w:rsidRPr="006969E4">
        <w:rPr>
          <w:rFonts w:ascii="Arial" w:hAnsi="Arial" w:cs="Arial"/>
          <w:sz w:val="22"/>
          <w:szCs w:val="22"/>
        </w:rPr>
        <w:t>cases,</w:t>
      </w:r>
      <w:r w:rsidRPr="006969E4">
        <w:rPr>
          <w:rFonts w:ascii="Arial" w:hAnsi="Arial" w:cs="Arial"/>
          <w:sz w:val="22"/>
          <w:szCs w:val="22"/>
        </w:rPr>
        <w:t xml:space="preserve"> it is necessary to determine the risks posed by trees and whether any action is required to mitigate or avoid that risk.</w:t>
      </w:r>
    </w:p>
    <w:p w14:paraId="1C009CC3" w14:textId="77777777" w:rsidR="00584EA1" w:rsidRPr="006969E4" w:rsidRDefault="00584EA1" w:rsidP="006969E4">
      <w:pPr>
        <w:jc w:val="both"/>
        <w:rPr>
          <w:rFonts w:ascii="Arial" w:hAnsi="Arial" w:cs="Arial"/>
          <w:sz w:val="22"/>
          <w:szCs w:val="22"/>
        </w:rPr>
      </w:pPr>
    </w:p>
    <w:p w14:paraId="63AA02F2" w14:textId="03575D14" w:rsidR="00922715" w:rsidRDefault="00922715" w:rsidP="006969E4">
      <w:pPr>
        <w:jc w:val="both"/>
        <w:rPr>
          <w:rFonts w:ascii="Arial" w:hAnsi="Arial" w:cs="Arial"/>
          <w:sz w:val="22"/>
          <w:szCs w:val="22"/>
        </w:rPr>
      </w:pPr>
      <w:r w:rsidRPr="006969E4">
        <w:rPr>
          <w:rFonts w:ascii="Arial" w:hAnsi="Arial" w:cs="Arial"/>
          <w:sz w:val="22"/>
          <w:szCs w:val="22"/>
        </w:rPr>
        <w:t xml:space="preserve">A key issue confronting </w:t>
      </w:r>
      <w:r w:rsidR="008529BC">
        <w:rPr>
          <w:rFonts w:ascii="Arial" w:hAnsi="Arial" w:cs="Arial"/>
          <w:sz w:val="22"/>
          <w:szCs w:val="22"/>
        </w:rPr>
        <w:t>Yarra Ranges</w:t>
      </w:r>
      <w:r w:rsidRPr="006969E4">
        <w:rPr>
          <w:rFonts w:ascii="Arial" w:hAnsi="Arial" w:cs="Arial"/>
          <w:sz w:val="22"/>
          <w:szCs w:val="22"/>
        </w:rPr>
        <w:t xml:space="preserve"> is how to manage </w:t>
      </w:r>
      <w:r w:rsidR="007831DC">
        <w:rPr>
          <w:rFonts w:ascii="Arial" w:hAnsi="Arial" w:cs="Arial"/>
          <w:sz w:val="22"/>
          <w:szCs w:val="22"/>
        </w:rPr>
        <w:t>our</w:t>
      </w:r>
      <w:r w:rsidRPr="006969E4">
        <w:rPr>
          <w:rFonts w:ascii="Arial" w:hAnsi="Arial" w:cs="Arial"/>
          <w:sz w:val="22"/>
          <w:szCs w:val="22"/>
        </w:rPr>
        <w:t xml:space="preserve"> extensive tree resource, from both an ecological and a public safety perspective, ensuring </w:t>
      </w:r>
      <w:r w:rsidRPr="00C0048A">
        <w:rPr>
          <w:rFonts w:ascii="Arial" w:hAnsi="Arial" w:cs="Arial"/>
          <w:sz w:val="22"/>
          <w:szCs w:val="22"/>
        </w:rPr>
        <w:t>that reasonable care is taken to assess and manage the risks associated with hazardous trees and avoid unnecessary</w:t>
      </w:r>
      <w:r w:rsidRPr="006969E4">
        <w:rPr>
          <w:rFonts w:ascii="Arial" w:hAnsi="Arial" w:cs="Arial"/>
          <w:sz w:val="22"/>
          <w:szCs w:val="22"/>
        </w:rPr>
        <w:t xml:space="preserve"> tree removal.</w:t>
      </w:r>
    </w:p>
    <w:p w14:paraId="09D0A143" w14:textId="77777777" w:rsidR="00584EA1" w:rsidRPr="006969E4" w:rsidRDefault="00584EA1" w:rsidP="006969E4">
      <w:pPr>
        <w:jc w:val="both"/>
        <w:rPr>
          <w:rFonts w:ascii="Arial" w:hAnsi="Arial" w:cs="Arial"/>
          <w:sz w:val="22"/>
          <w:szCs w:val="22"/>
        </w:rPr>
      </w:pPr>
    </w:p>
    <w:p w14:paraId="0C3FE34C" w14:textId="59125FE9" w:rsidR="00922715" w:rsidRDefault="00922715" w:rsidP="006969E4">
      <w:pPr>
        <w:jc w:val="both"/>
        <w:rPr>
          <w:rFonts w:ascii="Arial" w:hAnsi="Arial" w:cs="Arial"/>
          <w:sz w:val="22"/>
          <w:szCs w:val="22"/>
        </w:rPr>
      </w:pPr>
      <w:r w:rsidRPr="006969E4">
        <w:rPr>
          <w:rFonts w:ascii="Arial" w:hAnsi="Arial" w:cs="Arial"/>
          <w:sz w:val="22"/>
          <w:szCs w:val="22"/>
        </w:rPr>
        <w:t>The tree assessment framework approach provides a systematic process for the allocation of resources for assessment and management of trees on Council controlled land and roadsides. Due to the vast tree resource located within the municipality, it is cost prohibitive to assess and perform maintenance works on all trees. Rather, a system is presented that prioritises tree assessment and maintenance works based on levels of risk.</w:t>
      </w:r>
    </w:p>
    <w:p w14:paraId="2AB2B1EC" w14:textId="77777777" w:rsidR="00584EA1" w:rsidRPr="006969E4" w:rsidRDefault="00584EA1" w:rsidP="006969E4">
      <w:pPr>
        <w:jc w:val="both"/>
        <w:rPr>
          <w:rFonts w:ascii="Arial" w:hAnsi="Arial" w:cs="Arial"/>
          <w:sz w:val="22"/>
          <w:szCs w:val="22"/>
        </w:rPr>
      </w:pPr>
    </w:p>
    <w:p w14:paraId="6B6CA674" w14:textId="3BE6EB50" w:rsidR="00922715" w:rsidRDefault="00922715" w:rsidP="006969E4">
      <w:pPr>
        <w:jc w:val="both"/>
        <w:rPr>
          <w:rFonts w:ascii="Arial" w:hAnsi="Arial" w:cs="Arial"/>
          <w:sz w:val="22"/>
          <w:szCs w:val="22"/>
        </w:rPr>
      </w:pPr>
      <w:r w:rsidRPr="006969E4">
        <w:rPr>
          <w:rFonts w:ascii="Arial" w:hAnsi="Arial" w:cs="Arial"/>
          <w:sz w:val="22"/>
          <w:szCs w:val="22"/>
        </w:rPr>
        <w:t>Council’s tree programs are broken down into two parts, reactive and proactive.</w:t>
      </w:r>
      <w:r w:rsidR="000C4C2D" w:rsidRPr="006969E4">
        <w:rPr>
          <w:rFonts w:ascii="Arial" w:hAnsi="Arial" w:cs="Arial"/>
          <w:sz w:val="22"/>
          <w:szCs w:val="22"/>
        </w:rPr>
        <w:t xml:space="preserve"> </w:t>
      </w:r>
      <w:r w:rsidR="00C155AE" w:rsidRPr="006969E4">
        <w:rPr>
          <w:rFonts w:ascii="Arial" w:hAnsi="Arial" w:cs="Arial"/>
          <w:sz w:val="22"/>
          <w:szCs w:val="22"/>
        </w:rPr>
        <w:t xml:space="preserve">There are different levels of </w:t>
      </w:r>
      <w:r w:rsidR="00D75DD6" w:rsidRPr="006969E4">
        <w:rPr>
          <w:rFonts w:ascii="Arial" w:hAnsi="Arial" w:cs="Arial"/>
          <w:sz w:val="22"/>
          <w:szCs w:val="22"/>
        </w:rPr>
        <w:t>assessments</w:t>
      </w:r>
      <w:r w:rsidR="00C155AE" w:rsidRPr="006969E4">
        <w:rPr>
          <w:rFonts w:ascii="Arial" w:hAnsi="Arial" w:cs="Arial"/>
          <w:sz w:val="22"/>
          <w:szCs w:val="22"/>
        </w:rPr>
        <w:t xml:space="preserve"> for </w:t>
      </w:r>
      <w:r w:rsidR="00E917E4" w:rsidRPr="006969E4">
        <w:rPr>
          <w:rFonts w:ascii="Arial" w:hAnsi="Arial" w:cs="Arial"/>
          <w:sz w:val="22"/>
          <w:szCs w:val="22"/>
        </w:rPr>
        <w:t>our programs.</w:t>
      </w:r>
    </w:p>
    <w:p w14:paraId="3AB30A4A" w14:textId="77777777" w:rsidR="00DA3A89" w:rsidRDefault="00DA3A89" w:rsidP="006969E4">
      <w:pPr>
        <w:jc w:val="both"/>
        <w:rPr>
          <w:rFonts w:ascii="Arial" w:hAnsi="Arial" w:cs="Arial"/>
          <w:sz w:val="22"/>
          <w:szCs w:val="22"/>
        </w:rPr>
      </w:pPr>
    </w:p>
    <w:p w14:paraId="67EA484D" w14:textId="77777777" w:rsidR="00DA3A89" w:rsidRDefault="00DA3A89" w:rsidP="00DA3A89">
      <w:pPr>
        <w:pStyle w:val="BodyText"/>
        <w:rPr>
          <w:rFonts w:ascii="Arial" w:hAnsi="Arial" w:cs="Arial"/>
          <w:sz w:val="22"/>
          <w:szCs w:val="28"/>
        </w:rPr>
      </w:pPr>
      <w:r>
        <w:rPr>
          <w:rFonts w:ascii="Arial" w:hAnsi="Arial" w:cs="Arial"/>
          <w:b/>
          <w:bCs/>
          <w:sz w:val="22"/>
          <w:szCs w:val="28"/>
        </w:rPr>
        <w:t>Reactive tree inspections</w:t>
      </w:r>
    </w:p>
    <w:p w14:paraId="21E4B0C1" w14:textId="77777777" w:rsidR="00DA3A89" w:rsidRDefault="00DA3A89" w:rsidP="00DA3A89">
      <w:pPr>
        <w:jc w:val="both"/>
        <w:rPr>
          <w:rFonts w:ascii="Arial" w:hAnsi="Arial" w:cs="Arial"/>
          <w:sz w:val="22"/>
          <w:szCs w:val="22"/>
        </w:rPr>
      </w:pPr>
      <w:r w:rsidRPr="006969E4">
        <w:rPr>
          <w:rFonts w:ascii="Arial" w:hAnsi="Arial" w:cs="Arial" w:hint="eastAsia"/>
          <w:sz w:val="22"/>
          <w:szCs w:val="22"/>
        </w:rPr>
        <w:t>Reactive tree inspections and works are in response to staff, residents and members of the public or other organisations advising Council of a potentially hazardous tree.</w:t>
      </w:r>
    </w:p>
    <w:p w14:paraId="5D5D9C7A" w14:textId="77777777" w:rsidR="00DA3A89" w:rsidRPr="006969E4" w:rsidRDefault="00DA3A89" w:rsidP="00DA3A89">
      <w:pPr>
        <w:jc w:val="both"/>
        <w:rPr>
          <w:rFonts w:ascii="Arial" w:hAnsi="Arial" w:cs="Arial"/>
          <w:sz w:val="22"/>
          <w:szCs w:val="22"/>
        </w:rPr>
      </w:pPr>
    </w:p>
    <w:p w14:paraId="6B48CF48" w14:textId="54C16089" w:rsidR="00DA3A89" w:rsidRDefault="00DA3A89" w:rsidP="00DA3A89">
      <w:pPr>
        <w:jc w:val="both"/>
        <w:rPr>
          <w:rFonts w:ascii="Arial" w:hAnsi="Arial" w:cs="Arial"/>
          <w:sz w:val="22"/>
          <w:szCs w:val="22"/>
        </w:rPr>
      </w:pPr>
      <w:r>
        <w:rPr>
          <w:rFonts w:ascii="Arial" w:hAnsi="Arial" w:cs="Arial"/>
          <w:sz w:val="22"/>
          <w:szCs w:val="22"/>
        </w:rPr>
        <w:t>Qualified</w:t>
      </w:r>
      <w:r w:rsidRPr="006969E4">
        <w:rPr>
          <w:rFonts w:ascii="Arial" w:hAnsi="Arial" w:cs="Arial" w:hint="eastAsia"/>
          <w:sz w:val="22"/>
          <w:szCs w:val="22"/>
        </w:rPr>
        <w:t xml:space="preserve"> arborists assess the health</w:t>
      </w:r>
      <w:r w:rsidR="00362E27">
        <w:rPr>
          <w:rFonts w:ascii="Arial" w:hAnsi="Arial" w:cs="Arial"/>
          <w:sz w:val="22"/>
          <w:szCs w:val="22"/>
        </w:rPr>
        <w:t xml:space="preserve"> and structure</w:t>
      </w:r>
      <w:r w:rsidRPr="006969E4">
        <w:rPr>
          <w:rFonts w:ascii="Arial" w:hAnsi="Arial" w:cs="Arial" w:hint="eastAsia"/>
          <w:sz w:val="22"/>
          <w:szCs w:val="22"/>
        </w:rPr>
        <w:t xml:space="preserve"> of the inspected tree and determine any required works using </w:t>
      </w:r>
      <w:r w:rsidR="002F14C3">
        <w:rPr>
          <w:rFonts w:ascii="Arial" w:hAnsi="Arial" w:cs="Arial"/>
          <w:sz w:val="22"/>
          <w:szCs w:val="22"/>
        </w:rPr>
        <w:t>different levels</w:t>
      </w:r>
      <w:r w:rsidR="008720DE">
        <w:rPr>
          <w:rFonts w:ascii="Arial" w:hAnsi="Arial" w:cs="Arial"/>
          <w:sz w:val="22"/>
          <w:szCs w:val="22"/>
        </w:rPr>
        <w:t xml:space="preserve"> of assessment, as detailed below</w:t>
      </w:r>
      <w:r w:rsidRPr="006969E4">
        <w:rPr>
          <w:rFonts w:ascii="Arial" w:hAnsi="Arial" w:cs="Arial" w:hint="eastAsia"/>
          <w:sz w:val="22"/>
          <w:szCs w:val="22"/>
        </w:rPr>
        <w:t>.</w:t>
      </w:r>
    </w:p>
    <w:p w14:paraId="6344EAA0" w14:textId="77777777" w:rsidR="00DA3A89" w:rsidRPr="006969E4" w:rsidRDefault="00DA3A89" w:rsidP="00DA3A89">
      <w:pPr>
        <w:jc w:val="both"/>
        <w:rPr>
          <w:rFonts w:ascii="Arial" w:hAnsi="Arial" w:cs="Arial"/>
          <w:sz w:val="22"/>
          <w:szCs w:val="22"/>
        </w:rPr>
      </w:pPr>
    </w:p>
    <w:p w14:paraId="65E9E480" w14:textId="77777777" w:rsidR="00DA3A89" w:rsidRDefault="00DA3A89" w:rsidP="00DA3A89">
      <w:pPr>
        <w:pStyle w:val="BodyText"/>
        <w:rPr>
          <w:rFonts w:ascii="Arial" w:hAnsi="Arial" w:cs="Arial"/>
          <w:sz w:val="22"/>
          <w:szCs w:val="28"/>
        </w:rPr>
      </w:pPr>
      <w:r>
        <w:rPr>
          <w:rFonts w:ascii="Arial" w:hAnsi="Arial" w:cs="Arial"/>
          <w:b/>
          <w:bCs/>
          <w:sz w:val="22"/>
          <w:szCs w:val="28"/>
        </w:rPr>
        <w:t>Proactive tree inspections</w:t>
      </w:r>
    </w:p>
    <w:p w14:paraId="58EFDD50" w14:textId="77777777" w:rsidR="00DA3A89" w:rsidRPr="00EC6547" w:rsidRDefault="00DA3A89" w:rsidP="00DA3A89">
      <w:pPr>
        <w:pStyle w:val="BodyText"/>
        <w:rPr>
          <w:rFonts w:ascii="Arial" w:hAnsi="Arial" w:cs="Arial"/>
          <w:sz w:val="22"/>
          <w:szCs w:val="28"/>
        </w:rPr>
      </w:pPr>
      <w:r w:rsidRPr="00EC6547">
        <w:rPr>
          <w:rFonts w:ascii="Arial" w:hAnsi="Arial" w:cs="Arial" w:hint="eastAsia"/>
          <w:sz w:val="22"/>
          <w:szCs w:val="28"/>
        </w:rPr>
        <w:t>The proactive program has three components:</w:t>
      </w:r>
    </w:p>
    <w:p w14:paraId="050A259A" w14:textId="77777777" w:rsidR="00DA3A89" w:rsidRPr="00EC6547" w:rsidRDefault="00DA3A89" w:rsidP="00DA3A89">
      <w:pPr>
        <w:pStyle w:val="BodyText"/>
        <w:numPr>
          <w:ilvl w:val="0"/>
          <w:numId w:val="26"/>
        </w:numPr>
        <w:rPr>
          <w:rFonts w:ascii="Arial" w:hAnsi="Arial" w:cs="Arial"/>
          <w:sz w:val="22"/>
          <w:szCs w:val="28"/>
        </w:rPr>
      </w:pPr>
      <w:r w:rsidRPr="00EC6547">
        <w:rPr>
          <w:rFonts w:ascii="Arial" w:hAnsi="Arial" w:cs="Arial"/>
          <w:sz w:val="22"/>
          <w:szCs w:val="28"/>
        </w:rPr>
        <w:t>Electric Line Clearance in Declared Areas</w:t>
      </w:r>
    </w:p>
    <w:p w14:paraId="715128C2" w14:textId="4827E712" w:rsidR="00DA3A89" w:rsidRDefault="00DA3A89" w:rsidP="00DA3A89">
      <w:pPr>
        <w:jc w:val="both"/>
        <w:rPr>
          <w:rFonts w:ascii="Arial" w:hAnsi="Arial" w:cs="Arial"/>
          <w:sz w:val="22"/>
          <w:szCs w:val="22"/>
        </w:rPr>
      </w:pPr>
      <w:r w:rsidRPr="00D04110">
        <w:rPr>
          <w:rFonts w:ascii="Arial" w:hAnsi="Arial" w:cs="Arial" w:hint="eastAsia"/>
          <w:sz w:val="22"/>
          <w:szCs w:val="22"/>
        </w:rPr>
        <w:t xml:space="preserve">Council conducts proactive tree inspections and works to maintain clearance space around electric lines in declared areas, as required by the </w:t>
      </w:r>
      <w:r w:rsidRPr="00C85765">
        <w:rPr>
          <w:rFonts w:ascii="Arial" w:hAnsi="Arial" w:cs="Arial" w:hint="eastAsia"/>
          <w:i/>
          <w:iCs/>
          <w:sz w:val="22"/>
          <w:szCs w:val="22"/>
        </w:rPr>
        <w:t>Electricity Safety (Electric Line Clearance) Interim Regulations 2025</w:t>
      </w:r>
      <w:r w:rsidRPr="00D04110">
        <w:rPr>
          <w:rFonts w:ascii="Arial" w:hAnsi="Arial" w:cs="Arial"/>
          <w:sz w:val="22"/>
          <w:szCs w:val="22"/>
        </w:rPr>
        <w:t xml:space="preserve">. </w:t>
      </w:r>
      <w:r w:rsidRPr="00D04110">
        <w:rPr>
          <w:rFonts w:ascii="Arial" w:hAnsi="Arial" w:cs="Arial" w:hint="eastAsia"/>
          <w:sz w:val="22"/>
          <w:szCs w:val="22"/>
        </w:rPr>
        <w:t xml:space="preserve">Under Section 81 of the </w:t>
      </w:r>
      <w:r w:rsidRPr="00C85765">
        <w:rPr>
          <w:rFonts w:ascii="Arial" w:hAnsi="Arial" w:cs="Arial" w:hint="eastAsia"/>
          <w:i/>
          <w:iCs/>
          <w:sz w:val="22"/>
          <w:szCs w:val="22"/>
        </w:rPr>
        <w:t>Electricity Safety Act 1988</w:t>
      </w:r>
      <w:r w:rsidRPr="00D04110">
        <w:rPr>
          <w:rFonts w:ascii="Arial" w:hAnsi="Arial" w:cs="Arial" w:hint="eastAsia"/>
          <w:sz w:val="22"/>
          <w:szCs w:val="22"/>
        </w:rPr>
        <w:t xml:space="preserve">, land can be made a </w:t>
      </w:r>
      <w:r w:rsidRPr="00D04110">
        <w:rPr>
          <w:rFonts w:ascii="Arial" w:hAnsi="Arial" w:cs="Arial" w:hint="eastAsia"/>
          <w:sz w:val="22"/>
          <w:szCs w:val="22"/>
        </w:rPr>
        <w:t>“</w:t>
      </w:r>
      <w:r w:rsidRPr="00D04110">
        <w:rPr>
          <w:rFonts w:ascii="Arial" w:hAnsi="Arial" w:cs="Arial" w:hint="eastAsia"/>
          <w:sz w:val="22"/>
          <w:szCs w:val="22"/>
        </w:rPr>
        <w:t>declared area</w:t>
      </w:r>
      <w:r w:rsidRPr="00D04110">
        <w:rPr>
          <w:rFonts w:ascii="Arial" w:hAnsi="Arial" w:cs="Arial" w:hint="eastAsia"/>
          <w:sz w:val="22"/>
          <w:szCs w:val="22"/>
        </w:rPr>
        <w:t>”</w:t>
      </w:r>
      <w:r w:rsidRPr="00D04110">
        <w:rPr>
          <w:rFonts w:ascii="Arial" w:hAnsi="Arial" w:cs="Arial" w:hint="eastAsia"/>
          <w:sz w:val="22"/>
          <w:szCs w:val="22"/>
        </w:rPr>
        <w:t>. In a declared area</w:t>
      </w:r>
      <w:r w:rsidR="008965CC">
        <w:rPr>
          <w:rFonts w:ascii="Arial" w:hAnsi="Arial" w:cs="Arial"/>
          <w:sz w:val="22"/>
          <w:szCs w:val="22"/>
        </w:rPr>
        <w:t>,</w:t>
      </w:r>
      <w:r w:rsidRPr="00D04110">
        <w:rPr>
          <w:rFonts w:ascii="Arial" w:hAnsi="Arial" w:cs="Arial" w:hint="eastAsia"/>
          <w:sz w:val="22"/>
          <w:szCs w:val="22"/>
        </w:rPr>
        <w:t xml:space="preserve"> the local </w:t>
      </w:r>
      <w:r w:rsidR="00FA3B8F">
        <w:rPr>
          <w:rFonts w:ascii="Arial" w:hAnsi="Arial" w:cs="Arial"/>
          <w:sz w:val="22"/>
          <w:szCs w:val="22"/>
        </w:rPr>
        <w:t>c</w:t>
      </w:r>
      <w:r w:rsidRPr="00D04110">
        <w:rPr>
          <w:rFonts w:ascii="Arial" w:hAnsi="Arial" w:cs="Arial" w:hint="eastAsia"/>
          <w:sz w:val="22"/>
          <w:szCs w:val="22"/>
        </w:rPr>
        <w:t xml:space="preserve">ouncil is responsible for tree clearing around power lines on public land. The electric line clearance work is also bundled up with road clearance, </w:t>
      </w:r>
      <w:r w:rsidRPr="00D04110">
        <w:rPr>
          <w:rFonts w:ascii="Arial" w:hAnsi="Arial" w:cs="Arial"/>
          <w:sz w:val="22"/>
          <w:szCs w:val="22"/>
        </w:rPr>
        <w:t xml:space="preserve">which is </w:t>
      </w:r>
      <w:r w:rsidRPr="00D04110">
        <w:rPr>
          <w:rFonts w:ascii="Arial" w:hAnsi="Arial" w:cs="Arial" w:hint="eastAsia"/>
          <w:sz w:val="22"/>
          <w:szCs w:val="22"/>
        </w:rPr>
        <w:t>a program to allow for the safe passage of trucks and high vehicles, within the declared area. Level 1 assessments are undertaken in this program.</w:t>
      </w:r>
    </w:p>
    <w:p w14:paraId="519593EF" w14:textId="77777777" w:rsidR="00DA3A89" w:rsidRPr="00D04110" w:rsidRDefault="00DA3A89" w:rsidP="00DA3A89">
      <w:pPr>
        <w:jc w:val="both"/>
        <w:rPr>
          <w:rFonts w:ascii="Arial" w:hAnsi="Arial" w:cs="Arial"/>
          <w:sz w:val="22"/>
          <w:szCs w:val="22"/>
        </w:rPr>
      </w:pPr>
    </w:p>
    <w:p w14:paraId="72592298" w14:textId="77777777" w:rsidR="00DA3A89" w:rsidRPr="00EC6547" w:rsidRDefault="00DA3A89" w:rsidP="00DA3A89">
      <w:pPr>
        <w:pStyle w:val="BodyText"/>
        <w:rPr>
          <w:rFonts w:ascii="Arial" w:hAnsi="Arial" w:cs="Arial"/>
          <w:sz w:val="22"/>
          <w:szCs w:val="28"/>
        </w:rPr>
      </w:pPr>
      <w:r>
        <w:rPr>
          <w:rFonts w:ascii="Arial" w:hAnsi="Arial" w:cs="Arial"/>
          <w:sz w:val="22"/>
          <w:szCs w:val="28"/>
        </w:rPr>
        <w:t xml:space="preserve">Council prepares an Electrical Line Clearance Management Plan each year, which can be found </w:t>
      </w:r>
      <w:hyperlink r:id="rId11" w:history="1">
        <w:r w:rsidRPr="00816A34">
          <w:rPr>
            <w:rStyle w:val="Hyperlink"/>
            <w:rFonts w:ascii="Arial" w:hAnsi="Arial" w:cs="Arial"/>
            <w:sz w:val="22"/>
            <w:szCs w:val="28"/>
          </w:rPr>
          <w:t>here</w:t>
        </w:r>
      </w:hyperlink>
      <w:r>
        <w:rPr>
          <w:rFonts w:ascii="Arial" w:hAnsi="Arial" w:cs="Arial"/>
          <w:sz w:val="22"/>
          <w:szCs w:val="28"/>
        </w:rPr>
        <w:t>.</w:t>
      </w:r>
    </w:p>
    <w:p w14:paraId="60911B33" w14:textId="77777777" w:rsidR="00DA3A89" w:rsidRPr="00EC6547" w:rsidRDefault="00DA3A89" w:rsidP="00DA3A89">
      <w:pPr>
        <w:pStyle w:val="BodyText"/>
        <w:numPr>
          <w:ilvl w:val="0"/>
          <w:numId w:val="25"/>
        </w:numPr>
        <w:rPr>
          <w:rFonts w:ascii="Arial" w:hAnsi="Arial" w:cs="Arial"/>
          <w:sz w:val="22"/>
          <w:szCs w:val="28"/>
        </w:rPr>
      </w:pPr>
      <w:r w:rsidRPr="00EC6547">
        <w:rPr>
          <w:rFonts w:ascii="Arial" w:hAnsi="Arial" w:cs="Arial"/>
          <w:sz w:val="22"/>
          <w:szCs w:val="28"/>
        </w:rPr>
        <w:t>Road Clearance</w:t>
      </w:r>
    </w:p>
    <w:p w14:paraId="39CD68A4" w14:textId="77777777" w:rsidR="00DA3A89" w:rsidRDefault="00DA3A89" w:rsidP="00DA3A89">
      <w:pPr>
        <w:jc w:val="both"/>
        <w:rPr>
          <w:rFonts w:ascii="Arial" w:hAnsi="Arial" w:cs="Arial"/>
          <w:sz w:val="22"/>
          <w:szCs w:val="22"/>
        </w:rPr>
      </w:pPr>
      <w:r w:rsidRPr="006969E4">
        <w:rPr>
          <w:rFonts w:ascii="Arial" w:hAnsi="Arial" w:cs="Arial" w:hint="eastAsia"/>
          <w:sz w:val="22"/>
          <w:szCs w:val="22"/>
        </w:rPr>
        <w:t xml:space="preserve">The aim of the proactive Road Clearance program is to provide adequate clearance for vehicle and other road users in the </w:t>
      </w:r>
      <w:r w:rsidRPr="006969E4">
        <w:rPr>
          <w:rFonts w:ascii="Arial" w:hAnsi="Arial" w:cs="Arial"/>
          <w:sz w:val="22"/>
          <w:szCs w:val="22"/>
        </w:rPr>
        <w:t>non-declared</w:t>
      </w:r>
      <w:r w:rsidRPr="006969E4">
        <w:rPr>
          <w:rFonts w:ascii="Arial" w:hAnsi="Arial" w:cs="Arial" w:hint="eastAsia"/>
          <w:sz w:val="22"/>
          <w:szCs w:val="22"/>
        </w:rPr>
        <w:t xml:space="preserve"> </w:t>
      </w:r>
      <w:r w:rsidRPr="006969E4">
        <w:rPr>
          <w:rFonts w:ascii="Arial" w:hAnsi="Arial" w:cs="Arial"/>
          <w:sz w:val="22"/>
          <w:szCs w:val="22"/>
        </w:rPr>
        <w:t>a</w:t>
      </w:r>
      <w:r w:rsidRPr="006969E4">
        <w:rPr>
          <w:rFonts w:ascii="Arial" w:hAnsi="Arial" w:cs="Arial" w:hint="eastAsia"/>
          <w:sz w:val="22"/>
          <w:szCs w:val="22"/>
        </w:rPr>
        <w:t xml:space="preserve">reas. Maintaining road clearance is a responsibility Council has through the </w:t>
      </w:r>
      <w:r w:rsidRPr="00080C8D">
        <w:rPr>
          <w:rFonts w:ascii="Arial" w:hAnsi="Arial" w:cs="Arial" w:hint="eastAsia"/>
          <w:i/>
          <w:iCs/>
          <w:sz w:val="22"/>
          <w:szCs w:val="22"/>
        </w:rPr>
        <w:t>Road Management Act 2004</w:t>
      </w:r>
      <w:r w:rsidRPr="006969E4">
        <w:rPr>
          <w:rFonts w:ascii="Arial" w:hAnsi="Arial" w:cs="Arial" w:hint="eastAsia"/>
          <w:sz w:val="22"/>
          <w:szCs w:val="22"/>
        </w:rPr>
        <w:t>.</w:t>
      </w:r>
    </w:p>
    <w:p w14:paraId="183431C0" w14:textId="77777777" w:rsidR="00DA3A89" w:rsidRPr="006969E4" w:rsidRDefault="00DA3A89" w:rsidP="00DA3A89">
      <w:pPr>
        <w:jc w:val="both"/>
        <w:rPr>
          <w:rFonts w:ascii="Arial" w:hAnsi="Arial" w:cs="Arial"/>
          <w:sz w:val="22"/>
          <w:szCs w:val="22"/>
        </w:rPr>
      </w:pPr>
    </w:p>
    <w:p w14:paraId="256541E2" w14:textId="165D0E4C" w:rsidR="00DA3A89" w:rsidRPr="00C0048A" w:rsidRDefault="00DA3A89" w:rsidP="00DA3A89">
      <w:pPr>
        <w:jc w:val="both"/>
        <w:rPr>
          <w:rFonts w:ascii="Arial" w:hAnsi="Arial" w:cs="Arial"/>
          <w:strike/>
          <w:sz w:val="22"/>
          <w:szCs w:val="22"/>
        </w:rPr>
      </w:pPr>
      <w:r w:rsidRPr="006969E4">
        <w:rPr>
          <w:rFonts w:ascii="Arial" w:hAnsi="Arial" w:cs="Arial" w:hint="eastAsia"/>
          <w:sz w:val="22"/>
          <w:szCs w:val="22"/>
        </w:rPr>
        <w:t xml:space="preserve">As well as providing road clearance, the tree crews also remove large dead or damaged branches overhanging roads. </w:t>
      </w:r>
    </w:p>
    <w:p w14:paraId="389D383E" w14:textId="77777777" w:rsidR="00DA3A89" w:rsidRPr="006969E4" w:rsidRDefault="00DA3A89" w:rsidP="00DA3A89">
      <w:pPr>
        <w:jc w:val="both"/>
        <w:rPr>
          <w:rFonts w:ascii="Arial" w:hAnsi="Arial" w:cs="Arial"/>
          <w:sz w:val="22"/>
          <w:szCs w:val="22"/>
        </w:rPr>
      </w:pPr>
    </w:p>
    <w:p w14:paraId="028384C2" w14:textId="77777777" w:rsidR="00DA3A89" w:rsidRDefault="00DA3A89" w:rsidP="00DA3A89">
      <w:pPr>
        <w:jc w:val="both"/>
        <w:rPr>
          <w:rFonts w:ascii="Arial" w:hAnsi="Arial" w:cs="Arial"/>
          <w:sz w:val="22"/>
          <w:szCs w:val="22"/>
        </w:rPr>
      </w:pPr>
      <w:r w:rsidRPr="006969E4">
        <w:rPr>
          <w:rFonts w:ascii="Arial" w:hAnsi="Arial" w:cs="Arial" w:hint="eastAsia"/>
          <w:sz w:val="22"/>
          <w:szCs w:val="22"/>
        </w:rPr>
        <w:lastRenderedPageBreak/>
        <w:t>Under this program, roads are selected using local knowledge and monitoring roads that have a large amount of reactive customer requests. Level 1 assessments are undertaken in this program.</w:t>
      </w:r>
    </w:p>
    <w:p w14:paraId="0A88BEFA" w14:textId="77777777" w:rsidR="00DA3A89" w:rsidRPr="006969E4" w:rsidRDefault="00DA3A89" w:rsidP="00DA3A89">
      <w:pPr>
        <w:jc w:val="both"/>
        <w:rPr>
          <w:rFonts w:ascii="Arial" w:hAnsi="Arial" w:cs="Arial"/>
          <w:sz w:val="22"/>
          <w:szCs w:val="22"/>
        </w:rPr>
      </w:pPr>
    </w:p>
    <w:p w14:paraId="3B132EA7" w14:textId="77777777" w:rsidR="00DA3A89" w:rsidRPr="00EC6547" w:rsidRDefault="00DA3A89" w:rsidP="00DA3A89">
      <w:pPr>
        <w:pStyle w:val="BodyText"/>
        <w:numPr>
          <w:ilvl w:val="0"/>
          <w:numId w:val="24"/>
        </w:numPr>
        <w:rPr>
          <w:rFonts w:ascii="Arial" w:hAnsi="Arial" w:cs="Arial"/>
          <w:sz w:val="22"/>
          <w:szCs w:val="28"/>
        </w:rPr>
      </w:pPr>
      <w:r w:rsidRPr="00EC6547">
        <w:rPr>
          <w:rFonts w:ascii="Arial" w:hAnsi="Arial" w:cs="Arial"/>
          <w:sz w:val="22"/>
          <w:szCs w:val="28"/>
        </w:rPr>
        <w:t>Council owned Parks and Buildings inspections and works.</w:t>
      </w:r>
    </w:p>
    <w:p w14:paraId="3C8C2813" w14:textId="353FDA87" w:rsidR="00DA3A89" w:rsidRPr="00DA3A89" w:rsidRDefault="00DA3A89" w:rsidP="00DA3A89">
      <w:pPr>
        <w:pStyle w:val="BodyText"/>
        <w:rPr>
          <w:rFonts w:ascii="Arial" w:hAnsi="Arial" w:cs="Arial"/>
          <w:sz w:val="22"/>
          <w:szCs w:val="28"/>
        </w:rPr>
      </w:pPr>
      <w:r w:rsidRPr="00EC6547">
        <w:rPr>
          <w:rFonts w:ascii="Arial" w:hAnsi="Arial" w:cs="Arial" w:hint="eastAsia"/>
          <w:sz w:val="22"/>
          <w:szCs w:val="28"/>
        </w:rPr>
        <w:t xml:space="preserve">Proactive (Council owned) Parks and Buildings tree inspections and works are </w:t>
      </w:r>
      <w:r w:rsidRPr="00EC6547">
        <w:rPr>
          <w:rFonts w:ascii="Arial" w:hAnsi="Arial" w:cs="Arial"/>
          <w:sz w:val="22"/>
          <w:szCs w:val="28"/>
        </w:rPr>
        <w:t>programmed</w:t>
      </w:r>
      <w:r w:rsidRPr="00EC6547">
        <w:rPr>
          <w:rFonts w:ascii="Arial" w:hAnsi="Arial" w:cs="Arial" w:hint="eastAsia"/>
          <w:sz w:val="22"/>
          <w:szCs w:val="28"/>
        </w:rPr>
        <w:t>. The program gave a risk rating to each park and facility, based on the type of tree stock and density, which determined the inspection frequency. Initially a level 1 assessment is undertaken, and a level 2 where required.</w:t>
      </w:r>
    </w:p>
    <w:p w14:paraId="4B8D85F3" w14:textId="77777777" w:rsidR="004A2FB1" w:rsidRPr="006969E4" w:rsidRDefault="004A2FB1" w:rsidP="006969E4">
      <w:pPr>
        <w:jc w:val="both"/>
        <w:rPr>
          <w:rFonts w:ascii="Arial" w:hAnsi="Arial" w:cs="Arial"/>
          <w:sz w:val="22"/>
          <w:szCs w:val="22"/>
        </w:rPr>
      </w:pPr>
    </w:p>
    <w:p w14:paraId="485CDCE1" w14:textId="6E1D81F5" w:rsidR="00E917E4" w:rsidRDefault="00D75DD6" w:rsidP="00922715">
      <w:pPr>
        <w:pStyle w:val="BodyText"/>
        <w:rPr>
          <w:rFonts w:ascii="Arial" w:hAnsi="Arial" w:cs="Arial"/>
          <w:sz w:val="22"/>
          <w:szCs w:val="28"/>
        </w:rPr>
      </w:pPr>
      <w:r w:rsidRPr="00D75DD6">
        <w:rPr>
          <w:rFonts w:ascii="Arial" w:hAnsi="Arial" w:cs="Arial"/>
          <w:b/>
          <w:bCs/>
          <w:sz w:val="22"/>
          <w:szCs w:val="28"/>
        </w:rPr>
        <w:t>Levels of assessments</w:t>
      </w:r>
    </w:p>
    <w:p w14:paraId="0A0A611A" w14:textId="77777777" w:rsidR="00AA1E6C" w:rsidRDefault="00AA1E6C" w:rsidP="006969E4">
      <w:pPr>
        <w:jc w:val="both"/>
        <w:rPr>
          <w:rFonts w:ascii="Arial" w:hAnsi="Arial" w:cs="Arial"/>
          <w:sz w:val="22"/>
          <w:szCs w:val="22"/>
        </w:rPr>
      </w:pPr>
      <w:r w:rsidRPr="006969E4">
        <w:rPr>
          <w:rFonts w:ascii="Arial" w:hAnsi="Arial" w:cs="Arial"/>
          <w:sz w:val="22"/>
          <w:szCs w:val="22"/>
        </w:rPr>
        <w:t>There are three levels of assessments undertaken, as recommended by the International Society of Arboriculture:</w:t>
      </w:r>
    </w:p>
    <w:p w14:paraId="6FAD3FAA" w14:textId="77777777" w:rsidR="001D7488" w:rsidRPr="006969E4" w:rsidRDefault="001D7488" w:rsidP="006969E4">
      <w:pPr>
        <w:jc w:val="both"/>
        <w:rPr>
          <w:rFonts w:ascii="Arial" w:hAnsi="Arial" w:cs="Arial"/>
          <w:sz w:val="22"/>
          <w:szCs w:val="22"/>
        </w:rPr>
      </w:pPr>
    </w:p>
    <w:p w14:paraId="4B3BD03A" w14:textId="2DF4B415" w:rsidR="00AA1E6C" w:rsidRPr="00AA1E6C" w:rsidRDefault="00AA1E6C" w:rsidP="00AA1E6C">
      <w:pPr>
        <w:pStyle w:val="BodyText"/>
        <w:numPr>
          <w:ilvl w:val="0"/>
          <w:numId w:val="24"/>
        </w:numPr>
        <w:rPr>
          <w:rFonts w:ascii="Arial" w:hAnsi="Arial" w:cs="Arial"/>
          <w:sz w:val="22"/>
          <w:szCs w:val="28"/>
        </w:rPr>
      </w:pPr>
      <w:r w:rsidRPr="00AA1E6C">
        <w:rPr>
          <w:rFonts w:ascii="Arial" w:hAnsi="Arial" w:cs="Arial"/>
          <w:sz w:val="22"/>
          <w:szCs w:val="28"/>
        </w:rPr>
        <w:t>Level 1: Limited Visual Assessment</w:t>
      </w:r>
    </w:p>
    <w:p w14:paraId="50B01A3C" w14:textId="3866174F" w:rsidR="00AA1E6C" w:rsidRPr="00AA1E6C" w:rsidRDefault="00AA1E6C" w:rsidP="00AA1E6C">
      <w:pPr>
        <w:pStyle w:val="BodyText"/>
        <w:rPr>
          <w:rFonts w:ascii="Arial" w:hAnsi="Arial" w:cs="Arial"/>
          <w:sz w:val="22"/>
          <w:szCs w:val="28"/>
        </w:rPr>
      </w:pPr>
      <w:r w:rsidRPr="00AA1E6C">
        <w:rPr>
          <w:rFonts w:ascii="Arial" w:hAnsi="Arial" w:cs="Arial"/>
          <w:sz w:val="22"/>
          <w:szCs w:val="28"/>
        </w:rPr>
        <w:t xml:space="preserve">Level 1 inspections are undertaken when </w:t>
      </w:r>
      <w:proofErr w:type="gramStart"/>
      <w:r w:rsidRPr="00AA1E6C">
        <w:rPr>
          <w:rFonts w:ascii="Arial" w:hAnsi="Arial" w:cs="Arial"/>
          <w:sz w:val="22"/>
          <w:szCs w:val="28"/>
        </w:rPr>
        <w:t>a large number of</w:t>
      </w:r>
      <w:proofErr w:type="gramEnd"/>
      <w:r w:rsidRPr="00AA1E6C">
        <w:rPr>
          <w:rFonts w:ascii="Arial" w:hAnsi="Arial" w:cs="Arial"/>
          <w:sz w:val="22"/>
          <w:szCs w:val="28"/>
        </w:rPr>
        <w:t xml:space="preserve"> trees </w:t>
      </w:r>
      <w:proofErr w:type="gramStart"/>
      <w:r w:rsidRPr="00AA1E6C">
        <w:rPr>
          <w:rFonts w:ascii="Arial" w:hAnsi="Arial" w:cs="Arial"/>
          <w:sz w:val="22"/>
          <w:szCs w:val="28"/>
        </w:rPr>
        <w:t>have to</w:t>
      </w:r>
      <w:proofErr w:type="gramEnd"/>
      <w:r w:rsidRPr="00AA1E6C">
        <w:rPr>
          <w:rFonts w:ascii="Arial" w:hAnsi="Arial" w:cs="Arial"/>
          <w:sz w:val="22"/>
          <w:szCs w:val="28"/>
        </w:rPr>
        <w:t xml:space="preserve"> be </w:t>
      </w:r>
      <w:r w:rsidR="00B44EDA" w:rsidRPr="00AA1E6C">
        <w:rPr>
          <w:rFonts w:ascii="Arial" w:hAnsi="Arial" w:cs="Arial"/>
          <w:sz w:val="22"/>
          <w:szCs w:val="28"/>
        </w:rPr>
        <w:t>inspected and</w:t>
      </w:r>
      <w:r w:rsidRPr="00AA1E6C">
        <w:rPr>
          <w:rFonts w:ascii="Arial" w:hAnsi="Arial" w:cs="Arial"/>
          <w:sz w:val="22"/>
          <w:szCs w:val="28"/>
        </w:rPr>
        <w:t xml:space="preserve"> are usually done from a car or walking. Information is not recorded about each tree. If a fault is noticed, then a level 2 inspection is completed.</w:t>
      </w:r>
    </w:p>
    <w:p w14:paraId="0EEB4F7C" w14:textId="51791A59" w:rsidR="00AA1E6C" w:rsidRPr="00AA1E6C" w:rsidRDefault="00AA1E6C" w:rsidP="00AA1E6C">
      <w:pPr>
        <w:pStyle w:val="BodyText"/>
        <w:numPr>
          <w:ilvl w:val="0"/>
          <w:numId w:val="24"/>
        </w:numPr>
        <w:rPr>
          <w:rFonts w:ascii="Arial" w:hAnsi="Arial" w:cs="Arial"/>
          <w:sz w:val="22"/>
          <w:szCs w:val="28"/>
        </w:rPr>
      </w:pPr>
      <w:r w:rsidRPr="00AA1E6C">
        <w:rPr>
          <w:rFonts w:ascii="Arial" w:hAnsi="Arial" w:cs="Arial"/>
          <w:sz w:val="22"/>
          <w:szCs w:val="28"/>
        </w:rPr>
        <w:t>Level 2: Basic Assessment</w:t>
      </w:r>
    </w:p>
    <w:p w14:paraId="7454F9CC" w14:textId="3DD88B4F" w:rsidR="00AA1E6C" w:rsidRPr="00AA1E6C" w:rsidRDefault="00AA1E6C" w:rsidP="00AA1E6C">
      <w:pPr>
        <w:pStyle w:val="BodyText"/>
        <w:rPr>
          <w:rFonts w:ascii="Arial" w:hAnsi="Arial" w:cs="Arial"/>
          <w:sz w:val="22"/>
          <w:szCs w:val="28"/>
        </w:rPr>
      </w:pPr>
      <w:r w:rsidRPr="00AA1E6C">
        <w:rPr>
          <w:rFonts w:ascii="Arial" w:hAnsi="Arial" w:cs="Arial"/>
          <w:sz w:val="22"/>
          <w:szCs w:val="28"/>
        </w:rPr>
        <w:t xml:space="preserve">This is </w:t>
      </w:r>
      <w:r w:rsidR="00EE10B4">
        <w:rPr>
          <w:rFonts w:ascii="Arial" w:hAnsi="Arial" w:cs="Arial"/>
          <w:sz w:val="22"/>
          <w:szCs w:val="28"/>
        </w:rPr>
        <w:t>Council’s</w:t>
      </w:r>
      <w:r w:rsidRPr="00AA1E6C">
        <w:rPr>
          <w:rFonts w:ascii="Arial" w:hAnsi="Arial" w:cs="Arial"/>
          <w:sz w:val="22"/>
          <w:szCs w:val="28"/>
        </w:rPr>
        <w:t xml:space="preserve"> standard assessment. A tree or group of trees in inspected from the ground, often using binoculars. A full report is written on each tree</w:t>
      </w:r>
      <w:r w:rsidR="00FA3B8F">
        <w:rPr>
          <w:rFonts w:ascii="Arial" w:hAnsi="Arial" w:cs="Arial"/>
          <w:sz w:val="22"/>
          <w:szCs w:val="28"/>
        </w:rPr>
        <w:t>.</w:t>
      </w:r>
    </w:p>
    <w:p w14:paraId="7AFFF853" w14:textId="77777777" w:rsidR="00AA1E6C" w:rsidRPr="00AA1E6C" w:rsidRDefault="00AA1E6C" w:rsidP="00AA1E6C">
      <w:pPr>
        <w:pStyle w:val="BodyText"/>
        <w:numPr>
          <w:ilvl w:val="0"/>
          <w:numId w:val="24"/>
        </w:numPr>
        <w:rPr>
          <w:rFonts w:ascii="Arial" w:hAnsi="Arial" w:cs="Arial"/>
          <w:sz w:val="22"/>
          <w:szCs w:val="28"/>
        </w:rPr>
      </w:pPr>
      <w:r w:rsidRPr="00AA1E6C">
        <w:rPr>
          <w:rFonts w:ascii="Arial" w:hAnsi="Arial" w:cs="Arial"/>
          <w:sz w:val="22"/>
          <w:szCs w:val="28"/>
        </w:rPr>
        <w:t>Level 3: Advanced Assessment</w:t>
      </w:r>
    </w:p>
    <w:p w14:paraId="48E673AD" w14:textId="77777777" w:rsidR="00AA1E6C" w:rsidRDefault="00AA1E6C" w:rsidP="006969E4">
      <w:pPr>
        <w:jc w:val="both"/>
        <w:rPr>
          <w:rFonts w:ascii="Arial" w:hAnsi="Arial" w:cs="Arial"/>
          <w:sz w:val="22"/>
          <w:szCs w:val="22"/>
        </w:rPr>
      </w:pPr>
      <w:r w:rsidRPr="006969E4">
        <w:rPr>
          <w:rFonts w:ascii="Arial" w:hAnsi="Arial" w:cs="Arial"/>
          <w:sz w:val="22"/>
          <w:szCs w:val="22"/>
        </w:rPr>
        <w:t>If required from a level 2 assessment, more detailed assessments are undertaken. Methods may include using a climbing arborist or an elevated work platform to access the crown of a tree, or tomography to assess extent of wood decay. Testing for tree diseases is also included under level 3. Information from a level 3 assessment is either added to the level 2 report or contained in a new report.</w:t>
      </w:r>
    </w:p>
    <w:p w14:paraId="554BF60C" w14:textId="77777777" w:rsidR="00A73FFF" w:rsidRPr="006969E4" w:rsidRDefault="00A73FFF" w:rsidP="006969E4">
      <w:pPr>
        <w:jc w:val="both"/>
        <w:rPr>
          <w:rFonts w:ascii="Arial" w:hAnsi="Arial" w:cs="Arial"/>
          <w:sz w:val="22"/>
          <w:szCs w:val="22"/>
        </w:rPr>
      </w:pPr>
    </w:p>
    <w:p w14:paraId="3EBB2639" w14:textId="5011E912" w:rsidR="00922715" w:rsidRPr="00DB35A7" w:rsidRDefault="00DB35A7" w:rsidP="00E31563">
      <w:pPr>
        <w:pStyle w:val="BodyText"/>
        <w:rPr>
          <w:rFonts w:ascii="Arial" w:hAnsi="Arial" w:cs="Arial"/>
          <w:b/>
          <w:bCs/>
          <w:sz w:val="22"/>
          <w:szCs w:val="28"/>
        </w:rPr>
      </w:pPr>
      <w:r w:rsidRPr="00DB35A7">
        <w:rPr>
          <w:rFonts w:ascii="Arial" w:hAnsi="Arial" w:cs="Arial"/>
          <w:b/>
          <w:bCs/>
          <w:sz w:val="22"/>
          <w:szCs w:val="28"/>
        </w:rPr>
        <w:t>Tree Risk Classification</w:t>
      </w:r>
    </w:p>
    <w:p w14:paraId="322BF1D1" w14:textId="50DA09CA" w:rsidR="0051713A" w:rsidRDefault="00E84624" w:rsidP="00343304">
      <w:pPr>
        <w:jc w:val="both"/>
        <w:rPr>
          <w:rFonts w:ascii="Arial" w:hAnsi="Arial" w:cs="Arial"/>
          <w:sz w:val="22"/>
          <w:szCs w:val="22"/>
        </w:rPr>
      </w:pPr>
      <w:r>
        <w:rPr>
          <w:rFonts w:ascii="Arial" w:hAnsi="Arial" w:cs="Arial"/>
          <w:sz w:val="22"/>
          <w:szCs w:val="22"/>
        </w:rPr>
        <w:t xml:space="preserve"> </w:t>
      </w:r>
      <w:r w:rsidR="00E142AB" w:rsidRPr="00E142AB">
        <w:rPr>
          <w:rFonts w:ascii="Arial" w:hAnsi="Arial" w:cs="Arial" w:hint="eastAsia"/>
          <w:sz w:val="22"/>
          <w:szCs w:val="22"/>
        </w:rPr>
        <w:t>In line with normal risk management principles</w:t>
      </w:r>
      <w:r w:rsidR="008965CC">
        <w:rPr>
          <w:rFonts w:ascii="Arial" w:hAnsi="Arial" w:cs="Arial"/>
          <w:sz w:val="22"/>
          <w:szCs w:val="22"/>
        </w:rPr>
        <w:t>,</w:t>
      </w:r>
      <w:r w:rsidR="00E142AB" w:rsidRPr="00E142AB">
        <w:rPr>
          <w:rFonts w:ascii="Arial" w:hAnsi="Arial" w:cs="Arial" w:hint="eastAsia"/>
          <w:sz w:val="22"/>
          <w:szCs w:val="22"/>
        </w:rPr>
        <w:t xml:space="preserve"> the level of risk for all tree assessments is determined by probability level of the risk and its </w:t>
      </w:r>
      <w:r w:rsidR="001A116A" w:rsidRPr="00E142AB">
        <w:rPr>
          <w:rFonts w:ascii="Arial" w:hAnsi="Arial" w:cs="Arial"/>
          <w:sz w:val="22"/>
          <w:szCs w:val="22"/>
        </w:rPr>
        <w:t>consequences</w:t>
      </w:r>
      <w:r w:rsidR="001A116A">
        <w:rPr>
          <w:rFonts w:ascii="Arial" w:hAnsi="Arial" w:cs="Arial"/>
          <w:sz w:val="22"/>
          <w:szCs w:val="22"/>
        </w:rPr>
        <w:t xml:space="preserve"> and</w:t>
      </w:r>
      <w:r w:rsidR="006C6162">
        <w:rPr>
          <w:rFonts w:ascii="Arial" w:hAnsi="Arial" w:cs="Arial"/>
          <w:sz w:val="22"/>
          <w:szCs w:val="22"/>
        </w:rPr>
        <w:t xml:space="preserve"> is based on the </w:t>
      </w:r>
      <w:r w:rsidR="00AE3BEA" w:rsidRPr="00AE3BEA">
        <w:rPr>
          <w:rFonts w:ascii="Arial" w:hAnsi="Arial" w:cs="Arial"/>
          <w:sz w:val="22"/>
          <w:szCs w:val="22"/>
        </w:rPr>
        <w:t>tree risk assessment methodology</w:t>
      </w:r>
      <w:r w:rsidR="00312AB5">
        <w:rPr>
          <w:rFonts w:ascii="Arial" w:hAnsi="Arial" w:cs="Arial"/>
          <w:sz w:val="22"/>
          <w:szCs w:val="22"/>
        </w:rPr>
        <w:t xml:space="preserve"> provided by the International Society of Arboriculture.</w:t>
      </w:r>
      <w:r w:rsidR="00E142AB" w:rsidRPr="00E142AB">
        <w:rPr>
          <w:rFonts w:ascii="Arial" w:hAnsi="Arial" w:cs="Arial" w:hint="eastAsia"/>
          <w:sz w:val="22"/>
          <w:szCs w:val="22"/>
        </w:rPr>
        <w:t xml:space="preserve"> </w:t>
      </w:r>
    </w:p>
    <w:p w14:paraId="0B7E239E" w14:textId="52E17D83" w:rsidR="00C9368B" w:rsidRDefault="00C9368B" w:rsidP="00343304">
      <w:pPr>
        <w:jc w:val="both"/>
        <w:rPr>
          <w:rFonts w:ascii="Arial" w:hAnsi="Arial" w:cs="Arial"/>
          <w:sz w:val="22"/>
          <w:szCs w:val="22"/>
        </w:rPr>
      </w:pPr>
    </w:p>
    <w:p w14:paraId="3E924411" w14:textId="37653383" w:rsidR="00A0645A" w:rsidRDefault="00CA5CE4" w:rsidP="00343304">
      <w:pPr>
        <w:jc w:val="both"/>
        <w:rPr>
          <w:rFonts w:ascii="Arial" w:hAnsi="Arial" w:cs="Arial"/>
          <w:sz w:val="22"/>
          <w:szCs w:val="22"/>
        </w:rPr>
      </w:pPr>
      <w:r>
        <w:rPr>
          <w:rFonts w:ascii="Arial" w:hAnsi="Arial" w:cs="Arial"/>
          <w:sz w:val="22"/>
          <w:szCs w:val="22"/>
        </w:rPr>
        <w:t>Further information about</w:t>
      </w:r>
      <w:r w:rsidR="00D106B0">
        <w:rPr>
          <w:rFonts w:ascii="Arial" w:hAnsi="Arial" w:cs="Arial"/>
          <w:sz w:val="22"/>
          <w:szCs w:val="22"/>
        </w:rPr>
        <w:t xml:space="preserve"> the </w:t>
      </w:r>
      <w:r w:rsidR="00A76ADB">
        <w:rPr>
          <w:rFonts w:ascii="Arial" w:hAnsi="Arial" w:cs="Arial"/>
          <w:sz w:val="22"/>
          <w:szCs w:val="22"/>
        </w:rPr>
        <w:t xml:space="preserve">International Society of Arboriculture </w:t>
      </w:r>
      <w:r w:rsidR="00D106B0">
        <w:rPr>
          <w:rFonts w:ascii="Arial" w:hAnsi="Arial" w:cs="Arial"/>
          <w:sz w:val="22"/>
          <w:szCs w:val="22"/>
        </w:rPr>
        <w:t>tree risk framework,</w:t>
      </w:r>
      <w:r w:rsidR="001C2CA8">
        <w:rPr>
          <w:rFonts w:ascii="Arial" w:hAnsi="Arial" w:cs="Arial"/>
          <w:sz w:val="22"/>
          <w:szCs w:val="22"/>
        </w:rPr>
        <w:t xml:space="preserve"> r</w:t>
      </w:r>
      <w:r w:rsidR="009215C1">
        <w:rPr>
          <w:rFonts w:ascii="Arial" w:hAnsi="Arial" w:cs="Arial"/>
          <w:sz w:val="22"/>
          <w:szCs w:val="22"/>
        </w:rPr>
        <w:t xml:space="preserve">isk classification and </w:t>
      </w:r>
      <w:r w:rsidR="00CD26F9">
        <w:rPr>
          <w:rFonts w:ascii="Arial" w:hAnsi="Arial" w:cs="Arial"/>
          <w:sz w:val="22"/>
          <w:szCs w:val="22"/>
        </w:rPr>
        <w:t xml:space="preserve">the methodology can be found </w:t>
      </w:r>
      <w:hyperlink r:id="rId12" w:history="1">
        <w:r w:rsidR="00CD26F9" w:rsidRPr="00CD26F9">
          <w:rPr>
            <w:rStyle w:val="Hyperlink"/>
            <w:rFonts w:ascii="Arial" w:hAnsi="Arial" w:cs="Arial"/>
            <w:sz w:val="22"/>
            <w:szCs w:val="22"/>
          </w:rPr>
          <w:t>here</w:t>
        </w:r>
      </w:hyperlink>
      <w:r w:rsidR="00CD26F9">
        <w:rPr>
          <w:rFonts w:ascii="Arial" w:hAnsi="Arial" w:cs="Arial"/>
          <w:sz w:val="22"/>
          <w:szCs w:val="22"/>
        </w:rPr>
        <w:t>.</w:t>
      </w:r>
      <w:r w:rsidR="00A76ADB">
        <w:rPr>
          <w:rFonts w:ascii="Arial" w:hAnsi="Arial" w:cs="Arial"/>
          <w:sz w:val="22"/>
          <w:szCs w:val="22"/>
        </w:rPr>
        <w:t xml:space="preserve"> </w:t>
      </w:r>
      <w:r w:rsidR="008307E2">
        <w:rPr>
          <w:rFonts w:ascii="Arial" w:hAnsi="Arial" w:cs="Arial"/>
          <w:sz w:val="22"/>
          <w:szCs w:val="22"/>
        </w:rPr>
        <w:t xml:space="preserve">More detailed information </w:t>
      </w:r>
      <w:r w:rsidR="00BA1D82">
        <w:rPr>
          <w:rFonts w:ascii="Arial" w:hAnsi="Arial" w:cs="Arial"/>
          <w:sz w:val="22"/>
          <w:szCs w:val="22"/>
        </w:rPr>
        <w:t>can be found in</w:t>
      </w:r>
      <w:r w:rsidR="008307E2">
        <w:rPr>
          <w:rFonts w:ascii="Arial" w:hAnsi="Arial" w:cs="Arial"/>
          <w:sz w:val="22"/>
          <w:szCs w:val="22"/>
        </w:rPr>
        <w:t xml:space="preserve"> Council’s Tree Risk Framework</w:t>
      </w:r>
      <w:r w:rsidR="00BA1D82">
        <w:rPr>
          <w:rFonts w:ascii="Arial" w:hAnsi="Arial" w:cs="Arial"/>
          <w:sz w:val="22"/>
          <w:szCs w:val="22"/>
        </w:rPr>
        <w:t>.</w:t>
      </w:r>
    </w:p>
    <w:p w14:paraId="66D614AB" w14:textId="77777777" w:rsidR="00D049E8" w:rsidRDefault="00D049E8" w:rsidP="001D18D4">
      <w:pPr>
        <w:jc w:val="both"/>
        <w:rPr>
          <w:rFonts w:ascii="Arial" w:hAnsi="Arial" w:cs="Arial"/>
          <w:sz w:val="22"/>
          <w:szCs w:val="22"/>
        </w:rPr>
      </w:pPr>
    </w:p>
    <w:p w14:paraId="66B04461" w14:textId="0651D8BC" w:rsidR="00D049E8" w:rsidRPr="000A761D" w:rsidRDefault="009B6C08" w:rsidP="001D18D4">
      <w:pPr>
        <w:jc w:val="both"/>
        <w:rPr>
          <w:rFonts w:ascii="Arial" w:hAnsi="Arial" w:cs="Arial"/>
          <w:b/>
          <w:bCs/>
          <w:sz w:val="22"/>
          <w:szCs w:val="22"/>
        </w:rPr>
      </w:pPr>
      <w:r w:rsidRPr="000A761D">
        <w:rPr>
          <w:rFonts w:ascii="Arial" w:hAnsi="Arial" w:cs="Arial"/>
          <w:b/>
          <w:bCs/>
          <w:sz w:val="22"/>
          <w:szCs w:val="22"/>
        </w:rPr>
        <w:t>Tree Roots and Infrastructure</w:t>
      </w:r>
    </w:p>
    <w:p w14:paraId="16566767" w14:textId="77777777" w:rsidR="009B6C08" w:rsidRDefault="009B6C08" w:rsidP="001D18D4">
      <w:pPr>
        <w:jc w:val="both"/>
        <w:rPr>
          <w:rFonts w:ascii="Arial" w:hAnsi="Arial" w:cs="Arial"/>
          <w:sz w:val="22"/>
          <w:szCs w:val="22"/>
        </w:rPr>
      </w:pPr>
    </w:p>
    <w:p w14:paraId="776C0934" w14:textId="6609CA66" w:rsidR="000A761D" w:rsidRPr="000A761D" w:rsidRDefault="009A2C7E" w:rsidP="000A761D">
      <w:pPr>
        <w:jc w:val="both"/>
        <w:rPr>
          <w:rFonts w:ascii="Arial" w:hAnsi="Arial" w:cs="Arial"/>
          <w:sz w:val="22"/>
          <w:szCs w:val="22"/>
        </w:rPr>
      </w:pPr>
      <w:r>
        <w:rPr>
          <w:rFonts w:ascii="Arial" w:hAnsi="Arial" w:cs="Arial"/>
          <w:sz w:val="22"/>
          <w:szCs w:val="22"/>
        </w:rPr>
        <w:t>A qualified arborist will</w:t>
      </w:r>
      <w:r w:rsidRPr="000A761D">
        <w:rPr>
          <w:rFonts w:ascii="Arial" w:hAnsi="Arial" w:cs="Arial" w:hint="eastAsia"/>
          <w:sz w:val="22"/>
          <w:szCs w:val="22"/>
        </w:rPr>
        <w:t xml:space="preserve"> investigate claims of property damage that are alleged to be a result from public trees</w:t>
      </w:r>
      <w:r>
        <w:rPr>
          <w:rFonts w:ascii="Arial" w:hAnsi="Arial" w:cs="Arial"/>
          <w:sz w:val="22"/>
          <w:szCs w:val="22"/>
        </w:rPr>
        <w:t xml:space="preserve">. </w:t>
      </w:r>
      <w:r w:rsidR="00BD727A">
        <w:rPr>
          <w:rFonts w:ascii="Arial" w:hAnsi="Arial" w:cs="Arial"/>
          <w:sz w:val="22"/>
          <w:szCs w:val="22"/>
        </w:rPr>
        <w:t>Council will consider</w:t>
      </w:r>
      <w:r w:rsidR="000A761D" w:rsidRPr="000A761D">
        <w:rPr>
          <w:rFonts w:ascii="Arial" w:hAnsi="Arial" w:cs="Arial" w:hint="eastAsia"/>
          <w:sz w:val="22"/>
          <w:szCs w:val="22"/>
        </w:rPr>
        <w:t xml:space="preserve"> measures such as tree root pruning or tree root barriers </w:t>
      </w:r>
      <w:r w:rsidR="00BD727A">
        <w:rPr>
          <w:rFonts w:ascii="Arial" w:hAnsi="Arial" w:cs="Arial"/>
          <w:sz w:val="22"/>
          <w:szCs w:val="22"/>
        </w:rPr>
        <w:t xml:space="preserve">when there is clear </w:t>
      </w:r>
      <w:r w:rsidR="00AF2602">
        <w:rPr>
          <w:rFonts w:ascii="Arial" w:hAnsi="Arial" w:cs="Arial"/>
          <w:sz w:val="22"/>
          <w:szCs w:val="22"/>
        </w:rPr>
        <w:t>proof that public trees are damaging private infrastructure</w:t>
      </w:r>
      <w:r w:rsidR="00D275E8">
        <w:rPr>
          <w:rFonts w:ascii="Arial" w:hAnsi="Arial" w:cs="Arial"/>
          <w:sz w:val="22"/>
          <w:szCs w:val="22"/>
        </w:rPr>
        <w:t>.</w:t>
      </w:r>
    </w:p>
    <w:p w14:paraId="1BC6C61C" w14:textId="4674AD8D" w:rsidR="000A761D" w:rsidRPr="000A761D" w:rsidRDefault="000A761D" w:rsidP="000A761D">
      <w:pPr>
        <w:jc w:val="both"/>
        <w:rPr>
          <w:rFonts w:ascii="Arial" w:hAnsi="Arial" w:cs="Arial"/>
          <w:sz w:val="22"/>
          <w:szCs w:val="22"/>
        </w:rPr>
      </w:pPr>
      <w:r w:rsidRPr="000A761D">
        <w:rPr>
          <w:rFonts w:ascii="Arial" w:hAnsi="Arial" w:cs="Arial" w:hint="eastAsia"/>
          <w:sz w:val="22"/>
          <w:szCs w:val="22"/>
        </w:rPr>
        <w:t xml:space="preserve"> </w:t>
      </w:r>
    </w:p>
    <w:p w14:paraId="3D4C848B" w14:textId="1D97DEB4" w:rsidR="000A761D" w:rsidRDefault="000A761D" w:rsidP="000A761D">
      <w:pPr>
        <w:jc w:val="both"/>
        <w:rPr>
          <w:rFonts w:ascii="Arial" w:hAnsi="Arial" w:cs="Arial"/>
          <w:sz w:val="22"/>
          <w:szCs w:val="22"/>
        </w:rPr>
      </w:pPr>
      <w:r w:rsidRPr="000A761D">
        <w:rPr>
          <w:rFonts w:ascii="Arial" w:hAnsi="Arial" w:cs="Arial" w:hint="eastAsia"/>
          <w:sz w:val="22"/>
          <w:szCs w:val="22"/>
        </w:rPr>
        <w:t>Tree removal will only be considered if no practical arboricultural or engineering solution can be determined to mitigate proven damage to private infrastructure.</w:t>
      </w:r>
      <w:r w:rsidR="00671C07">
        <w:rPr>
          <w:rFonts w:ascii="Arial" w:hAnsi="Arial" w:cs="Arial"/>
          <w:sz w:val="22"/>
          <w:szCs w:val="22"/>
        </w:rPr>
        <w:t xml:space="preserve"> In some cases, Council will consider replacing stands of trees</w:t>
      </w:r>
      <w:r w:rsidR="008C2D00">
        <w:rPr>
          <w:rFonts w:ascii="Arial" w:hAnsi="Arial" w:cs="Arial"/>
          <w:sz w:val="22"/>
          <w:szCs w:val="22"/>
        </w:rPr>
        <w:t xml:space="preserve"> </w:t>
      </w:r>
      <w:r w:rsidR="003553DC">
        <w:rPr>
          <w:rFonts w:ascii="Arial" w:hAnsi="Arial" w:cs="Arial"/>
          <w:sz w:val="22"/>
          <w:szCs w:val="22"/>
        </w:rPr>
        <w:t xml:space="preserve">that are </w:t>
      </w:r>
      <w:r w:rsidR="008C2D00">
        <w:rPr>
          <w:rFonts w:ascii="Arial" w:hAnsi="Arial" w:cs="Arial"/>
          <w:sz w:val="22"/>
          <w:szCs w:val="22"/>
        </w:rPr>
        <w:t>causing</w:t>
      </w:r>
      <w:r w:rsidR="003553DC">
        <w:rPr>
          <w:rFonts w:ascii="Arial" w:hAnsi="Arial" w:cs="Arial"/>
          <w:sz w:val="22"/>
          <w:szCs w:val="22"/>
        </w:rPr>
        <w:t xml:space="preserve"> damage</w:t>
      </w:r>
      <w:r w:rsidR="00671C07">
        <w:rPr>
          <w:rFonts w:ascii="Arial" w:hAnsi="Arial" w:cs="Arial"/>
          <w:sz w:val="22"/>
          <w:szCs w:val="22"/>
        </w:rPr>
        <w:t>, dependent on available budget and community consultation.</w:t>
      </w:r>
    </w:p>
    <w:p w14:paraId="3275EA65" w14:textId="77777777" w:rsidR="005A5B7C" w:rsidRDefault="005A5B7C" w:rsidP="000A761D">
      <w:pPr>
        <w:jc w:val="both"/>
        <w:rPr>
          <w:rFonts w:ascii="Arial" w:hAnsi="Arial" w:cs="Arial"/>
          <w:sz w:val="22"/>
          <w:szCs w:val="22"/>
        </w:rPr>
      </w:pPr>
    </w:p>
    <w:p w14:paraId="5D698052" w14:textId="083FA4D9" w:rsidR="005A5B7C" w:rsidRDefault="006A79BD" w:rsidP="005A5B7C">
      <w:pPr>
        <w:pStyle w:val="Sectiontitle"/>
        <w:numPr>
          <w:ilvl w:val="0"/>
          <w:numId w:val="9"/>
        </w:numPr>
        <w:spacing w:before="300" w:after="160"/>
        <w:ind w:left="425" w:hanging="425"/>
        <w:rPr>
          <w:sz w:val="22"/>
          <w:szCs w:val="22"/>
        </w:rPr>
      </w:pPr>
      <w:r>
        <w:t>Decision Review</w:t>
      </w:r>
      <w:r w:rsidR="005A5B7C" w:rsidRPr="005A5B7C">
        <w:t xml:space="preserve"> Process</w:t>
      </w:r>
    </w:p>
    <w:p w14:paraId="3DCFCB16" w14:textId="77777777" w:rsidR="005A5B7C" w:rsidRPr="000A761D" w:rsidRDefault="005A5B7C" w:rsidP="000A761D">
      <w:pPr>
        <w:jc w:val="both"/>
        <w:rPr>
          <w:rFonts w:ascii="Arial" w:hAnsi="Arial" w:cs="Arial"/>
          <w:sz w:val="22"/>
          <w:szCs w:val="22"/>
        </w:rPr>
      </w:pPr>
    </w:p>
    <w:p w14:paraId="6EB25650" w14:textId="38187792" w:rsidR="008965CC" w:rsidRDefault="006A79BD" w:rsidP="001D18D4">
      <w:pPr>
        <w:jc w:val="both"/>
        <w:rPr>
          <w:rFonts w:ascii="Arial" w:hAnsi="Arial" w:cs="Arial"/>
          <w:sz w:val="22"/>
          <w:szCs w:val="22"/>
        </w:rPr>
      </w:pPr>
      <w:r w:rsidRPr="006A79BD">
        <w:rPr>
          <w:rFonts w:ascii="Arial" w:hAnsi="Arial" w:cs="Arial" w:hint="eastAsia"/>
          <w:sz w:val="22"/>
          <w:szCs w:val="22"/>
        </w:rPr>
        <w:lastRenderedPageBreak/>
        <w:t xml:space="preserve">If a resident disagrees with a decision made by the tree management team to retain a tree, it will be escalated </w:t>
      </w:r>
      <w:r w:rsidR="00441A66">
        <w:rPr>
          <w:rFonts w:ascii="Arial" w:hAnsi="Arial" w:cs="Arial"/>
          <w:sz w:val="22"/>
          <w:szCs w:val="22"/>
        </w:rPr>
        <w:t xml:space="preserve">following </w:t>
      </w:r>
      <w:r w:rsidR="00C06A5F">
        <w:rPr>
          <w:rFonts w:ascii="Arial" w:hAnsi="Arial" w:cs="Arial"/>
          <w:sz w:val="22"/>
          <w:szCs w:val="22"/>
        </w:rPr>
        <w:t xml:space="preserve">a </w:t>
      </w:r>
      <w:proofErr w:type="gramStart"/>
      <w:r w:rsidR="001B01B4">
        <w:rPr>
          <w:rFonts w:ascii="Arial" w:hAnsi="Arial" w:cs="Arial"/>
          <w:sz w:val="22"/>
          <w:szCs w:val="22"/>
        </w:rPr>
        <w:t>four</w:t>
      </w:r>
      <w:r w:rsidR="009D4BE9">
        <w:rPr>
          <w:rFonts w:ascii="Arial" w:hAnsi="Arial" w:cs="Arial"/>
          <w:sz w:val="22"/>
          <w:szCs w:val="22"/>
        </w:rPr>
        <w:t xml:space="preserve"> </w:t>
      </w:r>
      <w:r w:rsidR="001B01B4">
        <w:rPr>
          <w:rFonts w:ascii="Arial" w:hAnsi="Arial" w:cs="Arial"/>
          <w:sz w:val="22"/>
          <w:szCs w:val="22"/>
        </w:rPr>
        <w:t>tiered</w:t>
      </w:r>
      <w:proofErr w:type="gramEnd"/>
      <w:r w:rsidR="00C06A5F">
        <w:rPr>
          <w:rFonts w:ascii="Arial" w:hAnsi="Arial" w:cs="Arial"/>
          <w:sz w:val="22"/>
          <w:szCs w:val="22"/>
        </w:rPr>
        <w:t xml:space="preserve"> process</w:t>
      </w:r>
      <w:r w:rsidR="001B01B4">
        <w:rPr>
          <w:rFonts w:ascii="Arial" w:hAnsi="Arial" w:cs="Arial"/>
          <w:sz w:val="22"/>
          <w:szCs w:val="22"/>
        </w:rPr>
        <w:t xml:space="preserve"> set out in the </w:t>
      </w:r>
      <w:r w:rsidR="00FB5CD9" w:rsidRPr="00C25D3C">
        <w:rPr>
          <w:rFonts w:ascii="Arial" w:hAnsi="Arial" w:cs="Arial"/>
          <w:i/>
          <w:iCs/>
          <w:sz w:val="22"/>
          <w:szCs w:val="22"/>
        </w:rPr>
        <w:t>Customer Complaint Policy</w:t>
      </w:r>
      <w:r w:rsidR="00FB5CD9">
        <w:rPr>
          <w:rFonts w:ascii="Arial" w:hAnsi="Arial" w:cs="Arial"/>
          <w:sz w:val="22"/>
          <w:szCs w:val="22"/>
        </w:rPr>
        <w:t>.</w:t>
      </w:r>
    </w:p>
    <w:p w14:paraId="3F19D52D" w14:textId="77777777" w:rsidR="008965CC" w:rsidRDefault="008965CC" w:rsidP="001D18D4">
      <w:pPr>
        <w:jc w:val="both"/>
        <w:rPr>
          <w:rFonts w:ascii="Arial" w:hAnsi="Arial" w:cs="Arial"/>
          <w:sz w:val="22"/>
          <w:szCs w:val="22"/>
        </w:rPr>
      </w:pPr>
    </w:p>
    <w:p w14:paraId="309D08D4" w14:textId="3E592C71" w:rsidR="008965CC" w:rsidRDefault="008965CC" w:rsidP="001D18D4">
      <w:pPr>
        <w:jc w:val="both"/>
        <w:rPr>
          <w:rFonts w:ascii="Arial" w:hAnsi="Arial" w:cs="Arial"/>
          <w:sz w:val="22"/>
          <w:szCs w:val="22"/>
        </w:rPr>
      </w:pPr>
      <w:r>
        <w:rPr>
          <w:rFonts w:ascii="Arial" w:hAnsi="Arial" w:cs="Arial"/>
          <w:sz w:val="22"/>
          <w:szCs w:val="22"/>
        </w:rPr>
        <w:t>Tier 1: First-contact complain resolution</w:t>
      </w:r>
    </w:p>
    <w:p w14:paraId="47AE50EA" w14:textId="6468080B" w:rsidR="008965CC" w:rsidRDefault="008965CC" w:rsidP="001D18D4">
      <w:pPr>
        <w:jc w:val="both"/>
        <w:rPr>
          <w:rFonts w:ascii="Arial" w:hAnsi="Arial" w:cs="Arial"/>
          <w:sz w:val="22"/>
          <w:szCs w:val="22"/>
        </w:rPr>
      </w:pPr>
      <w:r w:rsidRPr="008965CC">
        <w:rPr>
          <w:rFonts w:ascii="Arial" w:hAnsi="Arial" w:cs="Arial"/>
          <w:sz w:val="22"/>
          <w:szCs w:val="22"/>
        </w:rPr>
        <w:t>The aim of Tier 1 is to resolve most complaints at initial contact. These complaints are resolved by identifying quick and mutually acceptable solutions. It is important that we understand the complaint and any specific needs of the complainant, then identify the ability and approach to find a workable solution. If a solution cannot be immediately found, then the Council officer will explain what will happen next and why.</w:t>
      </w:r>
    </w:p>
    <w:p w14:paraId="0F0F0BE0" w14:textId="77777777" w:rsidR="008965CC" w:rsidRDefault="008965CC" w:rsidP="001D18D4">
      <w:pPr>
        <w:jc w:val="both"/>
        <w:rPr>
          <w:rFonts w:ascii="Arial" w:hAnsi="Arial" w:cs="Arial"/>
          <w:sz w:val="22"/>
          <w:szCs w:val="22"/>
        </w:rPr>
      </w:pPr>
    </w:p>
    <w:p w14:paraId="314A1267" w14:textId="230B18B7" w:rsidR="008965CC" w:rsidRDefault="008965CC" w:rsidP="001D18D4">
      <w:pPr>
        <w:jc w:val="both"/>
        <w:rPr>
          <w:rFonts w:ascii="Arial" w:hAnsi="Arial" w:cs="Arial"/>
          <w:sz w:val="22"/>
          <w:szCs w:val="22"/>
        </w:rPr>
      </w:pPr>
      <w:r>
        <w:rPr>
          <w:rFonts w:ascii="Arial" w:hAnsi="Arial" w:cs="Arial"/>
          <w:sz w:val="22"/>
          <w:szCs w:val="22"/>
        </w:rPr>
        <w:t>Tier</w:t>
      </w:r>
      <w:r w:rsidR="00EE401B">
        <w:rPr>
          <w:rFonts w:ascii="Arial" w:hAnsi="Arial" w:cs="Arial"/>
          <w:sz w:val="22"/>
          <w:szCs w:val="22"/>
        </w:rPr>
        <w:t xml:space="preserve"> </w:t>
      </w:r>
      <w:r>
        <w:rPr>
          <w:rFonts w:ascii="Arial" w:hAnsi="Arial" w:cs="Arial"/>
          <w:sz w:val="22"/>
          <w:szCs w:val="22"/>
        </w:rPr>
        <w:t>2: Investigation</w:t>
      </w:r>
    </w:p>
    <w:p w14:paraId="5A81B33A" w14:textId="4820FDD4" w:rsidR="008965CC" w:rsidRDefault="00860938" w:rsidP="001D18D4">
      <w:pPr>
        <w:jc w:val="both"/>
        <w:rPr>
          <w:rFonts w:ascii="Arial" w:hAnsi="Arial" w:cs="Arial"/>
          <w:sz w:val="22"/>
          <w:szCs w:val="22"/>
        </w:rPr>
      </w:pPr>
      <w:r w:rsidRPr="00860938">
        <w:rPr>
          <w:rFonts w:ascii="Arial" w:hAnsi="Arial" w:cs="Arial"/>
          <w:sz w:val="22"/>
          <w:szCs w:val="22"/>
        </w:rPr>
        <w:t>If a complaint needs further consideration, it moves to Tier 2.</w:t>
      </w:r>
      <w:r>
        <w:rPr>
          <w:rFonts w:ascii="Arial" w:hAnsi="Arial" w:cs="Arial"/>
          <w:sz w:val="22"/>
          <w:szCs w:val="22"/>
        </w:rPr>
        <w:t xml:space="preserve"> </w:t>
      </w:r>
      <w:r w:rsidR="008965CC" w:rsidRPr="008965CC">
        <w:rPr>
          <w:rFonts w:ascii="Arial" w:hAnsi="Arial" w:cs="Arial"/>
          <w:sz w:val="22"/>
          <w:szCs w:val="22"/>
        </w:rPr>
        <w:t>An investigation is usually carried out by a Council officer with specialist expertise. Under Tier 2, additional information is gathered, and an evidence-based decision is made. These specialist Council officers will communicate with you throughout the investigation and provide a written outcome that explains our decision.</w:t>
      </w:r>
    </w:p>
    <w:p w14:paraId="50078C2C" w14:textId="77777777" w:rsidR="008965CC" w:rsidRDefault="008965CC" w:rsidP="001D18D4">
      <w:pPr>
        <w:jc w:val="both"/>
        <w:rPr>
          <w:rFonts w:ascii="Arial" w:hAnsi="Arial" w:cs="Arial"/>
          <w:sz w:val="22"/>
          <w:szCs w:val="22"/>
        </w:rPr>
      </w:pPr>
    </w:p>
    <w:p w14:paraId="38F34369" w14:textId="0C592652" w:rsidR="008965CC" w:rsidRDefault="008965CC" w:rsidP="001D18D4">
      <w:pPr>
        <w:jc w:val="both"/>
        <w:rPr>
          <w:rFonts w:ascii="Arial" w:hAnsi="Arial" w:cs="Arial"/>
          <w:sz w:val="22"/>
          <w:szCs w:val="22"/>
        </w:rPr>
      </w:pPr>
      <w:r>
        <w:rPr>
          <w:rFonts w:ascii="Arial" w:hAnsi="Arial" w:cs="Arial"/>
          <w:sz w:val="22"/>
          <w:szCs w:val="22"/>
        </w:rPr>
        <w:t>Tier</w:t>
      </w:r>
      <w:r w:rsidR="00EE401B">
        <w:rPr>
          <w:rFonts w:ascii="Arial" w:hAnsi="Arial" w:cs="Arial"/>
          <w:sz w:val="22"/>
          <w:szCs w:val="22"/>
        </w:rPr>
        <w:t xml:space="preserve"> </w:t>
      </w:r>
      <w:r>
        <w:rPr>
          <w:rFonts w:ascii="Arial" w:hAnsi="Arial" w:cs="Arial"/>
          <w:sz w:val="22"/>
          <w:szCs w:val="22"/>
        </w:rPr>
        <w:t>3: Internal Review</w:t>
      </w:r>
    </w:p>
    <w:p w14:paraId="4D6BE7F6" w14:textId="77777777" w:rsidR="003F7FD8" w:rsidRDefault="008965CC" w:rsidP="008965CC">
      <w:pPr>
        <w:jc w:val="both"/>
        <w:rPr>
          <w:rFonts w:ascii="Arial" w:hAnsi="Arial" w:cs="Arial"/>
          <w:sz w:val="22"/>
          <w:szCs w:val="22"/>
          <w:lang w:val="en-AU"/>
        </w:rPr>
      </w:pPr>
      <w:r w:rsidRPr="008965CC">
        <w:rPr>
          <w:rFonts w:ascii="Arial" w:hAnsi="Arial" w:cs="Arial"/>
          <w:sz w:val="22"/>
          <w:szCs w:val="22"/>
          <w:lang w:val="en-AU"/>
        </w:rPr>
        <w:t xml:space="preserve">If you believe Council officers have made the wrong decision in a complaint investigation, you can request an internal review. This review moves the complaint to Tier 3 and will be initially referred to the </w:t>
      </w:r>
    </w:p>
    <w:p w14:paraId="026B3026" w14:textId="0EBEEBE2" w:rsidR="008965CC" w:rsidRPr="008965CC" w:rsidRDefault="008965CC" w:rsidP="008965CC">
      <w:pPr>
        <w:jc w:val="both"/>
        <w:rPr>
          <w:rFonts w:ascii="Arial" w:hAnsi="Arial" w:cs="Arial"/>
          <w:sz w:val="22"/>
          <w:szCs w:val="22"/>
          <w:lang w:val="en-AU"/>
        </w:rPr>
      </w:pPr>
      <w:r w:rsidRPr="008965CC">
        <w:rPr>
          <w:rFonts w:ascii="Arial" w:hAnsi="Arial" w:cs="Arial"/>
          <w:sz w:val="22"/>
          <w:szCs w:val="22"/>
          <w:lang w:val="en-AU"/>
        </w:rPr>
        <w:t>team.</w:t>
      </w:r>
      <w:r w:rsidR="00863073">
        <w:rPr>
          <w:rFonts w:ascii="Arial" w:hAnsi="Arial" w:cs="Arial"/>
          <w:sz w:val="22"/>
          <w:szCs w:val="22"/>
          <w:lang w:val="en-AU"/>
        </w:rPr>
        <w:t xml:space="preserve"> </w:t>
      </w:r>
      <w:r w:rsidRPr="008965CC">
        <w:rPr>
          <w:rFonts w:ascii="Arial" w:hAnsi="Arial" w:cs="Arial"/>
          <w:sz w:val="22"/>
          <w:szCs w:val="22"/>
          <w:lang w:val="en-AU"/>
        </w:rPr>
        <w:t>The team will review the request and seek further information if required. The complaint is then referred to a member of an independent panel for review. The panel member will investigate to consider whether the complaint should have been dealt with differently. The panel member must not have had any prior involvement with the complaint and will make an evidence-based decision to uphold or overturn the original decision.</w:t>
      </w:r>
    </w:p>
    <w:p w14:paraId="2A01F55D" w14:textId="77777777" w:rsidR="008965CC" w:rsidRDefault="008965CC" w:rsidP="001D18D4">
      <w:pPr>
        <w:jc w:val="both"/>
        <w:rPr>
          <w:rFonts w:ascii="Arial" w:hAnsi="Arial" w:cs="Arial"/>
          <w:sz w:val="22"/>
          <w:szCs w:val="22"/>
        </w:rPr>
      </w:pPr>
    </w:p>
    <w:p w14:paraId="3ED9CF9E" w14:textId="0940D94A" w:rsidR="008965CC" w:rsidRDefault="008965CC" w:rsidP="001D18D4">
      <w:pPr>
        <w:jc w:val="both"/>
        <w:rPr>
          <w:rFonts w:ascii="Arial" w:hAnsi="Arial" w:cs="Arial"/>
          <w:sz w:val="22"/>
          <w:szCs w:val="22"/>
        </w:rPr>
      </w:pPr>
      <w:r>
        <w:rPr>
          <w:rFonts w:ascii="Arial" w:hAnsi="Arial" w:cs="Arial"/>
          <w:sz w:val="22"/>
          <w:szCs w:val="22"/>
        </w:rPr>
        <w:t>Tier</w:t>
      </w:r>
      <w:r w:rsidR="00EE401B">
        <w:rPr>
          <w:rFonts w:ascii="Arial" w:hAnsi="Arial" w:cs="Arial"/>
          <w:sz w:val="22"/>
          <w:szCs w:val="22"/>
        </w:rPr>
        <w:t xml:space="preserve"> </w:t>
      </w:r>
      <w:r>
        <w:rPr>
          <w:rFonts w:ascii="Arial" w:hAnsi="Arial" w:cs="Arial"/>
          <w:sz w:val="22"/>
          <w:szCs w:val="22"/>
        </w:rPr>
        <w:t>4: External Review</w:t>
      </w:r>
    </w:p>
    <w:p w14:paraId="2DD108AA" w14:textId="2A5CF9CE" w:rsidR="008965CC" w:rsidRPr="008965CC" w:rsidRDefault="008965CC" w:rsidP="008965CC">
      <w:pPr>
        <w:jc w:val="both"/>
        <w:rPr>
          <w:rFonts w:ascii="Arial" w:hAnsi="Arial" w:cs="Arial"/>
          <w:sz w:val="22"/>
          <w:szCs w:val="22"/>
          <w:lang w:val="en-AU"/>
        </w:rPr>
      </w:pPr>
      <w:r w:rsidRPr="008965CC">
        <w:rPr>
          <w:rFonts w:ascii="Arial" w:hAnsi="Arial" w:cs="Arial"/>
          <w:sz w:val="22"/>
          <w:szCs w:val="22"/>
          <w:lang w:val="en-AU"/>
        </w:rPr>
        <w:t>If you remain dissatisfied with a decision made or processes followed via Tier 3 complaint, we will provide you with information on how to seek an external review.</w:t>
      </w:r>
      <w:r w:rsidR="00863073">
        <w:rPr>
          <w:rFonts w:ascii="Arial" w:hAnsi="Arial" w:cs="Arial"/>
          <w:sz w:val="22"/>
          <w:szCs w:val="22"/>
          <w:lang w:val="en-AU"/>
        </w:rPr>
        <w:t xml:space="preserve"> </w:t>
      </w:r>
      <w:r w:rsidRPr="008965CC">
        <w:rPr>
          <w:rFonts w:ascii="Arial" w:hAnsi="Arial" w:cs="Arial"/>
          <w:sz w:val="22"/>
          <w:szCs w:val="22"/>
          <w:lang w:val="en-AU"/>
        </w:rPr>
        <w:t>Tier 4 complaints are escalated to an oversight body such as the Victorian Ombudsman or the Local Government Inspectorate, or to a tribunal or court. Council will contribute to Tier 4 complaints by participating in, and cooperating with, the external review process.</w:t>
      </w:r>
    </w:p>
    <w:p w14:paraId="06EC8CA7" w14:textId="77777777" w:rsidR="008965CC" w:rsidRDefault="008965CC" w:rsidP="001D18D4">
      <w:pPr>
        <w:jc w:val="both"/>
        <w:rPr>
          <w:rFonts w:ascii="Arial" w:hAnsi="Arial" w:cs="Arial"/>
          <w:sz w:val="22"/>
          <w:szCs w:val="22"/>
        </w:rPr>
      </w:pPr>
    </w:p>
    <w:p w14:paraId="4B425B86" w14:textId="7D642BAD" w:rsidR="00EA5761" w:rsidRPr="00E56B2A" w:rsidRDefault="005B21E1" w:rsidP="001D18D4">
      <w:pPr>
        <w:jc w:val="both"/>
        <w:rPr>
          <w:rFonts w:ascii="Arial" w:hAnsi="Arial" w:cs="Arial"/>
          <w:sz w:val="22"/>
          <w:szCs w:val="22"/>
        </w:rPr>
      </w:pPr>
      <w:r>
        <w:rPr>
          <w:rFonts w:ascii="Arial" w:hAnsi="Arial" w:cs="Arial"/>
          <w:sz w:val="22"/>
          <w:szCs w:val="22"/>
        </w:rPr>
        <w:t xml:space="preserve">See the Customer Complaint Policy </w:t>
      </w:r>
      <w:hyperlink r:id="rId13" w:anchor="section-6" w:history="1">
        <w:r w:rsidRPr="005B21E1">
          <w:rPr>
            <w:rStyle w:val="Hyperlink"/>
            <w:rFonts w:ascii="Arial" w:hAnsi="Arial" w:cs="Arial"/>
            <w:sz w:val="22"/>
            <w:szCs w:val="22"/>
          </w:rPr>
          <w:t>here</w:t>
        </w:r>
      </w:hyperlink>
      <w:r>
        <w:rPr>
          <w:rFonts w:ascii="Arial" w:hAnsi="Arial" w:cs="Arial"/>
          <w:sz w:val="22"/>
          <w:szCs w:val="22"/>
        </w:rPr>
        <w:t xml:space="preserve"> for more information</w:t>
      </w:r>
      <w:r w:rsidR="0030681A">
        <w:rPr>
          <w:rFonts w:ascii="Arial" w:hAnsi="Arial" w:cs="Arial"/>
          <w:sz w:val="22"/>
          <w:szCs w:val="22"/>
        </w:rPr>
        <w:t>.</w:t>
      </w:r>
    </w:p>
    <w:p w14:paraId="6FC5C574" w14:textId="75C7879A" w:rsidR="00A024BC" w:rsidRPr="00A024BC" w:rsidRDefault="00820242" w:rsidP="00A024BC">
      <w:pPr>
        <w:pStyle w:val="Sectiontitle"/>
        <w:numPr>
          <w:ilvl w:val="0"/>
          <w:numId w:val="9"/>
        </w:numPr>
        <w:spacing w:before="300" w:after="160"/>
        <w:ind w:left="425" w:hanging="425"/>
      </w:pPr>
      <w:r w:rsidRPr="00820242">
        <w:t>Roles and Responsibilities</w:t>
      </w:r>
    </w:p>
    <w:p w14:paraId="4AE939AA" w14:textId="48155D95" w:rsidR="009257D2" w:rsidRPr="00B172FB" w:rsidRDefault="009257D2" w:rsidP="001D4672">
      <w:pPr>
        <w:spacing w:before="60" w:after="60"/>
        <w:jc w:val="both"/>
        <w:rPr>
          <w:rFonts w:ascii="Arial" w:hAnsi="Arial"/>
          <w:b/>
          <w:bCs/>
          <w:i/>
          <w:iCs/>
          <w:sz w:val="16"/>
          <w:szCs w:val="16"/>
        </w:rPr>
      </w:pPr>
      <w:r w:rsidRPr="009257D2">
        <w:rPr>
          <w:rStyle w:val="SubtleEmphasis"/>
          <w:rFonts w:eastAsia="Times New Roman" w:cs="Arial"/>
          <w:b/>
          <w:bCs/>
          <w:noProof/>
          <w:color w:val="auto"/>
          <w:sz w:val="16"/>
          <w:szCs w:val="16"/>
          <w:lang w:val="en-AU"/>
        </w:rPr>
        <w:t>Table</w:t>
      </w:r>
      <w:r w:rsidRPr="009257D2">
        <w:rPr>
          <w:rFonts w:ascii="Arial" w:hAnsi="Arial" w:cs="Arial"/>
          <w:b/>
          <w:bCs/>
          <w:i/>
          <w:iCs/>
          <w:sz w:val="16"/>
          <w:szCs w:val="16"/>
        </w:rPr>
        <w:t xml:space="preserve"> 2. Roles and Responsibilities</w:t>
      </w:r>
    </w:p>
    <w:tbl>
      <w:tblPr>
        <w:tblStyle w:val="TableGrid"/>
        <w:tblW w:w="0" w:type="auto"/>
        <w:tblLook w:val="04A0" w:firstRow="1" w:lastRow="0" w:firstColumn="1" w:lastColumn="0" w:noHBand="0" w:noVBand="1"/>
      </w:tblPr>
      <w:tblGrid>
        <w:gridCol w:w="2122"/>
        <w:gridCol w:w="7477"/>
      </w:tblGrid>
      <w:tr w:rsidR="004D412E" w14:paraId="3D38CABF" w14:textId="77777777">
        <w:tc>
          <w:tcPr>
            <w:tcW w:w="2122" w:type="dxa"/>
          </w:tcPr>
          <w:p w14:paraId="7642D97C" w14:textId="25F4A1EA" w:rsidR="004D412E" w:rsidRPr="003E15A0" w:rsidRDefault="00CF039A" w:rsidP="001D4672">
            <w:pPr>
              <w:pStyle w:val="Criticalinfo"/>
              <w:jc w:val="both"/>
              <w:rPr>
                <w:rStyle w:val="SubtleEmphasis"/>
                <w:b/>
                <w:i w:val="0"/>
                <w:iCs w:val="0"/>
                <w:color w:val="auto"/>
                <w:sz w:val="22"/>
                <w:szCs w:val="22"/>
              </w:rPr>
            </w:pPr>
            <w:r w:rsidRPr="003E15A0">
              <w:rPr>
                <w:rStyle w:val="SubtleEmphasis"/>
                <w:b/>
                <w:i w:val="0"/>
                <w:iCs w:val="0"/>
                <w:color w:val="auto"/>
                <w:sz w:val="22"/>
                <w:szCs w:val="22"/>
              </w:rPr>
              <w:t>M</w:t>
            </w:r>
            <w:r w:rsidRPr="005C6C40">
              <w:rPr>
                <w:rStyle w:val="SubtleEmphasis"/>
                <w:b/>
                <w:i w:val="0"/>
                <w:iCs w:val="0"/>
                <w:color w:val="auto"/>
                <w:sz w:val="22"/>
                <w:szCs w:val="22"/>
              </w:rPr>
              <w:t>anager</w:t>
            </w:r>
            <w:r w:rsidR="001B73CD">
              <w:rPr>
                <w:rStyle w:val="SubtleEmphasis"/>
                <w:b/>
                <w:i w:val="0"/>
                <w:iCs w:val="0"/>
                <w:color w:val="auto"/>
                <w:sz w:val="22"/>
                <w:szCs w:val="22"/>
              </w:rPr>
              <w:t xml:space="preserve"> R</w:t>
            </w:r>
            <w:r w:rsidR="001B73CD" w:rsidRPr="001B73CD">
              <w:rPr>
                <w:rFonts w:ascii="Arial" w:hAnsi="Arial"/>
                <w:b/>
                <w:bCs/>
                <w:color w:val="auto"/>
                <w:sz w:val="22"/>
                <w:szCs w:val="22"/>
                <w:lang w:val="en-GB"/>
              </w:rPr>
              <w:t>ecreation Parks &amp; Facilities</w:t>
            </w:r>
          </w:p>
        </w:tc>
        <w:tc>
          <w:tcPr>
            <w:tcW w:w="7477" w:type="dxa"/>
          </w:tcPr>
          <w:p w14:paraId="7D9E4E8F" w14:textId="0D035133" w:rsidR="004D412E" w:rsidRPr="00A56640" w:rsidRDefault="00EE3E35" w:rsidP="001D4672">
            <w:pPr>
              <w:pStyle w:val="Criticalinfo"/>
              <w:jc w:val="both"/>
              <w:rPr>
                <w:rStyle w:val="SubtleEmphasis"/>
                <w:bCs/>
                <w:i w:val="0"/>
                <w:iCs w:val="0"/>
                <w:color w:val="auto"/>
                <w:sz w:val="22"/>
                <w:szCs w:val="22"/>
              </w:rPr>
            </w:pPr>
            <w:r>
              <w:rPr>
                <w:rStyle w:val="SubtleEmphasis"/>
                <w:bCs/>
                <w:i w:val="0"/>
                <w:iCs w:val="0"/>
                <w:color w:val="auto"/>
                <w:sz w:val="22"/>
                <w:szCs w:val="22"/>
              </w:rPr>
              <w:t>Respo</w:t>
            </w:r>
            <w:r w:rsidR="004430C0">
              <w:rPr>
                <w:rStyle w:val="SubtleEmphasis"/>
                <w:bCs/>
                <w:i w:val="0"/>
                <w:iCs w:val="0"/>
                <w:color w:val="auto"/>
                <w:sz w:val="22"/>
                <w:szCs w:val="22"/>
              </w:rPr>
              <w:t>n</w:t>
            </w:r>
            <w:r>
              <w:rPr>
                <w:rStyle w:val="SubtleEmphasis"/>
                <w:bCs/>
                <w:i w:val="0"/>
                <w:iCs w:val="0"/>
                <w:color w:val="auto"/>
                <w:sz w:val="22"/>
                <w:szCs w:val="22"/>
              </w:rPr>
              <w:t xml:space="preserve">sible for </w:t>
            </w:r>
            <w:r w:rsidR="004430C0">
              <w:rPr>
                <w:rStyle w:val="SubtleEmphasis"/>
                <w:bCs/>
                <w:i w:val="0"/>
                <w:iCs w:val="0"/>
                <w:color w:val="auto"/>
                <w:sz w:val="22"/>
                <w:szCs w:val="22"/>
              </w:rPr>
              <w:t xml:space="preserve">ensuring budgets </w:t>
            </w:r>
            <w:r w:rsidR="003470DF">
              <w:rPr>
                <w:rStyle w:val="SubtleEmphasis"/>
                <w:bCs/>
                <w:i w:val="0"/>
                <w:iCs w:val="0"/>
                <w:color w:val="auto"/>
                <w:sz w:val="22"/>
                <w:szCs w:val="22"/>
              </w:rPr>
              <w:t>a</w:t>
            </w:r>
            <w:r w:rsidR="003470DF" w:rsidRPr="00381CF1">
              <w:rPr>
                <w:rStyle w:val="SubtleEmphasis"/>
                <w:bCs/>
                <w:i w:val="0"/>
                <w:iCs w:val="0"/>
                <w:color w:val="auto"/>
                <w:sz w:val="22"/>
                <w:szCs w:val="22"/>
              </w:rPr>
              <w:t>nd resources</w:t>
            </w:r>
            <w:r w:rsidR="00381CF1" w:rsidRPr="00381CF1">
              <w:rPr>
                <w:rStyle w:val="SubtleEmphasis"/>
                <w:bCs/>
                <w:i w:val="0"/>
                <w:iCs w:val="0"/>
                <w:color w:val="auto"/>
                <w:sz w:val="22"/>
                <w:szCs w:val="22"/>
              </w:rPr>
              <w:t xml:space="preserve"> </w:t>
            </w:r>
            <w:r w:rsidR="004430C0">
              <w:rPr>
                <w:rStyle w:val="SubtleEmphasis"/>
                <w:bCs/>
                <w:i w:val="0"/>
                <w:iCs w:val="0"/>
                <w:color w:val="auto"/>
                <w:sz w:val="22"/>
                <w:szCs w:val="22"/>
              </w:rPr>
              <w:t>are available to fulfil</w:t>
            </w:r>
            <w:r w:rsidR="00735024">
              <w:rPr>
                <w:rStyle w:val="SubtleEmphasis"/>
                <w:bCs/>
                <w:i w:val="0"/>
                <w:iCs w:val="0"/>
                <w:color w:val="auto"/>
                <w:sz w:val="22"/>
                <w:szCs w:val="22"/>
              </w:rPr>
              <w:t xml:space="preserve"> </w:t>
            </w:r>
            <w:r w:rsidR="00735024" w:rsidRPr="00735024">
              <w:rPr>
                <w:rStyle w:val="SubtleEmphasis"/>
                <w:bCs/>
                <w:i w:val="0"/>
                <w:iCs w:val="0"/>
                <w:color w:val="auto"/>
                <w:sz w:val="22"/>
                <w:szCs w:val="22"/>
              </w:rPr>
              <w:t>the</w:t>
            </w:r>
            <w:r w:rsidR="004430C0">
              <w:rPr>
                <w:rStyle w:val="SubtleEmphasis"/>
                <w:bCs/>
                <w:i w:val="0"/>
                <w:iCs w:val="0"/>
                <w:color w:val="auto"/>
                <w:sz w:val="22"/>
                <w:szCs w:val="22"/>
              </w:rPr>
              <w:t xml:space="preserve"> policy</w:t>
            </w:r>
            <w:r w:rsidR="00735024">
              <w:rPr>
                <w:rStyle w:val="SubtleEmphasis"/>
                <w:bCs/>
                <w:i w:val="0"/>
                <w:iCs w:val="0"/>
                <w:color w:val="auto"/>
                <w:sz w:val="22"/>
                <w:szCs w:val="22"/>
              </w:rPr>
              <w:t>’</w:t>
            </w:r>
            <w:r w:rsidR="00735024" w:rsidRPr="00735024">
              <w:rPr>
                <w:rStyle w:val="SubtleEmphasis"/>
                <w:bCs/>
                <w:i w:val="0"/>
                <w:iCs w:val="0"/>
                <w:color w:val="auto"/>
                <w:sz w:val="22"/>
                <w:szCs w:val="22"/>
              </w:rPr>
              <w:t>s</w:t>
            </w:r>
            <w:r w:rsidR="004430C0">
              <w:rPr>
                <w:rStyle w:val="SubtleEmphasis"/>
                <w:bCs/>
                <w:i w:val="0"/>
                <w:iCs w:val="0"/>
                <w:color w:val="auto"/>
                <w:sz w:val="22"/>
                <w:szCs w:val="22"/>
              </w:rPr>
              <w:t xml:space="preserve"> requirements</w:t>
            </w:r>
            <w:r w:rsidR="00735024">
              <w:rPr>
                <w:rStyle w:val="SubtleEmphasis"/>
                <w:bCs/>
                <w:i w:val="0"/>
                <w:iCs w:val="0"/>
                <w:color w:val="auto"/>
                <w:sz w:val="22"/>
                <w:szCs w:val="22"/>
              </w:rPr>
              <w:t>.</w:t>
            </w:r>
          </w:p>
        </w:tc>
      </w:tr>
      <w:tr w:rsidR="004D412E" w14:paraId="722E8418" w14:textId="77777777">
        <w:tc>
          <w:tcPr>
            <w:tcW w:w="2122" w:type="dxa"/>
          </w:tcPr>
          <w:p w14:paraId="46C6D289" w14:textId="76A14B5A" w:rsidR="004D412E" w:rsidRPr="003E15A0" w:rsidRDefault="00D7155D" w:rsidP="001D4672">
            <w:pPr>
              <w:pStyle w:val="Criticalinfo"/>
              <w:jc w:val="both"/>
              <w:rPr>
                <w:rStyle w:val="SubtleEmphasis"/>
                <w:b/>
                <w:i w:val="0"/>
                <w:iCs w:val="0"/>
                <w:color w:val="auto"/>
                <w:sz w:val="22"/>
                <w:szCs w:val="22"/>
              </w:rPr>
            </w:pPr>
            <w:r w:rsidRPr="003E15A0">
              <w:rPr>
                <w:rStyle w:val="SubtleEmphasis"/>
                <w:rFonts w:hint="eastAsia"/>
                <w:b/>
                <w:i w:val="0"/>
                <w:iCs w:val="0"/>
                <w:color w:val="auto"/>
                <w:sz w:val="22"/>
                <w:szCs w:val="22"/>
              </w:rPr>
              <w:t>Executive Officer Parks, Trees and Trails</w:t>
            </w:r>
          </w:p>
        </w:tc>
        <w:tc>
          <w:tcPr>
            <w:tcW w:w="7477" w:type="dxa"/>
          </w:tcPr>
          <w:p w14:paraId="5487A0BE" w14:textId="35F87400" w:rsidR="004D412E" w:rsidRPr="00A56640" w:rsidRDefault="00381CF1" w:rsidP="001D4672">
            <w:pPr>
              <w:pStyle w:val="Criticalinfo"/>
              <w:jc w:val="both"/>
              <w:rPr>
                <w:rStyle w:val="SubtleEmphasis"/>
                <w:bCs/>
                <w:i w:val="0"/>
                <w:iCs w:val="0"/>
                <w:color w:val="auto"/>
                <w:sz w:val="22"/>
                <w:szCs w:val="22"/>
              </w:rPr>
            </w:pPr>
            <w:r>
              <w:rPr>
                <w:rStyle w:val="SubtleEmphasis"/>
                <w:bCs/>
                <w:i w:val="0"/>
                <w:iCs w:val="0"/>
                <w:color w:val="auto"/>
                <w:sz w:val="22"/>
                <w:szCs w:val="22"/>
              </w:rPr>
              <w:t>S</w:t>
            </w:r>
            <w:r w:rsidR="00735024">
              <w:rPr>
                <w:rStyle w:val="SubtleEmphasis"/>
                <w:bCs/>
                <w:i w:val="0"/>
                <w:iCs w:val="0"/>
                <w:color w:val="auto"/>
                <w:sz w:val="22"/>
                <w:szCs w:val="22"/>
              </w:rPr>
              <w:t>u</w:t>
            </w:r>
            <w:r w:rsidRPr="000969B2">
              <w:rPr>
                <w:rStyle w:val="SubtleEmphasis"/>
                <w:bCs/>
                <w:i w:val="0"/>
                <w:iCs w:val="0"/>
                <w:color w:val="auto"/>
                <w:sz w:val="22"/>
                <w:szCs w:val="22"/>
              </w:rPr>
              <w:t xml:space="preserve">pervises the Coordinator and </w:t>
            </w:r>
            <w:r w:rsidR="000969B2" w:rsidRPr="000969B2">
              <w:rPr>
                <w:rStyle w:val="SubtleEmphasis"/>
                <w:bCs/>
                <w:i w:val="0"/>
                <w:iCs w:val="0"/>
                <w:color w:val="auto"/>
                <w:sz w:val="22"/>
                <w:szCs w:val="22"/>
              </w:rPr>
              <w:t>liaises with the manager to ensure the policy is met.</w:t>
            </w:r>
          </w:p>
        </w:tc>
      </w:tr>
      <w:tr w:rsidR="004D412E" w14:paraId="598930A0" w14:textId="77777777">
        <w:tc>
          <w:tcPr>
            <w:tcW w:w="2122" w:type="dxa"/>
          </w:tcPr>
          <w:p w14:paraId="7D8E7C35" w14:textId="35C065B0" w:rsidR="004D412E" w:rsidRPr="003E15A0" w:rsidRDefault="00E73FF9" w:rsidP="001D4672">
            <w:pPr>
              <w:pStyle w:val="Criticalinfo"/>
              <w:jc w:val="both"/>
              <w:rPr>
                <w:rStyle w:val="SubtleEmphasis"/>
                <w:b/>
                <w:i w:val="0"/>
                <w:iCs w:val="0"/>
                <w:color w:val="auto"/>
                <w:sz w:val="22"/>
                <w:szCs w:val="22"/>
              </w:rPr>
            </w:pPr>
            <w:r>
              <w:rPr>
                <w:rStyle w:val="SubtleEmphasis"/>
                <w:b/>
                <w:i w:val="0"/>
                <w:iCs w:val="0"/>
                <w:color w:val="auto"/>
                <w:sz w:val="22"/>
                <w:szCs w:val="22"/>
              </w:rPr>
              <w:t xml:space="preserve">Trees </w:t>
            </w:r>
            <w:r w:rsidR="003E15A0" w:rsidRPr="003E15A0">
              <w:rPr>
                <w:rStyle w:val="SubtleEmphasis"/>
                <w:b/>
                <w:i w:val="0"/>
                <w:iCs w:val="0"/>
                <w:color w:val="auto"/>
                <w:sz w:val="22"/>
                <w:szCs w:val="22"/>
              </w:rPr>
              <w:t>C</w:t>
            </w:r>
            <w:r w:rsidR="003E15A0" w:rsidRPr="005C6C40">
              <w:rPr>
                <w:rStyle w:val="SubtleEmphasis"/>
                <w:b/>
                <w:i w:val="0"/>
                <w:iCs w:val="0"/>
                <w:color w:val="auto"/>
                <w:sz w:val="22"/>
                <w:szCs w:val="22"/>
              </w:rPr>
              <w:t>oordinator</w:t>
            </w:r>
          </w:p>
        </w:tc>
        <w:tc>
          <w:tcPr>
            <w:tcW w:w="7477" w:type="dxa"/>
          </w:tcPr>
          <w:p w14:paraId="5E40083F" w14:textId="79D4E365" w:rsidR="004D412E" w:rsidRPr="00A56640" w:rsidRDefault="009B7056" w:rsidP="001D4672">
            <w:pPr>
              <w:pStyle w:val="Criticalinfo"/>
              <w:jc w:val="both"/>
              <w:rPr>
                <w:rStyle w:val="SubtleEmphasis"/>
                <w:bCs/>
                <w:i w:val="0"/>
                <w:iCs w:val="0"/>
                <w:color w:val="auto"/>
                <w:sz w:val="22"/>
                <w:szCs w:val="22"/>
              </w:rPr>
            </w:pPr>
            <w:r>
              <w:rPr>
                <w:rStyle w:val="SubtleEmphasis"/>
                <w:bCs/>
                <w:i w:val="0"/>
                <w:iCs w:val="0"/>
                <w:color w:val="auto"/>
                <w:sz w:val="22"/>
                <w:szCs w:val="22"/>
              </w:rPr>
              <w:t>Everyday implementation of the policy.</w:t>
            </w:r>
          </w:p>
        </w:tc>
      </w:tr>
    </w:tbl>
    <w:p w14:paraId="695EAF76" w14:textId="5F345E85" w:rsidR="00FE7C7E" w:rsidRDefault="00820242" w:rsidP="00804368">
      <w:pPr>
        <w:pStyle w:val="Sectiontitle"/>
        <w:numPr>
          <w:ilvl w:val="0"/>
          <w:numId w:val="9"/>
        </w:numPr>
        <w:spacing w:before="300" w:after="160"/>
        <w:ind w:left="425" w:hanging="425"/>
      </w:pPr>
      <w:r>
        <w:t>Related Documents</w:t>
      </w:r>
    </w:p>
    <w:p w14:paraId="707E3F25" w14:textId="1ADBE195" w:rsidR="00FE7C7E" w:rsidRPr="00A56640" w:rsidRDefault="00850F1F" w:rsidP="00A56640">
      <w:pPr>
        <w:pStyle w:val="Criticalinfo"/>
        <w:numPr>
          <w:ilvl w:val="0"/>
          <w:numId w:val="17"/>
        </w:numPr>
        <w:jc w:val="both"/>
        <w:rPr>
          <w:rStyle w:val="SubtleEmphasis"/>
          <w:bCs/>
          <w:i w:val="0"/>
          <w:iCs w:val="0"/>
          <w:color w:val="auto"/>
          <w:sz w:val="22"/>
          <w:szCs w:val="22"/>
        </w:rPr>
      </w:pPr>
      <w:hyperlink r:id="rId14" w:history="1">
        <w:r w:rsidRPr="00850F1F">
          <w:rPr>
            <w:rStyle w:val="Hyperlink"/>
            <w:rFonts w:ascii="Arial" w:hAnsi="Arial"/>
            <w:bCs/>
            <w:sz w:val="22"/>
            <w:szCs w:val="22"/>
          </w:rPr>
          <w:t>Environment Strategy 2015-2025</w:t>
        </w:r>
      </w:hyperlink>
    </w:p>
    <w:p w14:paraId="6BAA60AF" w14:textId="54D45E0C" w:rsidR="00820242" w:rsidRDefault="00277777" w:rsidP="00A56640">
      <w:pPr>
        <w:pStyle w:val="Criticalinfo"/>
        <w:numPr>
          <w:ilvl w:val="0"/>
          <w:numId w:val="17"/>
        </w:numPr>
        <w:jc w:val="both"/>
        <w:rPr>
          <w:rStyle w:val="SubtleEmphasis"/>
          <w:bCs/>
          <w:i w:val="0"/>
          <w:iCs w:val="0"/>
          <w:color w:val="auto"/>
          <w:sz w:val="22"/>
          <w:szCs w:val="22"/>
        </w:rPr>
      </w:pPr>
      <w:hyperlink r:id="rId15" w:history="1">
        <w:r w:rsidRPr="00277777">
          <w:rPr>
            <w:rStyle w:val="Hyperlink"/>
            <w:rFonts w:ascii="Arial" w:hAnsi="Arial"/>
            <w:bCs/>
            <w:sz w:val="22"/>
            <w:szCs w:val="22"/>
          </w:rPr>
          <w:t>Nature Plan 2024-2034</w:t>
        </w:r>
      </w:hyperlink>
    </w:p>
    <w:p w14:paraId="6C7E1ED0" w14:textId="71F3CB97" w:rsidR="00277777" w:rsidRDefault="00170DCC" w:rsidP="00A56640">
      <w:pPr>
        <w:pStyle w:val="Criticalinfo"/>
        <w:numPr>
          <w:ilvl w:val="0"/>
          <w:numId w:val="17"/>
        </w:numPr>
        <w:jc w:val="both"/>
        <w:rPr>
          <w:rStyle w:val="SubtleEmphasis"/>
          <w:bCs/>
          <w:i w:val="0"/>
          <w:iCs w:val="0"/>
          <w:color w:val="auto"/>
          <w:sz w:val="22"/>
          <w:szCs w:val="22"/>
        </w:rPr>
      </w:pPr>
      <w:hyperlink r:id="rId16" w:history="1">
        <w:r w:rsidRPr="00170DCC">
          <w:rPr>
            <w:rStyle w:val="Hyperlink"/>
            <w:rFonts w:ascii="Arial" w:hAnsi="Arial"/>
            <w:bCs/>
            <w:sz w:val="22"/>
            <w:szCs w:val="22"/>
          </w:rPr>
          <w:t>Yarra Ranges Liveable Climate Plan</w:t>
        </w:r>
      </w:hyperlink>
    </w:p>
    <w:p w14:paraId="26C923E5" w14:textId="54F9AB20" w:rsidR="00170DCC" w:rsidRDefault="00B749D3" w:rsidP="00A56640">
      <w:pPr>
        <w:pStyle w:val="Criticalinfo"/>
        <w:numPr>
          <w:ilvl w:val="0"/>
          <w:numId w:val="17"/>
        </w:numPr>
        <w:jc w:val="both"/>
        <w:rPr>
          <w:rStyle w:val="SubtleEmphasis"/>
          <w:bCs/>
          <w:i w:val="0"/>
          <w:iCs w:val="0"/>
          <w:color w:val="auto"/>
          <w:sz w:val="22"/>
          <w:szCs w:val="22"/>
        </w:rPr>
      </w:pPr>
      <w:hyperlink r:id="rId17" w:history="1">
        <w:r w:rsidRPr="00B749D3">
          <w:rPr>
            <w:rStyle w:val="Hyperlink"/>
            <w:rFonts w:ascii="Arial" w:hAnsi="Arial"/>
            <w:bCs/>
            <w:sz w:val="22"/>
            <w:szCs w:val="22"/>
          </w:rPr>
          <w:t>Tree Canopy Strategy</w:t>
        </w:r>
      </w:hyperlink>
    </w:p>
    <w:p w14:paraId="314E63C1" w14:textId="1BA00AAB" w:rsidR="00B749D3" w:rsidRDefault="00556D40" w:rsidP="00A56640">
      <w:pPr>
        <w:pStyle w:val="Criticalinfo"/>
        <w:numPr>
          <w:ilvl w:val="0"/>
          <w:numId w:val="17"/>
        </w:numPr>
        <w:jc w:val="both"/>
        <w:rPr>
          <w:rStyle w:val="SubtleEmphasis"/>
          <w:bCs/>
          <w:i w:val="0"/>
          <w:iCs w:val="0"/>
          <w:color w:val="auto"/>
          <w:sz w:val="22"/>
          <w:szCs w:val="22"/>
        </w:rPr>
      </w:pPr>
      <w:hyperlink r:id="rId18" w:history="1">
        <w:r w:rsidRPr="00556D40">
          <w:rPr>
            <w:rStyle w:val="Hyperlink"/>
            <w:rFonts w:ascii="Arial" w:hAnsi="Arial"/>
            <w:bCs/>
            <w:sz w:val="22"/>
            <w:szCs w:val="22"/>
          </w:rPr>
          <w:t>Electric Line Clearance Management Plan</w:t>
        </w:r>
      </w:hyperlink>
    </w:p>
    <w:p w14:paraId="181FC97A" w14:textId="75F855FF" w:rsidR="00614B74" w:rsidRDefault="00F212AA" w:rsidP="00A56640">
      <w:pPr>
        <w:pStyle w:val="Criticalinfo"/>
        <w:numPr>
          <w:ilvl w:val="0"/>
          <w:numId w:val="17"/>
        </w:numPr>
        <w:jc w:val="both"/>
        <w:rPr>
          <w:rStyle w:val="SubtleEmphasis"/>
          <w:bCs/>
          <w:i w:val="0"/>
          <w:iCs w:val="0"/>
          <w:color w:val="auto"/>
          <w:sz w:val="22"/>
          <w:szCs w:val="22"/>
        </w:rPr>
      </w:pPr>
      <w:hyperlink r:id="rId19" w:history="1">
        <w:r w:rsidRPr="00F212AA">
          <w:rPr>
            <w:rStyle w:val="Hyperlink"/>
            <w:rFonts w:ascii="Arial" w:hAnsi="Arial"/>
            <w:bCs/>
            <w:sz w:val="22"/>
            <w:szCs w:val="22"/>
          </w:rPr>
          <w:t>Electricity Safety (Electric Line Clearance) Interim Regulations 2025</w:t>
        </w:r>
      </w:hyperlink>
    </w:p>
    <w:p w14:paraId="63E028D6" w14:textId="77777777" w:rsidR="00FF10F2" w:rsidRPr="0030606C" w:rsidRDefault="00FF10F2" w:rsidP="00FF10F2">
      <w:pPr>
        <w:pStyle w:val="Criticalinfo"/>
        <w:numPr>
          <w:ilvl w:val="0"/>
          <w:numId w:val="17"/>
        </w:numPr>
        <w:jc w:val="both"/>
        <w:rPr>
          <w:rStyle w:val="Hyperlink"/>
          <w:rFonts w:ascii="Arial" w:hAnsi="Arial"/>
          <w:bCs/>
          <w:color w:val="auto"/>
          <w:sz w:val="22"/>
          <w:szCs w:val="22"/>
          <w:u w:val="none"/>
        </w:rPr>
      </w:pPr>
      <w:hyperlink r:id="rId20" w:history="1">
        <w:r w:rsidRPr="009B6C70">
          <w:rPr>
            <w:rStyle w:val="Hyperlink"/>
            <w:rFonts w:ascii="Arial" w:hAnsi="Arial"/>
            <w:bCs/>
            <w:sz w:val="22"/>
            <w:szCs w:val="22"/>
          </w:rPr>
          <w:t>Road Management Plan</w:t>
        </w:r>
      </w:hyperlink>
    </w:p>
    <w:p w14:paraId="74EE7208" w14:textId="2B3BAE2D" w:rsidR="0030606C" w:rsidRPr="00D37F4B" w:rsidRDefault="0030606C" w:rsidP="00FF10F2">
      <w:pPr>
        <w:pStyle w:val="Criticalinfo"/>
        <w:numPr>
          <w:ilvl w:val="0"/>
          <w:numId w:val="17"/>
        </w:numPr>
        <w:jc w:val="both"/>
        <w:rPr>
          <w:rStyle w:val="Hyperlink"/>
          <w:rFonts w:ascii="Arial" w:hAnsi="Arial"/>
          <w:bCs/>
          <w:color w:val="auto"/>
          <w:sz w:val="22"/>
          <w:szCs w:val="22"/>
          <w:u w:val="none"/>
        </w:rPr>
      </w:pPr>
      <w:hyperlink r:id="rId21" w:anchor="section-6" w:history="1">
        <w:r w:rsidRPr="0030606C">
          <w:rPr>
            <w:rStyle w:val="Hyperlink"/>
            <w:rFonts w:ascii="Arial" w:hAnsi="Arial"/>
            <w:bCs/>
            <w:sz w:val="22"/>
            <w:szCs w:val="22"/>
          </w:rPr>
          <w:t xml:space="preserve">Customer </w:t>
        </w:r>
        <w:r w:rsidR="00035F3F" w:rsidRPr="00035F3F">
          <w:rPr>
            <w:rStyle w:val="Hyperlink"/>
            <w:rFonts w:ascii="Arial" w:hAnsi="Arial"/>
            <w:bCs/>
            <w:sz w:val="22"/>
            <w:szCs w:val="22"/>
          </w:rPr>
          <w:t xml:space="preserve">Policy </w:t>
        </w:r>
        <w:r w:rsidRPr="0030606C">
          <w:rPr>
            <w:rStyle w:val="Hyperlink"/>
            <w:rFonts w:ascii="Arial" w:hAnsi="Arial"/>
            <w:bCs/>
            <w:sz w:val="22"/>
            <w:szCs w:val="22"/>
          </w:rPr>
          <w:t xml:space="preserve">Complaint </w:t>
        </w:r>
      </w:hyperlink>
    </w:p>
    <w:bookmarkStart w:id="20" w:name="_Hlk213333126"/>
    <w:p w14:paraId="22C6D1CB" w14:textId="2DCFCE64" w:rsidR="00D37F4B" w:rsidRDefault="00D37F4B" w:rsidP="00FF10F2">
      <w:pPr>
        <w:pStyle w:val="Criticalinfo"/>
        <w:numPr>
          <w:ilvl w:val="0"/>
          <w:numId w:val="17"/>
        </w:numPr>
        <w:jc w:val="both"/>
        <w:rPr>
          <w:rStyle w:val="SubtleEmphasis"/>
          <w:bCs/>
          <w:i w:val="0"/>
          <w:iCs w:val="0"/>
          <w:color w:val="auto"/>
          <w:sz w:val="22"/>
          <w:szCs w:val="22"/>
        </w:rPr>
      </w:pPr>
      <w:r>
        <w:rPr>
          <w:rStyle w:val="SubtleEmphasis"/>
          <w:bCs/>
          <w:i w:val="0"/>
          <w:iCs w:val="0"/>
          <w:color w:val="auto"/>
          <w:sz w:val="22"/>
          <w:szCs w:val="22"/>
        </w:rPr>
        <w:fldChar w:fldCharType="begin"/>
      </w:r>
      <w:r>
        <w:rPr>
          <w:rStyle w:val="SubtleEmphasis"/>
          <w:bCs/>
          <w:i w:val="0"/>
          <w:iCs w:val="0"/>
          <w:color w:val="auto"/>
          <w:sz w:val="22"/>
          <w:szCs w:val="22"/>
        </w:rPr>
        <w:instrText>HYPERLINK "https://www.legislation.vic.gov.au/in-force/acts/planning-and-environment-act-1987/160"</w:instrText>
      </w:r>
      <w:r>
        <w:rPr>
          <w:rStyle w:val="SubtleEmphasis"/>
          <w:bCs/>
          <w:i w:val="0"/>
          <w:iCs w:val="0"/>
          <w:color w:val="auto"/>
          <w:sz w:val="22"/>
          <w:szCs w:val="22"/>
        </w:rPr>
      </w:r>
      <w:r>
        <w:rPr>
          <w:rStyle w:val="SubtleEmphasis"/>
          <w:bCs/>
          <w:i w:val="0"/>
          <w:iCs w:val="0"/>
          <w:color w:val="auto"/>
          <w:sz w:val="22"/>
          <w:szCs w:val="22"/>
        </w:rPr>
        <w:fldChar w:fldCharType="separate"/>
      </w:r>
      <w:r w:rsidRPr="00D37F4B">
        <w:rPr>
          <w:rStyle w:val="Hyperlink"/>
          <w:rFonts w:ascii="Arial" w:hAnsi="Arial"/>
          <w:bCs/>
          <w:sz w:val="22"/>
          <w:szCs w:val="22"/>
        </w:rPr>
        <w:t>Planning and Environment Act 1987</w:t>
      </w:r>
      <w:r>
        <w:rPr>
          <w:rStyle w:val="SubtleEmphasis"/>
          <w:bCs/>
          <w:i w:val="0"/>
          <w:iCs w:val="0"/>
          <w:color w:val="auto"/>
          <w:sz w:val="22"/>
          <w:szCs w:val="22"/>
        </w:rPr>
        <w:fldChar w:fldCharType="end"/>
      </w:r>
    </w:p>
    <w:bookmarkEnd w:id="20"/>
    <w:p w14:paraId="4087F033" w14:textId="27C8163A" w:rsidR="007923FB" w:rsidRDefault="007923FB" w:rsidP="007923FB">
      <w:pPr>
        <w:pStyle w:val="Sectiontitle"/>
        <w:numPr>
          <w:ilvl w:val="0"/>
          <w:numId w:val="9"/>
        </w:numPr>
        <w:spacing w:before="300" w:after="160"/>
        <w:ind w:left="425" w:hanging="425"/>
      </w:pPr>
      <w:r>
        <w:t xml:space="preserve">Monitoring and Evaluation </w:t>
      </w:r>
    </w:p>
    <w:p w14:paraId="3A16A17B" w14:textId="6240B098" w:rsidR="007923FB" w:rsidRPr="00393FDA" w:rsidRDefault="00461D0B" w:rsidP="00616BF2">
      <w:pPr>
        <w:pStyle w:val="Textbody"/>
        <w:jc w:val="both"/>
        <w:rPr>
          <w:sz w:val="22"/>
          <w:szCs w:val="22"/>
        </w:rPr>
      </w:pPr>
      <w:r w:rsidRPr="00A56640">
        <w:rPr>
          <w:sz w:val="22"/>
          <w:szCs w:val="22"/>
        </w:rPr>
        <w:t xml:space="preserve">The monitoring and evaluation of this Policy will be overseen </w:t>
      </w:r>
      <w:r w:rsidRPr="00393FDA">
        <w:rPr>
          <w:sz w:val="22"/>
          <w:szCs w:val="22"/>
        </w:rPr>
        <w:t>by</w:t>
      </w:r>
      <w:r w:rsidR="00BF41CC" w:rsidRPr="00393FDA">
        <w:rPr>
          <w:sz w:val="22"/>
          <w:szCs w:val="22"/>
        </w:rPr>
        <w:t xml:space="preserve"> </w:t>
      </w:r>
      <w:r w:rsidR="0053088A" w:rsidRPr="00393FDA">
        <w:rPr>
          <w:rFonts w:hint="eastAsia"/>
          <w:sz w:val="22"/>
          <w:szCs w:val="22"/>
        </w:rPr>
        <w:t>Manager Recreation Parks &amp; Facilities</w:t>
      </w:r>
      <w:r w:rsidR="00BF41CC" w:rsidRPr="00393FDA">
        <w:rPr>
          <w:sz w:val="22"/>
          <w:szCs w:val="22"/>
        </w:rPr>
        <w:t xml:space="preserve">. The </w:t>
      </w:r>
      <w:r w:rsidR="0066739B" w:rsidRPr="00393FDA">
        <w:rPr>
          <w:sz w:val="22"/>
          <w:szCs w:val="22"/>
        </w:rPr>
        <w:t>Tree</w:t>
      </w:r>
      <w:r w:rsidR="00F3194C" w:rsidRPr="00393FDA">
        <w:rPr>
          <w:sz w:val="22"/>
          <w:szCs w:val="22"/>
        </w:rPr>
        <w:t xml:space="preserve">s Coordinator </w:t>
      </w:r>
      <w:r w:rsidR="00BF41CC" w:rsidRPr="00393FDA">
        <w:rPr>
          <w:sz w:val="22"/>
          <w:szCs w:val="22"/>
        </w:rPr>
        <w:t xml:space="preserve">will conduct </w:t>
      </w:r>
      <w:r w:rsidR="00F3194C" w:rsidRPr="00393FDA">
        <w:rPr>
          <w:sz w:val="22"/>
          <w:szCs w:val="22"/>
        </w:rPr>
        <w:t>annual</w:t>
      </w:r>
      <w:r w:rsidR="00BF41CC" w:rsidRPr="00393FDA">
        <w:rPr>
          <w:sz w:val="22"/>
          <w:szCs w:val="22"/>
        </w:rPr>
        <w:t xml:space="preserve"> reviews, reporting the findings to </w:t>
      </w:r>
      <w:r w:rsidR="00927610" w:rsidRPr="00393FDA">
        <w:rPr>
          <w:sz w:val="22"/>
          <w:szCs w:val="22"/>
        </w:rPr>
        <w:t>the Executive Officer Parks, Trees and Trails</w:t>
      </w:r>
      <w:r w:rsidR="00ED08E1" w:rsidRPr="00393FDA">
        <w:rPr>
          <w:sz w:val="22"/>
          <w:szCs w:val="22"/>
        </w:rPr>
        <w:t xml:space="preserve">. These reviews will assess </w:t>
      </w:r>
      <w:r w:rsidR="00736898" w:rsidRPr="00393FDA">
        <w:rPr>
          <w:sz w:val="22"/>
          <w:szCs w:val="22"/>
        </w:rPr>
        <w:t>the effectiveness of the policy</w:t>
      </w:r>
      <w:r w:rsidR="00A104F5" w:rsidRPr="00393FDA">
        <w:rPr>
          <w:sz w:val="22"/>
          <w:szCs w:val="22"/>
        </w:rPr>
        <w:t>, measured by</w:t>
      </w:r>
      <w:r w:rsidR="00B25265" w:rsidRPr="00393FDA">
        <w:rPr>
          <w:sz w:val="22"/>
          <w:szCs w:val="22"/>
        </w:rPr>
        <w:t xml:space="preserve"> </w:t>
      </w:r>
      <w:r w:rsidR="009579E5" w:rsidRPr="00393FDA">
        <w:rPr>
          <w:sz w:val="22"/>
          <w:szCs w:val="22"/>
        </w:rPr>
        <w:t>customer feedback</w:t>
      </w:r>
      <w:r w:rsidR="003D6A10" w:rsidRPr="00393FDA">
        <w:rPr>
          <w:sz w:val="22"/>
          <w:szCs w:val="22"/>
        </w:rPr>
        <w:t xml:space="preserve"> and</w:t>
      </w:r>
      <w:r w:rsidR="009579E5" w:rsidRPr="00393FDA">
        <w:rPr>
          <w:sz w:val="22"/>
          <w:szCs w:val="22"/>
        </w:rPr>
        <w:t xml:space="preserve"> </w:t>
      </w:r>
      <w:r w:rsidR="003D6A10" w:rsidRPr="00393FDA">
        <w:rPr>
          <w:sz w:val="22"/>
          <w:szCs w:val="22"/>
        </w:rPr>
        <w:t>appropriateness to relevant legislation</w:t>
      </w:r>
      <w:r w:rsidR="00393FDA" w:rsidRPr="00393FDA">
        <w:rPr>
          <w:sz w:val="22"/>
          <w:szCs w:val="22"/>
        </w:rPr>
        <w:t>.</w:t>
      </w:r>
    </w:p>
    <w:p w14:paraId="0A9C3D30" w14:textId="1848B266" w:rsidR="00412540" w:rsidRPr="00820242" w:rsidRDefault="0014397F" w:rsidP="00804368">
      <w:pPr>
        <w:pStyle w:val="Sectiontitle"/>
        <w:numPr>
          <w:ilvl w:val="0"/>
          <w:numId w:val="9"/>
        </w:numPr>
        <w:spacing w:before="300" w:after="160"/>
        <w:ind w:left="425" w:hanging="425"/>
      </w:pPr>
      <w:r>
        <w:t xml:space="preserve">Policy </w:t>
      </w:r>
      <w:r w:rsidR="00412540">
        <w:t>Review</w:t>
      </w:r>
    </w:p>
    <w:p w14:paraId="376F7A6D" w14:textId="46856799" w:rsidR="005E4692" w:rsidRPr="00A56640" w:rsidRDefault="005E4692" w:rsidP="005E4692">
      <w:pPr>
        <w:jc w:val="both"/>
        <w:rPr>
          <w:rFonts w:ascii="Arial" w:hAnsi="Arial" w:cs="Arial"/>
          <w:sz w:val="22"/>
          <w:szCs w:val="22"/>
        </w:rPr>
      </w:pPr>
      <w:r w:rsidRPr="00A56640">
        <w:rPr>
          <w:rFonts w:ascii="Arial" w:hAnsi="Arial" w:cs="Arial"/>
          <w:sz w:val="22"/>
          <w:szCs w:val="22"/>
        </w:rPr>
        <w:t xml:space="preserve">This Policy will be reviewed every </w:t>
      </w:r>
      <w:r w:rsidR="00343304" w:rsidRPr="00393FDA">
        <w:rPr>
          <w:rFonts w:ascii="Arial" w:hAnsi="Arial" w:cs="Arial"/>
          <w:sz w:val="22"/>
          <w:szCs w:val="22"/>
        </w:rPr>
        <w:t>four</w:t>
      </w:r>
      <w:r w:rsidRPr="00A56640">
        <w:rPr>
          <w:rFonts w:ascii="Arial" w:hAnsi="Arial" w:cs="Arial"/>
          <w:sz w:val="22"/>
          <w:szCs w:val="22"/>
        </w:rPr>
        <w:t xml:space="preserve"> years</w:t>
      </w:r>
      <w:r w:rsidR="006E168B">
        <w:rPr>
          <w:rFonts w:ascii="Arial" w:hAnsi="Arial" w:cs="Arial"/>
          <w:sz w:val="22"/>
          <w:szCs w:val="22"/>
        </w:rPr>
        <w:t xml:space="preserve"> following</w:t>
      </w:r>
      <w:r w:rsidR="001E6F7B">
        <w:rPr>
          <w:rFonts w:ascii="Arial" w:hAnsi="Arial" w:cs="Arial"/>
          <w:sz w:val="22"/>
          <w:szCs w:val="22"/>
        </w:rPr>
        <w:t xml:space="preserve"> the Council election</w:t>
      </w:r>
      <w:r w:rsidRPr="00A56640">
        <w:rPr>
          <w:rFonts w:ascii="Arial" w:hAnsi="Arial" w:cs="Arial"/>
          <w:sz w:val="22"/>
          <w:szCs w:val="22"/>
        </w:rPr>
        <w:t xml:space="preserve">. From time to time, circumstances may require minor administrative amendments to be made to this document. Where such an amendment does not materially alter the intent of the document, this may be made administratively with the approval of the </w:t>
      </w:r>
      <w:r w:rsidR="003A70AD">
        <w:rPr>
          <w:rFonts w:ascii="Arial" w:hAnsi="Arial" w:cs="Arial"/>
          <w:sz w:val="22"/>
          <w:szCs w:val="22"/>
        </w:rPr>
        <w:t>Director- Built Environment and Infrastructure</w:t>
      </w:r>
      <w:r w:rsidR="008B7429" w:rsidRPr="00393FDA">
        <w:rPr>
          <w:rFonts w:ascii="Arial" w:hAnsi="Arial" w:cs="Arial"/>
          <w:sz w:val="22"/>
          <w:szCs w:val="22"/>
        </w:rPr>
        <w:t xml:space="preserve"> </w:t>
      </w:r>
      <w:r w:rsidRPr="00A56640">
        <w:rPr>
          <w:rFonts w:ascii="Arial" w:hAnsi="Arial" w:cs="Arial"/>
          <w:sz w:val="22"/>
          <w:szCs w:val="22"/>
        </w:rPr>
        <w:t xml:space="preserve">without the need to be approved by </w:t>
      </w:r>
      <w:r w:rsidRPr="00393FDA">
        <w:rPr>
          <w:rFonts w:ascii="Arial" w:hAnsi="Arial" w:cs="Arial"/>
          <w:sz w:val="22"/>
          <w:szCs w:val="22"/>
        </w:rPr>
        <w:t>ELT</w:t>
      </w:r>
      <w:r w:rsidR="008B7429" w:rsidRPr="00393FDA">
        <w:rPr>
          <w:rFonts w:ascii="Arial" w:hAnsi="Arial" w:cs="Arial"/>
          <w:sz w:val="22"/>
          <w:szCs w:val="22"/>
        </w:rPr>
        <w:t xml:space="preserve"> or </w:t>
      </w:r>
      <w:r w:rsidRPr="00393FDA">
        <w:rPr>
          <w:rFonts w:ascii="Arial" w:hAnsi="Arial" w:cs="Arial"/>
          <w:sz w:val="22"/>
          <w:szCs w:val="22"/>
        </w:rPr>
        <w:t>Council</w:t>
      </w:r>
      <w:r w:rsidRPr="00A56640">
        <w:rPr>
          <w:rFonts w:ascii="Arial" w:hAnsi="Arial" w:cs="Arial"/>
          <w:sz w:val="22"/>
          <w:szCs w:val="22"/>
        </w:rPr>
        <w:t>.</w:t>
      </w:r>
    </w:p>
    <w:p w14:paraId="169408B4" w14:textId="77777777" w:rsidR="003D3BC3" w:rsidRPr="003D3BC3" w:rsidRDefault="003D3BC3" w:rsidP="003D3BC3">
      <w:pPr>
        <w:pStyle w:val="Sectiontitle"/>
        <w:numPr>
          <w:ilvl w:val="0"/>
          <w:numId w:val="9"/>
        </w:numPr>
        <w:spacing w:before="300" w:after="160"/>
        <w:ind w:left="425" w:hanging="425"/>
      </w:pPr>
      <w:r w:rsidRPr="003D3BC3">
        <w:t>Revision History</w:t>
      </w:r>
    </w:p>
    <w:tbl>
      <w:tblPr>
        <w:tblStyle w:val="TableGrid"/>
        <w:tblW w:w="0" w:type="auto"/>
        <w:tblLook w:val="04A0" w:firstRow="1" w:lastRow="0" w:firstColumn="1" w:lastColumn="0" w:noHBand="0" w:noVBand="1"/>
      </w:tblPr>
      <w:tblGrid>
        <w:gridCol w:w="1695"/>
        <w:gridCol w:w="2407"/>
        <w:gridCol w:w="5487"/>
      </w:tblGrid>
      <w:tr w:rsidR="003D3BC3" w:rsidRPr="003D3BC3" w14:paraId="39F5D32A" w14:textId="77777777" w:rsidTr="00E84973">
        <w:tc>
          <w:tcPr>
            <w:tcW w:w="1696" w:type="dxa"/>
            <w:tcBorders>
              <w:top w:val="single" w:sz="8" w:space="0" w:color="auto"/>
              <w:left w:val="single" w:sz="8" w:space="0" w:color="auto"/>
              <w:bottom w:val="single" w:sz="8" w:space="0" w:color="auto"/>
              <w:right w:val="single" w:sz="8" w:space="0" w:color="auto"/>
            </w:tcBorders>
            <w:shd w:val="clear" w:color="auto" w:fill="92CDDC" w:themeFill="accent5" w:themeFillTint="99"/>
            <w:hideMark/>
          </w:tcPr>
          <w:p w14:paraId="481EA068" w14:textId="77777777" w:rsidR="003D3BC3" w:rsidRPr="00A56640" w:rsidRDefault="003D3BC3" w:rsidP="003D3BC3">
            <w:pPr>
              <w:pStyle w:val="Criticalinfo"/>
              <w:rPr>
                <w:rFonts w:ascii="Arial" w:hAnsi="Arial"/>
                <w:b/>
                <w:bCs/>
                <w:color w:val="auto"/>
                <w:sz w:val="22"/>
                <w:szCs w:val="22"/>
              </w:rPr>
            </w:pPr>
            <w:r w:rsidRPr="00A56640">
              <w:rPr>
                <w:rFonts w:ascii="Arial" w:hAnsi="Arial"/>
                <w:b/>
                <w:bCs/>
                <w:color w:val="auto"/>
                <w:sz w:val="22"/>
                <w:szCs w:val="22"/>
              </w:rPr>
              <w:t>Version</w:t>
            </w:r>
          </w:p>
        </w:tc>
        <w:tc>
          <w:tcPr>
            <w:tcW w:w="2410" w:type="dxa"/>
            <w:tcBorders>
              <w:top w:val="single" w:sz="8" w:space="0" w:color="auto"/>
              <w:left w:val="single" w:sz="8" w:space="0" w:color="auto"/>
              <w:bottom w:val="single" w:sz="8" w:space="0" w:color="auto"/>
              <w:right w:val="single" w:sz="8" w:space="0" w:color="auto"/>
            </w:tcBorders>
            <w:shd w:val="clear" w:color="auto" w:fill="92CDDC" w:themeFill="accent5" w:themeFillTint="99"/>
            <w:hideMark/>
          </w:tcPr>
          <w:p w14:paraId="59FC8667" w14:textId="77777777" w:rsidR="003D3BC3" w:rsidRPr="00A56640" w:rsidRDefault="003D3BC3" w:rsidP="003D3BC3">
            <w:pPr>
              <w:pStyle w:val="Criticalinfo"/>
              <w:rPr>
                <w:rFonts w:ascii="Arial" w:hAnsi="Arial"/>
                <w:b/>
                <w:bCs/>
                <w:color w:val="auto"/>
                <w:sz w:val="22"/>
                <w:szCs w:val="22"/>
              </w:rPr>
            </w:pPr>
            <w:r w:rsidRPr="00A56640">
              <w:rPr>
                <w:rFonts w:ascii="Arial" w:hAnsi="Arial"/>
                <w:b/>
                <w:bCs/>
                <w:color w:val="auto"/>
                <w:sz w:val="22"/>
                <w:szCs w:val="22"/>
              </w:rPr>
              <w:t xml:space="preserve">Date </w:t>
            </w:r>
          </w:p>
        </w:tc>
        <w:tc>
          <w:tcPr>
            <w:tcW w:w="5493" w:type="dxa"/>
            <w:tcBorders>
              <w:top w:val="single" w:sz="8" w:space="0" w:color="auto"/>
              <w:left w:val="single" w:sz="8" w:space="0" w:color="auto"/>
              <w:bottom w:val="single" w:sz="8" w:space="0" w:color="auto"/>
              <w:right w:val="single" w:sz="8" w:space="0" w:color="auto"/>
            </w:tcBorders>
            <w:shd w:val="clear" w:color="auto" w:fill="92CDDC" w:themeFill="accent5" w:themeFillTint="99"/>
            <w:hideMark/>
          </w:tcPr>
          <w:p w14:paraId="47BD0857" w14:textId="77777777" w:rsidR="003D3BC3" w:rsidRPr="00A56640" w:rsidRDefault="003D3BC3" w:rsidP="003D3BC3">
            <w:pPr>
              <w:pStyle w:val="Criticalinfo"/>
              <w:rPr>
                <w:rFonts w:ascii="Arial" w:hAnsi="Arial"/>
                <w:b/>
                <w:bCs/>
                <w:color w:val="auto"/>
                <w:sz w:val="22"/>
                <w:szCs w:val="22"/>
              </w:rPr>
            </w:pPr>
            <w:r w:rsidRPr="00A56640">
              <w:rPr>
                <w:rFonts w:ascii="Arial" w:hAnsi="Arial"/>
                <w:b/>
                <w:bCs/>
                <w:color w:val="auto"/>
                <w:sz w:val="22"/>
                <w:szCs w:val="22"/>
              </w:rPr>
              <w:t>Summary of revisions</w:t>
            </w:r>
          </w:p>
        </w:tc>
      </w:tr>
      <w:tr w:rsidR="00E84973" w:rsidRPr="00E84973" w14:paraId="58D0EBC6" w14:textId="77777777" w:rsidTr="00E84973">
        <w:tc>
          <w:tcPr>
            <w:tcW w:w="1696" w:type="dxa"/>
            <w:tcBorders>
              <w:top w:val="single" w:sz="8" w:space="0" w:color="auto"/>
            </w:tcBorders>
          </w:tcPr>
          <w:p w14:paraId="26B2B8C4" w14:textId="563FD090" w:rsidR="00E84973" w:rsidRPr="00E84973" w:rsidRDefault="00E84973" w:rsidP="00E84973">
            <w:pPr>
              <w:pStyle w:val="Criticalinfo"/>
              <w:rPr>
                <w:rFonts w:ascii="Arial" w:hAnsi="Arial"/>
                <w:color w:val="0070C0"/>
                <w:sz w:val="22"/>
                <w:szCs w:val="22"/>
              </w:rPr>
            </w:pPr>
          </w:p>
        </w:tc>
        <w:tc>
          <w:tcPr>
            <w:tcW w:w="2410" w:type="dxa"/>
            <w:tcBorders>
              <w:top w:val="single" w:sz="8" w:space="0" w:color="auto"/>
            </w:tcBorders>
          </w:tcPr>
          <w:p w14:paraId="31670E1F" w14:textId="587687AD" w:rsidR="00E84973" w:rsidRPr="00E84973" w:rsidRDefault="00E84973" w:rsidP="00E84973">
            <w:pPr>
              <w:pStyle w:val="Criticalinfo"/>
              <w:rPr>
                <w:rFonts w:ascii="Arial" w:hAnsi="Arial"/>
                <w:color w:val="0070C0"/>
                <w:sz w:val="22"/>
                <w:szCs w:val="22"/>
              </w:rPr>
            </w:pPr>
          </w:p>
        </w:tc>
        <w:tc>
          <w:tcPr>
            <w:tcW w:w="5493" w:type="dxa"/>
            <w:tcBorders>
              <w:top w:val="single" w:sz="8" w:space="0" w:color="auto"/>
            </w:tcBorders>
          </w:tcPr>
          <w:p w14:paraId="599589B6" w14:textId="15B1938F" w:rsidR="00E84973" w:rsidRPr="00E84973" w:rsidRDefault="00E84973" w:rsidP="00E84973">
            <w:pPr>
              <w:pStyle w:val="Criticalinfo"/>
              <w:rPr>
                <w:rFonts w:ascii="Arial" w:hAnsi="Arial"/>
                <w:color w:val="0070C0"/>
                <w:sz w:val="22"/>
                <w:szCs w:val="22"/>
              </w:rPr>
            </w:pPr>
          </w:p>
        </w:tc>
      </w:tr>
      <w:tr w:rsidR="00E84973" w:rsidRPr="00E84973" w14:paraId="1B4A5C4C" w14:textId="77777777" w:rsidTr="00E84973">
        <w:tc>
          <w:tcPr>
            <w:tcW w:w="1696" w:type="dxa"/>
          </w:tcPr>
          <w:p w14:paraId="61F1F0E8" w14:textId="77777777" w:rsidR="00E84973" w:rsidRPr="00E84973" w:rsidRDefault="00E84973" w:rsidP="00E84973">
            <w:pPr>
              <w:pStyle w:val="Criticalinfo"/>
              <w:rPr>
                <w:rFonts w:ascii="Arial" w:hAnsi="Arial"/>
                <w:color w:val="0070C0"/>
                <w:sz w:val="22"/>
                <w:szCs w:val="22"/>
              </w:rPr>
            </w:pPr>
          </w:p>
        </w:tc>
        <w:tc>
          <w:tcPr>
            <w:tcW w:w="2410" w:type="dxa"/>
          </w:tcPr>
          <w:p w14:paraId="19B3D64A" w14:textId="77777777" w:rsidR="00E84973" w:rsidRPr="00E84973" w:rsidRDefault="00E84973" w:rsidP="00E84973">
            <w:pPr>
              <w:pStyle w:val="Criticalinfo"/>
              <w:rPr>
                <w:rFonts w:ascii="Arial" w:hAnsi="Arial"/>
                <w:color w:val="0070C0"/>
                <w:sz w:val="22"/>
                <w:szCs w:val="22"/>
              </w:rPr>
            </w:pPr>
          </w:p>
        </w:tc>
        <w:tc>
          <w:tcPr>
            <w:tcW w:w="5493" w:type="dxa"/>
          </w:tcPr>
          <w:p w14:paraId="23309ED7" w14:textId="77777777" w:rsidR="00E84973" w:rsidRPr="00E84973" w:rsidRDefault="00E84973" w:rsidP="00E84973">
            <w:pPr>
              <w:pStyle w:val="Criticalinfo"/>
              <w:rPr>
                <w:rFonts w:ascii="Arial" w:hAnsi="Arial"/>
                <w:color w:val="0070C0"/>
                <w:sz w:val="22"/>
                <w:szCs w:val="22"/>
              </w:rPr>
            </w:pPr>
          </w:p>
        </w:tc>
      </w:tr>
      <w:bookmarkEnd w:id="0"/>
      <w:bookmarkEnd w:id="1"/>
      <w:bookmarkEnd w:id="13"/>
      <w:bookmarkEnd w:id="14"/>
      <w:bookmarkEnd w:id="16"/>
      <w:bookmarkEnd w:id="17"/>
      <w:bookmarkEnd w:id="18"/>
    </w:tbl>
    <w:p w14:paraId="430E62D4" w14:textId="130C2E7A" w:rsidR="00A91680" w:rsidRPr="00E81618" w:rsidRDefault="00A91680" w:rsidP="00E81618">
      <w:pPr>
        <w:rPr>
          <w:rFonts w:ascii="Helvetica" w:hAnsi="Helvetica" w:cs="Arial"/>
          <w:sz w:val="16"/>
          <w:szCs w:val="16"/>
        </w:rPr>
      </w:pPr>
    </w:p>
    <w:sectPr w:rsidR="00A91680" w:rsidRPr="00E81618" w:rsidSect="003B5FE2">
      <w:headerReference w:type="even" r:id="rId22"/>
      <w:headerReference w:type="default" r:id="rId23"/>
      <w:footerReference w:type="default" r:id="rId24"/>
      <w:headerReference w:type="first" r:id="rId25"/>
      <w:footerReference w:type="first" r:id="rId26"/>
      <w:pgSz w:w="11900" w:h="16840"/>
      <w:pgMar w:top="1134" w:right="851" w:bottom="851" w:left="1440" w:header="68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968E" w14:textId="77777777" w:rsidR="003B602F" w:rsidRDefault="003B602F">
      <w:pPr>
        <w:rPr>
          <w:rFonts w:hint="eastAsia"/>
        </w:rPr>
      </w:pPr>
      <w:r>
        <w:separator/>
      </w:r>
    </w:p>
  </w:endnote>
  <w:endnote w:type="continuationSeparator" w:id="0">
    <w:p w14:paraId="48CAC2F4" w14:textId="77777777" w:rsidR="003B602F" w:rsidRDefault="003B602F">
      <w:pPr>
        <w:rPr>
          <w:rFonts w:hint="eastAsia"/>
        </w:rPr>
      </w:pPr>
      <w:r>
        <w:continuationSeparator/>
      </w:r>
    </w:p>
  </w:endnote>
  <w:endnote w:type="continuationNotice" w:id="1">
    <w:p w14:paraId="6A23BE5E" w14:textId="77777777" w:rsidR="003B602F" w:rsidRDefault="003B602F">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charset w:val="00"/>
    <w:family w:val="auto"/>
    <w:pitch w:val="variable"/>
    <w:sig w:usb0="2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Light">
    <w:charset w:val="00"/>
    <w:family w:val="roman"/>
    <w:pitch w:val="default"/>
  </w:font>
  <w:font w:name="Helvetica Light">
    <w:charset w:val="00"/>
    <w:family w:val="auto"/>
    <w:pitch w:val="variable"/>
    <w:sig w:usb0="800000AF" w:usb1="4000204A" w:usb2="00000000" w:usb3="00000000" w:csb0="00000001" w:csb1="00000000"/>
  </w:font>
  <w:font w:name="Helvetica Neue">
    <w:charset w:val="00"/>
    <w:family w:val="auto"/>
    <w:pitch w:val="variable"/>
    <w:sig w:usb0="80000067"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7081" w14:textId="4FAB6BBE" w:rsidR="00266C83" w:rsidRDefault="00266C83" w:rsidP="00F0204D">
    <w:pPr>
      <w:pStyle w:val="Footer"/>
    </w:pPr>
    <w:r>
      <w:rPr>
        <w:rStyle w:val="PageNumber"/>
      </w:rPr>
      <w:t xml:space="preserve">Yarra Ranges </w:t>
    </w:r>
    <w:r w:rsidR="00A66D95">
      <w:rPr>
        <w:rStyle w:val="PageNumber"/>
      </w:rPr>
      <w:t xml:space="preserve">Tree </w:t>
    </w:r>
    <w:r>
      <w:rPr>
        <w:rStyle w:val="PageNumber"/>
      </w:rPr>
      <w:t>Policy</w:t>
    </w:r>
    <w:r w:rsidR="00A56640">
      <w:rPr>
        <w:rStyle w:val="PageNumber"/>
      </w:rPr>
      <w:t xml:space="preserve"> </w:t>
    </w:r>
    <w:r w:rsidR="000222B2">
      <w:rPr>
        <w:rStyle w:val="PageNumber"/>
      </w:rPr>
      <w:t>2024 - 2028</w:t>
    </w:r>
    <w:r>
      <w:ptab w:relativeTo="margin" w:alignment="center" w:leader="none"/>
    </w:r>
    <w:r w:rsidR="00DC1E33">
      <w:t>V</w:t>
    </w:r>
    <w:r>
      <w:t>ersion</w:t>
    </w:r>
    <w:r w:rsidR="00DC1E33">
      <w:t xml:space="preserve"> </w:t>
    </w:r>
    <w:r w:rsidR="00D221E8">
      <w:t>&lt;</w:t>
    </w:r>
    <w:r w:rsidR="00DC1E33">
      <w:t>1.0</w:t>
    </w:r>
    <w:r w:rsidR="00D221E8">
      <w:t>&gt;</w:t>
    </w:r>
    <w:r>
      <w:ptab w:relativeTo="margin" w:alignment="right" w:leader="none"/>
    </w:r>
    <w:r>
      <w:fldChar w:fldCharType="begin"/>
    </w:r>
    <w:r>
      <w:instrText xml:space="preserve"> PAGE   \* MERGEFORMAT </w:instrText>
    </w:r>
    <w:r>
      <w:fldChar w:fldCharType="separate"/>
    </w:r>
    <w:r w:rsidR="006E41B5">
      <w:rPr>
        <w:noProof/>
      </w:rPr>
      <w:t>9</w:t>
    </w:r>
    <w:r>
      <w:rPr>
        <w:noProof/>
      </w:rPr>
      <w:fldChar w:fldCharType="end"/>
    </w:r>
  </w:p>
  <w:p w14:paraId="45E0826B" w14:textId="109CF94B" w:rsidR="00266C83" w:rsidRDefault="00266C83" w:rsidP="00747F73">
    <w:pPr>
      <w:pStyle w:val="Footer"/>
    </w:pPr>
    <w:r w:rsidRPr="006D71B3">
      <w:rPr>
        <w:noProof/>
        <w:lang w:val="en-AU" w:eastAsia="en-AU"/>
      </w:rPr>
      <w:drawing>
        <wp:anchor distT="0" distB="0" distL="114300" distR="114300" simplePos="0" relativeHeight="251658240" behindDoc="1" locked="1" layoutInCell="1" allowOverlap="1" wp14:anchorId="71146B57" wp14:editId="1B738537">
          <wp:simplePos x="0" y="0"/>
          <wp:positionH relativeFrom="column">
            <wp:posOffset>-952500</wp:posOffset>
          </wp:positionH>
          <wp:positionV relativeFrom="page">
            <wp:posOffset>10163175</wp:posOffset>
          </wp:positionV>
          <wp:extent cx="9601200" cy="219075"/>
          <wp:effectExtent l="0" t="0" r="0" b="9525"/>
          <wp:wrapNone/>
          <wp:docPr id="4" name="Picture 1"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DAFA" w14:textId="4DDFABC6" w:rsidR="00266C83" w:rsidRDefault="00266C83" w:rsidP="00BA0D9D">
    <w:pPr>
      <w:pStyle w:val="Footer"/>
    </w:pPr>
    <w:r>
      <w:rPr>
        <w:rStyle w:val="PageNumber"/>
      </w:rPr>
      <w:t xml:space="preserve">Yarra Ranges </w:t>
    </w:r>
    <w:r w:rsidR="008378BB">
      <w:rPr>
        <w:rStyle w:val="PageNumber"/>
      </w:rPr>
      <w:t>XXXX</w:t>
    </w:r>
    <w:r>
      <w:rPr>
        <w:rStyle w:val="PageNumber"/>
      </w:rPr>
      <w:t xml:space="preserve"> Policy</w:t>
    </w:r>
    <w:r w:rsidR="00A56640">
      <w:rPr>
        <w:rStyle w:val="PageNumber"/>
      </w:rPr>
      <w:t xml:space="preserve"> </w:t>
    </w:r>
    <w:r w:rsidR="001C7999">
      <w:rPr>
        <w:rStyle w:val="PageNumber"/>
      </w:rPr>
      <w:t>&lt;year&gt;</w:t>
    </w:r>
    <w:r>
      <w:ptab w:relativeTo="margin" w:alignment="center" w:leader="none"/>
    </w:r>
    <w:r w:rsidR="0008275C">
      <w:t>V</w:t>
    </w:r>
    <w:r>
      <w:t>ersion</w:t>
    </w:r>
    <w:r w:rsidR="0008275C">
      <w:t xml:space="preserve"> </w:t>
    </w:r>
    <w:r w:rsidR="00D221E8">
      <w:t>&lt;</w:t>
    </w:r>
    <w:r w:rsidR="0008275C">
      <w:t>1.0</w:t>
    </w:r>
    <w:r w:rsidR="00D221E8">
      <w:t>&gt;</w:t>
    </w:r>
    <w:r>
      <w:ptab w:relativeTo="margin" w:alignment="right" w:leader="none"/>
    </w:r>
    <w:r>
      <w:fldChar w:fldCharType="begin"/>
    </w:r>
    <w:r>
      <w:instrText xml:space="preserve"> PAGE   \* MERGEFORMAT </w:instrText>
    </w:r>
    <w:r>
      <w:fldChar w:fldCharType="separate"/>
    </w:r>
    <w:r w:rsidR="006E41B5">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234F" w14:textId="77777777" w:rsidR="003B602F" w:rsidRDefault="003B602F">
      <w:pPr>
        <w:rPr>
          <w:rFonts w:hint="eastAsia"/>
        </w:rPr>
      </w:pPr>
      <w:r>
        <w:separator/>
      </w:r>
    </w:p>
  </w:footnote>
  <w:footnote w:type="continuationSeparator" w:id="0">
    <w:p w14:paraId="1A22B6F7" w14:textId="77777777" w:rsidR="003B602F" w:rsidRDefault="003B602F">
      <w:pPr>
        <w:rPr>
          <w:rFonts w:hint="eastAsia"/>
        </w:rPr>
      </w:pPr>
      <w:r>
        <w:continuationSeparator/>
      </w:r>
    </w:p>
  </w:footnote>
  <w:footnote w:type="continuationNotice" w:id="1">
    <w:p w14:paraId="4D6B9E3C" w14:textId="77777777" w:rsidR="003B602F" w:rsidRDefault="003B602F">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F166" w14:textId="05EFBF51" w:rsidR="00CE142E" w:rsidRDefault="00000000">
    <w:pPr>
      <w:pStyle w:val="Header"/>
    </w:pPr>
    <w:r>
      <w:rPr>
        <w:noProof/>
      </w:rPr>
      <w:pict w14:anchorId="05C587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208485" o:spid="_x0000_s1025" type="#_x0000_t136" style="position:absolute;margin-left:0;margin-top:0;width:483.85pt;height:193.55pt;rotation:315;z-index:-251658238;mso-position-horizontal:center;mso-position-horizontal-relative:margin;mso-position-vertical:center;mso-position-vertical-relative:margin" o:allowincell="f" fillcolor="silver" stroked="f">
          <v:fill opacity=".5"/>
          <v:textpath style="font-family:&quot;Lato Regular&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AD79" w14:textId="7C777C5C" w:rsidR="00CE142E" w:rsidRDefault="00000000">
    <w:pPr>
      <w:pStyle w:val="Header"/>
    </w:pPr>
    <w:r>
      <w:rPr>
        <w:noProof/>
      </w:rPr>
      <w:pict w14:anchorId="15EE92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208486" o:spid="_x0000_s1026" type="#_x0000_t136" style="position:absolute;margin-left:0;margin-top:0;width:483.85pt;height:193.55pt;rotation:315;z-index:-251658237;mso-position-horizontal:center;mso-position-horizontal-relative:margin;mso-position-vertical:center;mso-position-vertical-relative:margin" o:allowincell="f" fillcolor="silver" stroked="f">
          <v:fill opacity=".5"/>
          <v:textpath style="font-family:&quot;Lato Regular&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963E" w14:textId="31253206" w:rsidR="00CE142E" w:rsidRDefault="00000000">
    <w:pPr>
      <w:pStyle w:val="Header"/>
    </w:pPr>
    <w:r>
      <w:rPr>
        <w:noProof/>
      </w:rPr>
      <w:pict w14:anchorId="5F253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208484" o:spid="_x0000_s1027" type="#_x0000_t136" style="position:absolute;margin-left:0;margin-top:0;width:483.85pt;height:193.55pt;rotation:315;z-index:-251658239;mso-position-horizontal:center;mso-position-horizontal-relative:margin;mso-position-vertical:center;mso-position-vertical-relative:margin" o:allowincell="f" fillcolor="silver" stroked="f">
          <v:fill opacity=".5"/>
          <v:textpath style="font-family:&quot;Lato Regular&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5436E"/>
    <w:multiLevelType w:val="hybridMultilevel"/>
    <w:tmpl w:val="44E20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04141C"/>
    <w:multiLevelType w:val="hybridMultilevel"/>
    <w:tmpl w:val="5DC02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E7A6D"/>
    <w:multiLevelType w:val="hybridMultilevel"/>
    <w:tmpl w:val="D3FC0A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4C1FFB"/>
    <w:multiLevelType w:val="hybridMultilevel"/>
    <w:tmpl w:val="23F24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A27802"/>
    <w:multiLevelType w:val="hybridMultilevel"/>
    <w:tmpl w:val="4E966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CF73FA"/>
    <w:multiLevelType w:val="hybridMultilevel"/>
    <w:tmpl w:val="45AC56B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82123E"/>
    <w:multiLevelType w:val="hybridMultilevel"/>
    <w:tmpl w:val="0CC09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AE44B8"/>
    <w:multiLevelType w:val="hybridMultilevel"/>
    <w:tmpl w:val="152460A6"/>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2" w15:restartNumberingAfterBreak="0">
    <w:nsid w:val="3FF30B73"/>
    <w:multiLevelType w:val="hybridMultilevel"/>
    <w:tmpl w:val="D4E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070FF9"/>
    <w:multiLevelType w:val="hybridMultilevel"/>
    <w:tmpl w:val="DF961AE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0B73AD"/>
    <w:multiLevelType w:val="hybridMultilevel"/>
    <w:tmpl w:val="2C18E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102758"/>
    <w:multiLevelType w:val="hybridMultilevel"/>
    <w:tmpl w:val="77E29B56"/>
    <w:lvl w:ilvl="0" w:tplc="1AD2473E">
      <w:start w:val="5"/>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4F33D3"/>
    <w:multiLevelType w:val="hybridMultilevel"/>
    <w:tmpl w:val="5CD6D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9" w15:restartNumberingAfterBreak="0">
    <w:nsid w:val="55672407"/>
    <w:multiLevelType w:val="hybridMultilevel"/>
    <w:tmpl w:val="E5EC456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0F4730"/>
    <w:multiLevelType w:val="hybridMultilevel"/>
    <w:tmpl w:val="893AE41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731118"/>
    <w:multiLevelType w:val="hybridMultilevel"/>
    <w:tmpl w:val="0EF4213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A20DC2"/>
    <w:multiLevelType w:val="hybridMultilevel"/>
    <w:tmpl w:val="E33AE7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FA5392"/>
    <w:multiLevelType w:val="hybridMultilevel"/>
    <w:tmpl w:val="A1281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08E5AB1"/>
    <w:multiLevelType w:val="hybridMultilevel"/>
    <w:tmpl w:val="F4C6FA9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4135C49"/>
    <w:multiLevelType w:val="hybridMultilevel"/>
    <w:tmpl w:val="303CC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69343B"/>
    <w:multiLevelType w:val="hybridMultilevel"/>
    <w:tmpl w:val="575609AC"/>
    <w:lvl w:ilvl="0" w:tplc="0C09000F">
      <w:start w:val="1"/>
      <w:numFmt w:val="decimal"/>
      <w:lvlText w:val="%1."/>
      <w:lvlJc w:val="left"/>
      <w:pPr>
        <w:ind w:left="360" w:hanging="360"/>
      </w:pPr>
    </w:lvl>
    <w:lvl w:ilvl="1" w:tplc="F00EF558">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F640334"/>
    <w:multiLevelType w:val="hybridMultilevel"/>
    <w:tmpl w:val="419E951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8997362">
    <w:abstractNumId w:val="4"/>
  </w:num>
  <w:num w:numId="2" w16cid:durableId="2006126977">
    <w:abstractNumId w:val="10"/>
  </w:num>
  <w:num w:numId="3" w16cid:durableId="1784223600">
    <w:abstractNumId w:val="26"/>
  </w:num>
  <w:num w:numId="4" w16cid:durableId="60298132">
    <w:abstractNumId w:val="1"/>
  </w:num>
  <w:num w:numId="5" w16cid:durableId="2013755855">
    <w:abstractNumId w:val="15"/>
  </w:num>
  <w:num w:numId="6" w16cid:durableId="282198842">
    <w:abstractNumId w:val="0"/>
  </w:num>
  <w:num w:numId="7" w16cid:durableId="1594244037">
    <w:abstractNumId w:val="18"/>
  </w:num>
  <w:num w:numId="8" w16cid:durableId="70392913">
    <w:abstractNumId w:val="2"/>
  </w:num>
  <w:num w:numId="9" w16cid:durableId="385759268">
    <w:abstractNumId w:val="27"/>
  </w:num>
  <w:num w:numId="10" w16cid:durableId="1467772760">
    <w:abstractNumId w:val="12"/>
  </w:num>
  <w:num w:numId="11" w16cid:durableId="1219900243">
    <w:abstractNumId w:val="14"/>
  </w:num>
  <w:num w:numId="12" w16cid:durableId="1529759975">
    <w:abstractNumId w:val="3"/>
  </w:num>
  <w:num w:numId="13" w16cid:durableId="1037126683">
    <w:abstractNumId w:val="25"/>
  </w:num>
  <w:num w:numId="14" w16cid:durableId="2138447154">
    <w:abstractNumId w:val="17"/>
  </w:num>
  <w:num w:numId="15" w16cid:durableId="232129709">
    <w:abstractNumId w:val="6"/>
  </w:num>
  <w:num w:numId="16" w16cid:durableId="1066152139">
    <w:abstractNumId w:val="16"/>
  </w:num>
  <w:num w:numId="17" w16cid:durableId="645742683">
    <w:abstractNumId w:val="9"/>
  </w:num>
  <w:num w:numId="18" w16cid:durableId="1685017754">
    <w:abstractNumId w:val="11"/>
  </w:num>
  <w:num w:numId="19" w16cid:durableId="313949860">
    <w:abstractNumId w:val="7"/>
  </w:num>
  <w:num w:numId="20" w16cid:durableId="1690987940">
    <w:abstractNumId w:val="23"/>
  </w:num>
  <w:num w:numId="21" w16cid:durableId="427311744">
    <w:abstractNumId w:val="22"/>
  </w:num>
  <w:num w:numId="22" w16cid:durableId="605191466">
    <w:abstractNumId w:val="28"/>
  </w:num>
  <w:num w:numId="23" w16cid:durableId="103815902">
    <w:abstractNumId w:val="21"/>
  </w:num>
  <w:num w:numId="24" w16cid:durableId="601454962">
    <w:abstractNumId w:val="19"/>
  </w:num>
  <w:num w:numId="25" w16cid:durableId="1144469041">
    <w:abstractNumId w:val="13"/>
  </w:num>
  <w:num w:numId="26" w16cid:durableId="766344128">
    <w:abstractNumId w:val="20"/>
  </w:num>
  <w:num w:numId="27" w16cid:durableId="1154224329">
    <w:abstractNumId w:val="5"/>
  </w:num>
  <w:num w:numId="28" w16cid:durableId="1595431845">
    <w:abstractNumId w:val="8"/>
  </w:num>
  <w:num w:numId="29" w16cid:durableId="152259485">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GB"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13"/>
    <w:rsid w:val="00002FE9"/>
    <w:rsid w:val="0000522B"/>
    <w:rsid w:val="00006655"/>
    <w:rsid w:val="00010F05"/>
    <w:rsid w:val="0001182D"/>
    <w:rsid w:val="000122BC"/>
    <w:rsid w:val="000140D7"/>
    <w:rsid w:val="00015012"/>
    <w:rsid w:val="0001712C"/>
    <w:rsid w:val="000174D0"/>
    <w:rsid w:val="000176D8"/>
    <w:rsid w:val="00020467"/>
    <w:rsid w:val="000222B2"/>
    <w:rsid w:val="00024335"/>
    <w:rsid w:val="00024473"/>
    <w:rsid w:val="00024531"/>
    <w:rsid w:val="0002593F"/>
    <w:rsid w:val="00025D93"/>
    <w:rsid w:val="00027062"/>
    <w:rsid w:val="00033230"/>
    <w:rsid w:val="000333F2"/>
    <w:rsid w:val="00033C76"/>
    <w:rsid w:val="00035F3F"/>
    <w:rsid w:val="000370BC"/>
    <w:rsid w:val="00037451"/>
    <w:rsid w:val="00037BC0"/>
    <w:rsid w:val="00037E46"/>
    <w:rsid w:val="00040806"/>
    <w:rsid w:val="00040F69"/>
    <w:rsid w:val="00041AE2"/>
    <w:rsid w:val="00042548"/>
    <w:rsid w:val="00042736"/>
    <w:rsid w:val="00044139"/>
    <w:rsid w:val="00044564"/>
    <w:rsid w:val="00044C0D"/>
    <w:rsid w:val="000454C5"/>
    <w:rsid w:val="00052A66"/>
    <w:rsid w:val="000540A6"/>
    <w:rsid w:val="0005517B"/>
    <w:rsid w:val="00056000"/>
    <w:rsid w:val="00056329"/>
    <w:rsid w:val="000579C4"/>
    <w:rsid w:val="00064645"/>
    <w:rsid w:val="00064727"/>
    <w:rsid w:val="00065375"/>
    <w:rsid w:val="000655E9"/>
    <w:rsid w:val="00065D04"/>
    <w:rsid w:val="0007043E"/>
    <w:rsid w:val="00070B08"/>
    <w:rsid w:val="00071161"/>
    <w:rsid w:val="00073CC1"/>
    <w:rsid w:val="00074A1C"/>
    <w:rsid w:val="00075591"/>
    <w:rsid w:val="00076E97"/>
    <w:rsid w:val="00080A98"/>
    <w:rsid w:val="00080C8D"/>
    <w:rsid w:val="00081281"/>
    <w:rsid w:val="0008275C"/>
    <w:rsid w:val="0008309D"/>
    <w:rsid w:val="00084A31"/>
    <w:rsid w:val="000851CB"/>
    <w:rsid w:val="000851F9"/>
    <w:rsid w:val="0008710D"/>
    <w:rsid w:val="00087C4B"/>
    <w:rsid w:val="00092399"/>
    <w:rsid w:val="00093267"/>
    <w:rsid w:val="000969B2"/>
    <w:rsid w:val="000A0857"/>
    <w:rsid w:val="000A2EE8"/>
    <w:rsid w:val="000A33BA"/>
    <w:rsid w:val="000A4607"/>
    <w:rsid w:val="000A4EBF"/>
    <w:rsid w:val="000A52AF"/>
    <w:rsid w:val="000A6A9E"/>
    <w:rsid w:val="000A761D"/>
    <w:rsid w:val="000A7B11"/>
    <w:rsid w:val="000B0A8A"/>
    <w:rsid w:val="000B0E49"/>
    <w:rsid w:val="000B1B0A"/>
    <w:rsid w:val="000B1BC8"/>
    <w:rsid w:val="000B6567"/>
    <w:rsid w:val="000B7A7F"/>
    <w:rsid w:val="000C0488"/>
    <w:rsid w:val="000C07DE"/>
    <w:rsid w:val="000C1256"/>
    <w:rsid w:val="000C13B6"/>
    <w:rsid w:val="000C2AE5"/>
    <w:rsid w:val="000C2E70"/>
    <w:rsid w:val="000C37E1"/>
    <w:rsid w:val="000C4C2D"/>
    <w:rsid w:val="000C5C23"/>
    <w:rsid w:val="000D0EAB"/>
    <w:rsid w:val="000D123D"/>
    <w:rsid w:val="000D23FD"/>
    <w:rsid w:val="000D39AE"/>
    <w:rsid w:val="000D53E7"/>
    <w:rsid w:val="000D5DFA"/>
    <w:rsid w:val="000D69FB"/>
    <w:rsid w:val="000E0072"/>
    <w:rsid w:val="000E033B"/>
    <w:rsid w:val="000E22A4"/>
    <w:rsid w:val="000E2672"/>
    <w:rsid w:val="000E2DBF"/>
    <w:rsid w:val="000E3DE2"/>
    <w:rsid w:val="000E44D1"/>
    <w:rsid w:val="000E5635"/>
    <w:rsid w:val="000E66E2"/>
    <w:rsid w:val="000E67F9"/>
    <w:rsid w:val="000E7F56"/>
    <w:rsid w:val="000F0FD1"/>
    <w:rsid w:val="000F1622"/>
    <w:rsid w:val="000F1B6F"/>
    <w:rsid w:val="000F3F59"/>
    <w:rsid w:val="000F502D"/>
    <w:rsid w:val="000F5748"/>
    <w:rsid w:val="000F7730"/>
    <w:rsid w:val="000F7C50"/>
    <w:rsid w:val="0010106D"/>
    <w:rsid w:val="001017F9"/>
    <w:rsid w:val="00102DCE"/>
    <w:rsid w:val="00103785"/>
    <w:rsid w:val="00105A5E"/>
    <w:rsid w:val="00105DAC"/>
    <w:rsid w:val="001119FD"/>
    <w:rsid w:val="0011230B"/>
    <w:rsid w:val="00112CBF"/>
    <w:rsid w:val="001158CE"/>
    <w:rsid w:val="001167C8"/>
    <w:rsid w:val="0011680D"/>
    <w:rsid w:val="001169BA"/>
    <w:rsid w:val="00117173"/>
    <w:rsid w:val="00117263"/>
    <w:rsid w:val="0012218A"/>
    <w:rsid w:val="00122F0F"/>
    <w:rsid w:val="001241CF"/>
    <w:rsid w:val="00127B32"/>
    <w:rsid w:val="00127D55"/>
    <w:rsid w:val="0013027B"/>
    <w:rsid w:val="0013043D"/>
    <w:rsid w:val="00130BF5"/>
    <w:rsid w:val="001319C6"/>
    <w:rsid w:val="00131B6C"/>
    <w:rsid w:val="00131E88"/>
    <w:rsid w:val="00131ECC"/>
    <w:rsid w:val="00133917"/>
    <w:rsid w:val="001341C9"/>
    <w:rsid w:val="0013422A"/>
    <w:rsid w:val="001351E7"/>
    <w:rsid w:val="001374C7"/>
    <w:rsid w:val="00140249"/>
    <w:rsid w:val="001413FD"/>
    <w:rsid w:val="001422E6"/>
    <w:rsid w:val="0014397F"/>
    <w:rsid w:val="00143A00"/>
    <w:rsid w:val="00145C59"/>
    <w:rsid w:val="00145C63"/>
    <w:rsid w:val="001477A8"/>
    <w:rsid w:val="0015007F"/>
    <w:rsid w:val="00151B3A"/>
    <w:rsid w:val="00154CFE"/>
    <w:rsid w:val="00156356"/>
    <w:rsid w:val="00156EAE"/>
    <w:rsid w:val="001616EE"/>
    <w:rsid w:val="00162E1A"/>
    <w:rsid w:val="00164B18"/>
    <w:rsid w:val="0016595B"/>
    <w:rsid w:val="00165BEC"/>
    <w:rsid w:val="00165E0B"/>
    <w:rsid w:val="00166EB7"/>
    <w:rsid w:val="001709A9"/>
    <w:rsid w:val="00170DCC"/>
    <w:rsid w:val="0017160A"/>
    <w:rsid w:val="00171A40"/>
    <w:rsid w:val="00171AF7"/>
    <w:rsid w:val="0017293B"/>
    <w:rsid w:val="00172CA9"/>
    <w:rsid w:val="00173FFB"/>
    <w:rsid w:val="0017493E"/>
    <w:rsid w:val="00177B16"/>
    <w:rsid w:val="00177B2A"/>
    <w:rsid w:val="00177C02"/>
    <w:rsid w:val="001802AB"/>
    <w:rsid w:val="001840F7"/>
    <w:rsid w:val="00184825"/>
    <w:rsid w:val="0018482F"/>
    <w:rsid w:val="00184FD6"/>
    <w:rsid w:val="00187BD5"/>
    <w:rsid w:val="00187CDE"/>
    <w:rsid w:val="00190970"/>
    <w:rsid w:val="00190D4D"/>
    <w:rsid w:val="00191825"/>
    <w:rsid w:val="00191B79"/>
    <w:rsid w:val="00192A22"/>
    <w:rsid w:val="00192DC9"/>
    <w:rsid w:val="00192ED8"/>
    <w:rsid w:val="001A010D"/>
    <w:rsid w:val="001A0D43"/>
    <w:rsid w:val="001A116A"/>
    <w:rsid w:val="001A13C0"/>
    <w:rsid w:val="001A3066"/>
    <w:rsid w:val="001A6985"/>
    <w:rsid w:val="001A7513"/>
    <w:rsid w:val="001A7D15"/>
    <w:rsid w:val="001B01B4"/>
    <w:rsid w:val="001B098A"/>
    <w:rsid w:val="001B1888"/>
    <w:rsid w:val="001B4AEA"/>
    <w:rsid w:val="001B6A87"/>
    <w:rsid w:val="001B73CD"/>
    <w:rsid w:val="001C18AA"/>
    <w:rsid w:val="001C2CA8"/>
    <w:rsid w:val="001C33B5"/>
    <w:rsid w:val="001C3EC2"/>
    <w:rsid w:val="001C49FA"/>
    <w:rsid w:val="001C5AF1"/>
    <w:rsid w:val="001C75E3"/>
    <w:rsid w:val="001C7658"/>
    <w:rsid w:val="001C7999"/>
    <w:rsid w:val="001D05B6"/>
    <w:rsid w:val="001D18D4"/>
    <w:rsid w:val="001D2760"/>
    <w:rsid w:val="001D4083"/>
    <w:rsid w:val="001D4672"/>
    <w:rsid w:val="001D5B2D"/>
    <w:rsid w:val="001D6B36"/>
    <w:rsid w:val="001D7488"/>
    <w:rsid w:val="001D7559"/>
    <w:rsid w:val="001E1A52"/>
    <w:rsid w:val="001E3EB9"/>
    <w:rsid w:val="001E575B"/>
    <w:rsid w:val="001E682D"/>
    <w:rsid w:val="001E6F7B"/>
    <w:rsid w:val="001F07CC"/>
    <w:rsid w:val="001F0A29"/>
    <w:rsid w:val="001F37DA"/>
    <w:rsid w:val="001F3DC1"/>
    <w:rsid w:val="001F3FEF"/>
    <w:rsid w:val="001F4911"/>
    <w:rsid w:val="001F6F1C"/>
    <w:rsid w:val="00201999"/>
    <w:rsid w:val="00203250"/>
    <w:rsid w:val="00203AFB"/>
    <w:rsid w:val="00207C38"/>
    <w:rsid w:val="00207E0B"/>
    <w:rsid w:val="00210A82"/>
    <w:rsid w:val="00212105"/>
    <w:rsid w:val="00212372"/>
    <w:rsid w:val="00212F52"/>
    <w:rsid w:val="00212FF7"/>
    <w:rsid w:val="0021358C"/>
    <w:rsid w:val="0021502C"/>
    <w:rsid w:val="0021668B"/>
    <w:rsid w:val="00220D01"/>
    <w:rsid w:val="00220E1E"/>
    <w:rsid w:val="00222949"/>
    <w:rsid w:val="00224539"/>
    <w:rsid w:val="002254D1"/>
    <w:rsid w:val="00226D9A"/>
    <w:rsid w:val="002315CC"/>
    <w:rsid w:val="00233461"/>
    <w:rsid w:val="00234B16"/>
    <w:rsid w:val="0023649B"/>
    <w:rsid w:val="00236BD6"/>
    <w:rsid w:val="00240421"/>
    <w:rsid w:val="00240F96"/>
    <w:rsid w:val="002415FE"/>
    <w:rsid w:val="002427DC"/>
    <w:rsid w:val="00242F29"/>
    <w:rsid w:val="00245FBB"/>
    <w:rsid w:val="0024623F"/>
    <w:rsid w:val="002465E3"/>
    <w:rsid w:val="00247193"/>
    <w:rsid w:val="00247226"/>
    <w:rsid w:val="002474FD"/>
    <w:rsid w:val="0024757A"/>
    <w:rsid w:val="00251E23"/>
    <w:rsid w:val="00253C4B"/>
    <w:rsid w:val="00256231"/>
    <w:rsid w:val="002600DC"/>
    <w:rsid w:val="00260238"/>
    <w:rsid w:val="0026078F"/>
    <w:rsid w:val="00260DB1"/>
    <w:rsid w:val="00261C3B"/>
    <w:rsid w:val="00262393"/>
    <w:rsid w:val="00265D08"/>
    <w:rsid w:val="00266C83"/>
    <w:rsid w:val="00267696"/>
    <w:rsid w:val="00270E79"/>
    <w:rsid w:val="00271826"/>
    <w:rsid w:val="002719EB"/>
    <w:rsid w:val="0027375B"/>
    <w:rsid w:val="002744CD"/>
    <w:rsid w:val="002760F0"/>
    <w:rsid w:val="00276E5D"/>
    <w:rsid w:val="00277777"/>
    <w:rsid w:val="0028072D"/>
    <w:rsid w:val="00282636"/>
    <w:rsid w:val="002828ED"/>
    <w:rsid w:val="00283A92"/>
    <w:rsid w:val="00285206"/>
    <w:rsid w:val="0028530C"/>
    <w:rsid w:val="002856F9"/>
    <w:rsid w:val="00290308"/>
    <w:rsid w:val="002909B8"/>
    <w:rsid w:val="0029154D"/>
    <w:rsid w:val="00292DE9"/>
    <w:rsid w:val="00292F0D"/>
    <w:rsid w:val="00293F1B"/>
    <w:rsid w:val="00295D4B"/>
    <w:rsid w:val="002979F8"/>
    <w:rsid w:val="002A0A98"/>
    <w:rsid w:val="002A12FD"/>
    <w:rsid w:val="002A2359"/>
    <w:rsid w:val="002A242B"/>
    <w:rsid w:val="002A33AE"/>
    <w:rsid w:val="002A3F6A"/>
    <w:rsid w:val="002A4427"/>
    <w:rsid w:val="002A5069"/>
    <w:rsid w:val="002A584A"/>
    <w:rsid w:val="002A6550"/>
    <w:rsid w:val="002A6A51"/>
    <w:rsid w:val="002A75BA"/>
    <w:rsid w:val="002B0838"/>
    <w:rsid w:val="002B550C"/>
    <w:rsid w:val="002C03E5"/>
    <w:rsid w:val="002C46EE"/>
    <w:rsid w:val="002C6967"/>
    <w:rsid w:val="002C6E28"/>
    <w:rsid w:val="002C76FD"/>
    <w:rsid w:val="002C7B21"/>
    <w:rsid w:val="002D1E87"/>
    <w:rsid w:val="002D3317"/>
    <w:rsid w:val="002D4004"/>
    <w:rsid w:val="002D4716"/>
    <w:rsid w:val="002D5B32"/>
    <w:rsid w:val="002D64AC"/>
    <w:rsid w:val="002D6770"/>
    <w:rsid w:val="002D6B5B"/>
    <w:rsid w:val="002D6FE6"/>
    <w:rsid w:val="002D7949"/>
    <w:rsid w:val="002D7EEE"/>
    <w:rsid w:val="002E02FA"/>
    <w:rsid w:val="002E179B"/>
    <w:rsid w:val="002E1B15"/>
    <w:rsid w:val="002E3C78"/>
    <w:rsid w:val="002E41DF"/>
    <w:rsid w:val="002E6A60"/>
    <w:rsid w:val="002E6CF5"/>
    <w:rsid w:val="002F107C"/>
    <w:rsid w:val="002F14C3"/>
    <w:rsid w:val="002F213D"/>
    <w:rsid w:val="002F3DA0"/>
    <w:rsid w:val="002F591A"/>
    <w:rsid w:val="002F6414"/>
    <w:rsid w:val="00300F95"/>
    <w:rsid w:val="00302947"/>
    <w:rsid w:val="003041FA"/>
    <w:rsid w:val="00304A31"/>
    <w:rsid w:val="003054B1"/>
    <w:rsid w:val="0030606C"/>
    <w:rsid w:val="0030681A"/>
    <w:rsid w:val="00306BD3"/>
    <w:rsid w:val="003122C2"/>
    <w:rsid w:val="00312AB5"/>
    <w:rsid w:val="0031401E"/>
    <w:rsid w:val="00316556"/>
    <w:rsid w:val="00316A59"/>
    <w:rsid w:val="00321B2D"/>
    <w:rsid w:val="00322600"/>
    <w:rsid w:val="003229A3"/>
    <w:rsid w:val="00322EA9"/>
    <w:rsid w:val="00324216"/>
    <w:rsid w:val="00331DD2"/>
    <w:rsid w:val="003344DA"/>
    <w:rsid w:val="00335B5F"/>
    <w:rsid w:val="00335D69"/>
    <w:rsid w:val="00336F3C"/>
    <w:rsid w:val="003375B2"/>
    <w:rsid w:val="003430DA"/>
    <w:rsid w:val="00343304"/>
    <w:rsid w:val="00343BB6"/>
    <w:rsid w:val="00345720"/>
    <w:rsid w:val="00345F34"/>
    <w:rsid w:val="00346F74"/>
    <w:rsid w:val="003470DF"/>
    <w:rsid w:val="0034735E"/>
    <w:rsid w:val="00347798"/>
    <w:rsid w:val="0035020F"/>
    <w:rsid w:val="00350A45"/>
    <w:rsid w:val="003513BB"/>
    <w:rsid w:val="00352EFC"/>
    <w:rsid w:val="0035474C"/>
    <w:rsid w:val="003553DC"/>
    <w:rsid w:val="00355C69"/>
    <w:rsid w:val="00355F41"/>
    <w:rsid w:val="00361A82"/>
    <w:rsid w:val="00361B3F"/>
    <w:rsid w:val="003626C4"/>
    <w:rsid w:val="00362E27"/>
    <w:rsid w:val="00364140"/>
    <w:rsid w:val="003649BD"/>
    <w:rsid w:val="00364ACA"/>
    <w:rsid w:val="00365676"/>
    <w:rsid w:val="003661E7"/>
    <w:rsid w:val="00366C7C"/>
    <w:rsid w:val="00367A82"/>
    <w:rsid w:val="003710FD"/>
    <w:rsid w:val="00371E53"/>
    <w:rsid w:val="00374F8C"/>
    <w:rsid w:val="00375C06"/>
    <w:rsid w:val="003766F0"/>
    <w:rsid w:val="00376BC5"/>
    <w:rsid w:val="00377C8F"/>
    <w:rsid w:val="00380F5C"/>
    <w:rsid w:val="00381CF1"/>
    <w:rsid w:val="00385699"/>
    <w:rsid w:val="00385C0E"/>
    <w:rsid w:val="003861FD"/>
    <w:rsid w:val="00390A34"/>
    <w:rsid w:val="00391B6B"/>
    <w:rsid w:val="00393FDA"/>
    <w:rsid w:val="00394895"/>
    <w:rsid w:val="00396ECC"/>
    <w:rsid w:val="00397241"/>
    <w:rsid w:val="003A0340"/>
    <w:rsid w:val="003A04AC"/>
    <w:rsid w:val="003A07E2"/>
    <w:rsid w:val="003A3556"/>
    <w:rsid w:val="003A3A9D"/>
    <w:rsid w:val="003A6D1E"/>
    <w:rsid w:val="003A70AD"/>
    <w:rsid w:val="003B112A"/>
    <w:rsid w:val="003B3B5F"/>
    <w:rsid w:val="003B46B9"/>
    <w:rsid w:val="003B46DD"/>
    <w:rsid w:val="003B5FE2"/>
    <w:rsid w:val="003B602F"/>
    <w:rsid w:val="003C0890"/>
    <w:rsid w:val="003C48CD"/>
    <w:rsid w:val="003C5E3F"/>
    <w:rsid w:val="003D09EB"/>
    <w:rsid w:val="003D1954"/>
    <w:rsid w:val="003D3BC3"/>
    <w:rsid w:val="003D4E8F"/>
    <w:rsid w:val="003D63EC"/>
    <w:rsid w:val="003D65E4"/>
    <w:rsid w:val="003D6A10"/>
    <w:rsid w:val="003D6B57"/>
    <w:rsid w:val="003D6C92"/>
    <w:rsid w:val="003E0345"/>
    <w:rsid w:val="003E0442"/>
    <w:rsid w:val="003E0E45"/>
    <w:rsid w:val="003E15A0"/>
    <w:rsid w:val="003E19AD"/>
    <w:rsid w:val="003E268E"/>
    <w:rsid w:val="003E3F69"/>
    <w:rsid w:val="003E5001"/>
    <w:rsid w:val="003E5EDB"/>
    <w:rsid w:val="003E5FA2"/>
    <w:rsid w:val="003E7058"/>
    <w:rsid w:val="003F0D48"/>
    <w:rsid w:val="003F2874"/>
    <w:rsid w:val="003F5A2A"/>
    <w:rsid w:val="003F5F29"/>
    <w:rsid w:val="003F7FD8"/>
    <w:rsid w:val="00401921"/>
    <w:rsid w:val="00402E9A"/>
    <w:rsid w:val="004031AB"/>
    <w:rsid w:val="00407198"/>
    <w:rsid w:val="00412167"/>
    <w:rsid w:val="00412540"/>
    <w:rsid w:val="00412CAA"/>
    <w:rsid w:val="00416DBB"/>
    <w:rsid w:val="00417393"/>
    <w:rsid w:val="004213A2"/>
    <w:rsid w:val="00421BB3"/>
    <w:rsid w:val="00421D32"/>
    <w:rsid w:val="00422182"/>
    <w:rsid w:val="00422F68"/>
    <w:rsid w:val="004251E8"/>
    <w:rsid w:val="00426972"/>
    <w:rsid w:val="004317D2"/>
    <w:rsid w:val="0043291F"/>
    <w:rsid w:val="004338B4"/>
    <w:rsid w:val="00433EA6"/>
    <w:rsid w:val="00436286"/>
    <w:rsid w:val="004367E6"/>
    <w:rsid w:val="004372D6"/>
    <w:rsid w:val="00440352"/>
    <w:rsid w:val="00440784"/>
    <w:rsid w:val="0044148F"/>
    <w:rsid w:val="004414AD"/>
    <w:rsid w:val="00441A66"/>
    <w:rsid w:val="004421FE"/>
    <w:rsid w:val="004430C0"/>
    <w:rsid w:val="004440D2"/>
    <w:rsid w:val="004457A3"/>
    <w:rsid w:val="004459F1"/>
    <w:rsid w:val="004513AB"/>
    <w:rsid w:val="00453135"/>
    <w:rsid w:val="00454477"/>
    <w:rsid w:val="004560D7"/>
    <w:rsid w:val="004568BA"/>
    <w:rsid w:val="004617EC"/>
    <w:rsid w:val="00461D0B"/>
    <w:rsid w:val="00462276"/>
    <w:rsid w:val="00463816"/>
    <w:rsid w:val="00463B1A"/>
    <w:rsid w:val="00464218"/>
    <w:rsid w:val="00464B1C"/>
    <w:rsid w:val="004655EA"/>
    <w:rsid w:val="00465E7E"/>
    <w:rsid w:val="00466EF0"/>
    <w:rsid w:val="00467920"/>
    <w:rsid w:val="00467B7C"/>
    <w:rsid w:val="00467E0A"/>
    <w:rsid w:val="0047093E"/>
    <w:rsid w:val="00471708"/>
    <w:rsid w:val="004743BB"/>
    <w:rsid w:val="00475645"/>
    <w:rsid w:val="0047599C"/>
    <w:rsid w:val="004761AE"/>
    <w:rsid w:val="00476A3C"/>
    <w:rsid w:val="00476B13"/>
    <w:rsid w:val="00480685"/>
    <w:rsid w:val="00480F50"/>
    <w:rsid w:val="0048100F"/>
    <w:rsid w:val="00482CC1"/>
    <w:rsid w:val="004844A8"/>
    <w:rsid w:val="00484E0E"/>
    <w:rsid w:val="0048565F"/>
    <w:rsid w:val="004857B0"/>
    <w:rsid w:val="004861C3"/>
    <w:rsid w:val="004861CC"/>
    <w:rsid w:val="00486C68"/>
    <w:rsid w:val="00486E03"/>
    <w:rsid w:val="00490393"/>
    <w:rsid w:val="00490A88"/>
    <w:rsid w:val="00490EAE"/>
    <w:rsid w:val="0049139B"/>
    <w:rsid w:val="00493339"/>
    <w:rsid w:val="00495EC4"/>
    <w:rsid w:val="00497631"/>
    <w:rsid w:val="004A0BB5"/>
    <w:rsid w:val="004A1643"/>
    <w:rsid w:val="004A2FB1"/>
    <w:rsid w:val="004A34D5"/>
    <w:rsid w:val="004A58CF"/>
    <w:rsid w:val="004A59AE"/>
    <w:rsid w:val="004A5A1E"/>
    <w:rsid w:val="004A5D6F"/>
    <w:rsid w:val="004A6760"/>
    <w:rsid w:val="004A7854"/>
    <w:rsid w:val="004B0656"/>
    <w:rsid w:val="004B1A8A"/>
    <w:rsid w:val="004B1FAE"/>
    <w:rsid w:val="004B216B"/>
    <w:rsid w:val="004B3D41"/>
    <w:rsid w:val="004B6191"/>
    <w:rsid w:val="004B6B70"/>
    <w:rsid w:val="004B6CE1"/>
    <w:rsid w:val="004B78DC"/>
    <w:rsid w:val="004C36E7"/>
    <w:rsid w:val="004C38A4"/>
    <w:rsid w:val="004C3B69"/>
    <w:rsid w:val="004C62BA"/>
    <w:rsid w:val="004C73EF"/>
    <w:rsid w:val="004C7A91"/>
    <w:rsid w:val="004D072C"/>
    <w:rsid w:val="004D1B74"/>
    <w:rsid w:val="004D2A0C"/>
    <w:rsid w:val="004D412E"/>
    <w:rsid w:val="004D4995"/>
    <w:rsid w:val="004D5AC5"/>
    <w:rsid w:val="004D71ED"/>
    <w:rsid w:val="004D7318"/>
    <w:rsid w:val="004E0B6A"/>
    <w:rsid w:val="004E34C1"/>
    <w:rsid w:val="004E467F"/>
    <w:rsid w:val="004E4A2B"/>
    <w:rsid w:val="004E5498"/>
    <w:rsid w:val="004E551F"/>
    <w:rsid w:val="004E7183"/>
    <w:rsid w:val="004F08C1"/>
    <w:rsid w:val="004F0A8F"/>
    <w:rsid w:val="004F43F7"/>
    <w:rsid w:val="004F4F82"/>
    <w:rsid w:val="004F5CCE"/>
    <w:rsid w:val="004F737E"/>
    <w:rsid w:val="004F7878"/>
    <w:rsid w:val="005015AF"/>
    <w:rsid w:val="00501B5F"/>
    <w:rsid w:val="005034E1"/>
    <w:rsid w:val="00504357"/>
    <w:rsid w:val="00505D95"/>
    <w:rsid w:val="005075FD"/>
    <w:rsid w:val="005106E3"/>
    <w:rsid w:val="005115D6"/>
    <w:rsid w:val="005122C0"/>
    <w:rsid w:val="00512EA4"/>
    <w:rsid w:val="00516B5E"/>
    <w:rsid w:val="0051713A"/>
    <w:rsid w:val="00520AD0"/>
    <w:rsid w:val="00523C14"/>
    <w:rsid w:val="00526341"/>
    <w:rsid w:val="00526761"/>
    <w:rsid w:val="005273AB"/>
    <w:rsid w:val="005274C7"/>
    <w:rsid w:val="00527559"/>
    <w:rsid w:val="00527880"/>
    <w:rsid w:val="0053088A"/>
    <w:rsid w:val="0053584F"/>
    <w:rsid w:val="00535F97"/>
    <w:rsid w:val="005409F8"/>
    <w:rsid w:val="00541171"/>
    <w:rsid w:val="0054163C"/>
    <w:rsid w:val="00544550"/>
    <w:rsid w:val="005500A5"/>
    <w:rsid w:val="00554D53"/>
    <w:rsid w:val="005563EA"/>
    <w:rsid w:val="0055661A"/>
    <w:rsid w:val="00556D40"/>
    <w:rsid w:val="0056180E"/>
    <w:rsid w:val="005618CD"/>
    <w:rsid w:val="00562AA0"/>
    <w:rsid w:val="005634FF"/>
    <w:rsid w:val="005646CF"/>
    <w:rsid w:val="0056547F"/>
    <w:rsid w:val="0056639F"/>
    <w:rsid w:val="005665C1"/>
    <w:rsid w:val="0056741D"/>
    <w:rsid w:val="00572DE7"/>
    <w:rsid w:val="0057452C"/>
    <w:rsid w:val="00575AE0"/>
    <w:rsid w:val="0058073B"/>
    <w:rsid w:val="0058125E"/>
    <w:rsid w:val="00584E8E"/>
    <w:rsid w:val="00584EA1"/>
    <w:rsid w:val="00585B32"/>
    <w:rsid w:val="00586AB4"/>
    <w:rsid w:val="005877A9"/>
    <w:rsid w:val="005907D6"/>
    <w:rsid w:val="0059295A"/>
    <w:rsid w:val="0059398F"/>
    <w:rsid w:val="00593F58"/>
    <w:rsid w:val="00595150"/>
    <w:rsid w:val="0059523F"/>
    <w:rsid w:val="0059792E"/>
    <w:rsid w:val="005A073A"/>
    <w:rsid w:val="005A1BBB"/>
    <w:rsid w:val="005A1C2E"/>
    <w:rsid w:val="005A37E0"/>
    <w:rsid w:val="005A450D"/>
    <w:rsid w:val="005A4845"/>
    <w:rsid w:val="005A5733"/>
    <w:rsid w:val="005A5B7C"/>
    <w:rsid w:val="005B21E1"/>
    <w:rsid w:val="005B691A"/>
    <w:rsid w:val="005C019B"/>
    <w:rsid w:val="005C3381"/>
    <w:rsid w:val="005C3556"/>
    <w:rsid w:val="005C4AB4"/>
    <w:rsid w:val="005C5454"/>
    <w:rsid w:val="005C5652"/>
    <w:rsid w:val="005C6375"/>
    <w:rsid w:val="005C6B02"/>
    <w:rsid w:val="005C6C40"/>
    <w:rsid w:val="005C6CDE"/>
    <w:rsid w:val="005D046F"/>
    <w:rsid w:val="005D0EC1"/>
    <w:rsid w:val="005D4DC3"/>
    <w:rsid w:val="005D4F67"/>
    <w:rsid w:val="005E09BD"/>
    <w:rsid w:val="005E4193"/>
    <w:rsid w:val="005E4692"/>
    <w:rsid w:val="005E5330"/>
    <w:rsid w:val="005F1B61"/>
    <w:rsid w:val="005F261A"/>
    <w:rsid w:val="005F4DE9"/>
    <w:rsid w:val="005F6563"/>
    <w:rsid w:val="005F6D17"/>
    <w:rsid w:val="005F71CD"/>
    <w:rsid w:val="00600096"/>
    <w:rsid w:val="00600537"/>
    <w:rsid w:val="00600B7A"/>
    <w:rsid w:val="00603106"/>
    <w:rsid w:val="00603636"/>
    <w:rsid w:val="006058FF"/>
    <w:rsid w:val="00606D16"/>
    <w:rsid w:val="006074D3"/>
    <w:rsid w:val="0061032E"/>
    <w:rsid w:val="00610868"/>
    <w:rsid w:val="00611971"/>
    <w:rsid w:val="006122AF"/>
    <w:rsid w:val="00612D26"/>
    <w:rsid w:val="00613CA5"/>
    <w:rsid w:val="0061455B"/>
    <w:rsid w:val="00614B74"/>
    <w:rsid w:val="00616BF2"/>
    <w:rsid w:val="0062273E"/>
    <w:rsid w:val="00622E62"/>
    <w:rsid w:val="00622F81"/>
    <w:rsid w:val="006230CD"/>
    <w:rsid w:val="006249E9"/>
    <w:rsid w:val="00626756"/>
    <w:rsid w:val="00632D49"/>
    <w:rsid w:val="006349C3"/>
    <w:rsid w:val="0063730C"/>
    <w:rsid w:val="00640FB6"/>
    <w:rsid w:val="006417D4"/>
    <w:rsid w:val="00643304"/>
    <w:rsid w:val="0064373C"/>
    <w:rsid w:val="00645C5D"/>
    <w:rsid w:val="00647AA4"/>
    <w:rsid w:val="00647B72"/>
    <w:rsid w:val="00654CFC"/>
    <w:rsid w:val="00655C69"/>
    <w:rsid w:val="00661A97"/>
    <w:rsid w:val="006638B3"/>
    <w:rsid w:val="00664A81"/>
    <w:rsid w:val="0066739B"/>
    <w:rsid w:val="006674B9"/>
    <w:rsid w:val="00670609"/>
    <w:rsid w:val="00670D68"/>
    <w:rsid w:val="00671C07"/>
    <w:rsid w:val="00672B92"/>
    <w:rsid w:val="00672C73"/>
    <w:rsid w:val="0067340A"/>
    <w:rsid w:val="00674B54"/>
    <w:rsid w:val="00674B7D"/>
    <w:rsid w:val="006752AB"/>
    <w:rsid w:val="00676075"/>
    <w:rsid w:val="00676617"/>
    <w:rsid w:val="00676CDE"/>
    <w:rsid w:val="006778C2"/>
    <w:rsid w:val="00680E17"/>
    <w:rsid w:val="00682EFE"/>
    <w:rsid w:val="006926DF"/>
    <w:rsid w:val="006928B3"/>
    <w:rsid w:val="006958C3"/>
    <w:rsid w:val="00695C47"/>
    <w:rsid w:val="006968D1"/>
    <w:rsid w:val="006969E4"/>
    <w:rsid w:val="0069779B"/>
    <w:rsid w:val="006978EE"/>
    <w:rsid w:val="006A13EF"/>
    <w:rsid w:val="006A244D"/>
    <w:rsid w:val="006A4F97"/>
    <w:rsid w:val="006A5546"/>
    <w:rsid w:val="006A5658"/>
    <w:rsid w:val="006A6307"/>
    <w:rsid w:val="006A79BD"/>
    <w:rsid w:val="006B1575"/>
    <w:rsid w:val="006B16A9"/>
    <w:rsid w:val="006B535F"/>
    <w:rsid w:val="006B590F"/>
    <w:rsid w:val="006C0166"/>
    <w:rsid w:val="006C0236"/>
    <w:rsid w:val="006C418C"/>
    <w:rsid w:val="006C4729"/>
    <w:rsid w:val="006C6162"/>
    <w:rsid w:val="006C70C9"/>
    <w:rsid w:val="006D00E0"/>
    <w:rsid w:val="006D0993"/>
    <w:rsid w:val="006D0AFF"/>
    <w:rsid w:val="006D10E2"/>
    <w:rsid w:val="006D1333"/>
    <w:rsid w:val="006D377C"/>
    <w:rsid w:val="006D3D88"/>
    <w:rsid w:val="006D452F"/>
    <w:rsid w:val="006D4F8A"/>
    <w:rsid w:val="006D566B"/>
    <w:rsid w:val="006D5D32"/>
    <w:rsid w:val="006D6A59"/>
    <w:rsid w:val="006D76C4"/>
    <w:rsid w:val="006E168B"/>
    <w:rsid w:val="006E2984"/>
    <w:rsid w:val="006E30F3"/>
    <w:rsid w:val="006E334F"/>
    <w:rsid w:val="006E3D68"/>
    <w:rsid w:val="006E41B5"/>
    <w:rsid w:val="006E56A4"/>
    <w:rsid w:val="006E58F5"/>
    <w:rsid w:val="006E705B"/>
    <w:rsid w:val="006F10CA"/>
    <w:rsid w:val="006F2166"/>
    <w:rsid w:val="006F352B"/>
    <w:rsid w:val="006F39EE"/>
    <w:rsid w:val="006F4ADC"/>
    <w:rsid w:val="006F4CE4"/>
    <w:rsid w:val="006F58F2"/>
    <w:rsid w:val="006F669B"/>
    <w:rsid w:val="0070127A"/>
    <w:rsid w:val="00702331"/>
    <w:rsid w:val="00702A53"/>
    <w:rsid w:val="00702DBF"/>
    <w:rsid w:val="00703773"/>
    <w:rsid w:val="00703DD5"/>
    <w:rsid w:val="007043D4"/>
    <w:rsid w:val="007047A1"/>
    <w:rsid w:val="00705EB5"/>
    <w:rsid w:val="007069D9"/>
    <w:rsid w:val="00706CD5"/>
    <w:rsid w:val="007105DA"/>
    <w:rsid w:val="00713B04"/>
    <w:rsid w:val="00714336"/>
    <w:rsid w:val="007146A5"/>
    <w:rsid w:val="00714D27"/>
    <w:rsid w:val="00716841"/>
    <w:rsid w:val="00717066"/>
    <w:rsid w:val="007226A3"/>
    <w:rsid w:val="00722B20"/>
    <w:rsid w:val="00722B41"/>
    <w:rsid w:val="00723331"/>
    <w:rsid w:val="00723DB6"/>
    <w:rsid w:val="00726150"/>
    <w:rsid w:val="00726AB8"/>
    <w:rsid w:val="007276B6"/>
    <w:rsid w:val="00727C36"/>
    <w:rsid w:val="00730FF3"/>
    <w:rsid w:val="00731F0F"/>
    <w:rsid w:val="00733A20"/>
    <w:rsid w:val="00733BAD"/>
    <w:rsid w:val="00733F41"/>
    <w:rsid w:val="00735024"/>
    <w:rsid w:val="00735D26"/>
    <w:rsid w:val="007360F4"/>
    <w:rsid w:val="00736898"/>
    <w:rsid w:val="007419E4"/>
    <w:rsid w:val="007433D5"/>
    <w:rsid w:val="00745F33"/>
    <w:rsid w:val="00747886"/>
    <w:rsid w:val="00747F73"/>
    <w:rsid w:val="00753532"/>
    <w:rsid w:val="0075391B"/>
    <w:rsid w:val="00754810"/>
    <w:rsid w:val="00754E47"/>
    <w:rsid w:val="00755361"/>
    <w:rsid w:val="00763E6A"/>
    <w:rsid w:val="00767035"/>
    <w:rsid w:val="00767E18"/>
    <w:rsid w:val="00771898"/>
    <w:rsid w:val="007736EE"/>
    <w:rsid w:val="00773D5E"/>
    <w:rsid w:val="00776F7B"/>
    <w:rsid w:val="0078039D"/>
    <w:rsid w:val="007819A0"/>
    <w:rsid w:val="00781B47"/>
    <w:rsid w:val="00781C97"/>
    <w:rsid w:val="00782D1F"/>
    <w:rsid w:val="007831DC"/>
    <w:rsid w:val="00783D70"/>
    <w:rsid w:val="0078489C"/>
    <w:rsid w:val="007860D4"/>
    <w:rsid w:val="00786F56"/>
    <w:rsid w:val="0078794E"/>
    <w:rsid w:val="00790FBD"/>
    <w:rsid w:val="007923FB"/>
    <w:rsid w:val="00792E18"/>
    <w:rsid w:val="00792E55"/>
    <w:rsid w:val="00794608"/>
    <w:rsid w:val="007952E7"/>
    <w:rsid w:val="007953FE"/>
    <w:rsid w:val="00797606"/>
    <w:rsid w:val="007976F9"/>
    <w:rsid w:val="007A0040"/>
    <w:rsid w:val="007A046F"/>
    <w:rsid w:val="007A0BF4"/>
    <w:rsid w:val="007A1EA4"/>
    <w:rsid w:val="007A2990"/>
    <w:rsid w:val="007A3AA1"/>
    <w:rsid w:val="007A3FDA"/>
    <w:rsid w:val="007A4383"/>
    <w:rsid w:val="007A493D"/>
    <w:rsid w:val="007A4B66"/>
    <w:rsid w:val="007A6387"/>
    <w:rsid w:val="007B1F6F"/>
    <w:rsid w:val="007B268B"/>
    <w:rsid w:val="007B30AE"/>
    <w:rsid w:val="007B4395"/>
    <w:rsid w:val="007B554F"/>
    <w:rsid w:val="007B5D0E"/>
    <w:rsid w:val="007B61CB"/>
    <w:rsid w:val="007B6ED7"/>
    <w:rsid w:val="007C19E2"/>
    <w:rsid w:val="007C2086"/>
    <w:rsid w:val="007C2F8B"/>
    <w:rsid w:val="007C44E5"/>
    <w:rsid w:val="007D0759"/>
    <w:rsid w:val="007D10F5"/>
    <w:rsid w:val="007D1B21"/>
    <w:rsid w:val="007D1C35"/>
    <w:rsid w:val="007D351F"/>
    <w:rsid w:val="007D47F3"/>
    <w:rsid w:val="007D4DDE"/>
    <w:rsid w:val="007D615C"/>
    <w:rsid w:val="007D6395"/>
    <w:rsid w:val="007D78A2"/>
    <w:rsid w:val="007E2343"/>
    <w:rsid w:val="007E26D3"/>
    <w:rsid w:val="007E27A5"/>
    <w:rsid w:val="007E2E01"/>
    <w:rsid w:val="007E3C0E"/>
    <w:rsid w:val="007E6D31"/>
    <w:rsid w:val="007E6F43"/>
    <w:rsid w:val="007F0858"/>
    <w:rsid w:val="007F16CF"/>
    <w:rsid w:val="007F316A"/>
    <w:rsid w:val="007F35BC"/>
    <w:rsid w:val="007F39A9"/>
    <w:rsid w:val="007F3C2A"/>
    <w:rsid w:val="007F3C66"/>
    <w:rsid w:val="007F3F73"/>
    <w:rsid w:val="007F51E7"/>
    <w:rsid w:val="007F5DF0"/>
    <w:rsid w:val="007F697F"/>
    <w:rsid w:val="007F6D2F"/>
    <w:rsid w:val="00802420"/>
    <w:rsid w:val="008029BF"/>
    <w:rsid w:val="00802CD2"/>
    <w:rsid w:val="00804368"/>
    <w:rsid w:val="00806A28"/>
    <w:rsid w:val="00807E9C"/>
    <w:rsid w:val="00811CAF"/>
    <w:rsid w:val="00812754"/>
    <w:rsid w:val="00816225"/>
    <w:rsid w:val="00816A34"/>
    <w:rsid w:val="00816F32"/>
    <w:rsid w:val="00820242"/>
    <w:rsid w:val="00822B55"/>
    <w:rsid w:val="008232F1"/>
    <w:rsid w:val="008234CC"/>
    <w:rsid w:val="00824DCB"/>
    <w:rsid w:val="00825CCF"/>
    <w:rsid w:val="0082709B"/>
    <w:rsid w:val="008275A4"/>
    <w:rsid w:val="00830420"/>
    <w:rsid w:val="008307E2"/>
    <w:rsid w:val="00833046"/>
    <w:rsid w:val="008367A9"/>
    <w:rsid w:val="008378BB"/>
    <w:rsid w:val="00842EAA"/>
    <w:rsid w:val="00843E8F"/>
    <w:rsid w:val="00844E73"/>
    <w:rsid w:val="00847B71"/>
    <w:rsid w:val="008503C9"/>
    <w:rsid w:val="00850E9A"/>
    <w:rsid w:val="00850F1F"/>
    <w:rsid w:val="00850F9D"/>
    <w:rsid w:val="00852594"/>
    <w:rsid w:val="008529BC"/>
    <w:rsid w:val="00854AC8"/>
    <w:rsid w:val="00860530"/>
    <w:rsid w:val="00860938"/>
    <w:rsid w:val="00860AF2"/>
    <w:rsid w:val="00863073"/>
    <w:rsid w:val="0086381D"/>
    <w:rsid w:val="0086548B"/>
    <w:rsid w:val="00865AE2"/>
    <w:rsid w:val="008672F8"/>
    <w:rsid w:val="00871948"/>
    <w:rsid w:val="00871E4B"/>
    <w:rsid w:val="008720DE"/>
    <w:rsid w:val="008729AA"/>
    <w:rsid w:val="00873A88"/>
    <w:rsid w:val="00874C8A"/>
    <w:rsid w:val="00874F67"/>
    <w:rsid w:val="00880A00"/>
    <w:rsid w:val="00882A25"/>
    <w:rsid w:val="00883454"/>
    <w:rsid w:val="0088669E"/>
    <w:rsid w:val="00886751"/>
    <w:rsid w:val="00887C94"/>
    <w:rsid w:val="008906F8"/>
    <w:rsid w:val="0089174B"/>
    <w:rsid w:val="008922B4"/>
    <w:rsid w:val="00893DCC"/>
    <w:rsid w:val="00893F70"/>
    <w:rsid w:val="00895118"/>
    <w:rsid w:val="008965CC"/>
    <w:rsid w:val="008967AB"/>
    <w:rsid w:val="008A1431"/>
    <w:rsid w:val="008A3197"/>
    <w:rsid w:val="008A4EDF"/>
    <w:rsid w:val="008A57C7"/>
    <w:rsid w:val="008B0D2F"/>
    <w:rsid w:val="008B1A4F"/>
    <w:rsid w:val="008B24BB"/>
    <w:rsid w:val="008B33FC"/>
    <w:rsid w:val="008B6074"/>
    <w:rsid w:val="008B60EA"/>
    <w:rsid w:val="008B641E"/>
    <w:rsid w:val="008B709A"/>
    <w:rsid w:val="008B7429"/>
    <w:rsid w:val="008C1F33"/>
    <w:rsid w:val="008C2D00"/>
    <w:rsid w:val="008C3F92"/>
    <w:rsid w:val="008C4233"/>
    <w:rsid w:val="008C551F"/>
    <w:rsid w:val="008C5877"/>
    <w:rsid w:val="008D5D57"/>
    <w:rsid w:val="008D66DE"/>
    <w:rsid w:val="008D69E4"/>
    <w:rsid w:val="008E1AD1"/>
    <w:rsid w:val="008E2033"/>
    <w:rsid w:val="008E4336"/>
    <w:rsid w:val="008E6717"/>
    <w:rsid w:val="008E72B5"/>
    <w:rsid w:val="008F02CC"/>
    <w:rsid w:val="008F0B07"/>
    <w:rsid w:val="008F0D0D"/>
    <w:rsid w:val="008F1B38"/>
    <w:rsid w:val="008F1DF4"/>
    <w:rsid w:val="008F326F"/>
    <w:rsid w:val="008F32FA"/>
    <w:rsid w:val="008F3AB3"/>
    <w:rsid w:val="008F4A58"/>
    <w:rsid w:val="008F5513"/>
    <w:rsid w:val="008F56BD"/>
    <w:rsid w:val="008F628C"/>
    <w:rsid w:val="008F6D2C"/>
    <w:rsid w:val="008F6F63"/>
    <w:rsid w:val="008F71D8"/>
    <w:rsid w:val="008F739A"/>
    <w:rsid w:val="008F7EE0"/>
    <w:rsid w:val="00900893"/>
    <w:rsid w:val="00900BB4"/>
    <w:rsid w:val="009012DD"/>
    <w:rsid w:val="00903046"/>
    <w:rsid w:val="009042F0"/>
    <w:rsid w:val="009045FD"/>
    <w:rsid w:val="0090624E"/>
    <w:rsid w:val="00907C74"/>
    <w:rsid w:val="00914876"/>
    <w:rsid w:val="00915F7E"/>
    <w:rsid w:val="009167A2"/>
    <w:rsid w:val="00917B61"/>
    <w:rsid w:val="0092053B"/>
    <w:rsid w:val="00920668"/>
    <w:rsid w:val="00920787"/>
    <w:rsid w:val="009215C1"/>
    <w:rsid w:val="00922715"/>
    <w:rsid w:val="00922FE3"/>
    <w:rsid w:val="0092371A"/>
    <w:rsid w:val="00925179"/>
    <w:rsid w:val="009257D2"/>
    <w:rsid w:val="00925CD9"/>
    <w:rsid w:val="00925D90"/>
    <w:rsid w:val="00926256"/>
    <w:rsid w:val="009275CA"/>
    <w:rsid w:val="00927610"/>
    <w:rsid w:val="009333C4"/>
    <w:rsid w:val="009338DC"/>
    <w:rsid w:val="00935B1C"/>
    <w:rsid w:val="00936959"/>
    <w:rsid w:val="00936B89"/>
    <w:rsid w:val="00937079"/>
    <w:rsid w:val="0094242B"/>
    <w:rsid w:val="00951353"/>
    <w:rsid w:val="00951A19"/>
    <w:rsid w:val="009532B2"/>
    <w:rsid w:val="00954692"/>
    <w:rsid w:val="0095605D"/>
    <w:rsid w:val="009579E5"/>
    <w:rsid w:val="0096021B"/>
    <w:rsid w:val="009612BE"/>
    <w:rsid w:val="00964ECB"/>
    <w:rsid w:val="0096564C"/>
    <w:rsid w:val="00967689"/>
    <w:rsid w:val="00967A1F"/>
    <w:rsid w:val="00971B9B"/>
    <w:rsid w:val="0097202F"/>
    <w:rsid w:val="00972B23"/>
    <w:rsid w:val="00977C1A"/>
    <w:rsid w:val="00977EB5"/>
    <w:rsid w:val="0098028F"/>
    <w:rsid w:val="009811C8"/>
    <w:rsid w:val="009813A7"/>
    <w:rsid w:val="0098364A"/>
    <w:rsid w:val="00986391"/>
    <w:rsid w:val="00992BAC"/>
    <w:rsid w:val="00992D92"/>
    <w:rsid w:val="009934D5"/>
    <w:rsid w:val="00993B4B"/>
    <w:rsid w:val="00994166"/>
    <w:rsid w:val="00996004"/>
    <w:rsid w:val="009A2C7E"/>
    <w:rsid w:val="009A2F71"/>
    <w:rsid w:val="009A48B0"/>
    <w:rsid w:val="009A4DF1"/>
    <w:rsid w:val="009A6024"/>
    <w:rsid w:val="009B18C8"/>
    <w:rsid w:val="009B3B76"/>
    <w:rsid w:val="009B545E"/>
    <w:rsid w:val="009B6C08"/>
    <w:rsid w:val="009B6C70"/>
    <w:rsid w:val="009B6CFC"/>
    <w:rsid w:val="009B6E8B"/>
    <w:rsid w:val="009B6FE9"/>
    <w:rsid w:val="009B7056"/>
    <w:rsid w:val="009B713D"/>
    <w:rsid w:val="009B7512"/>
    <w:rsid w:val="009C07D1"/>
    <w:rsid w:val="009C171A"/>
    <w:rsid w:val="009C24FA"/>
    <w:rsid w:val="009C354F"/>
    <w:rsid w:val="009C4C31"/>
    <w:rsid w:val="009C6545"/>
    <w:rsid w:val="009D010A"/>
    <w:rsid w:val="009D0760"/>
    <w:rsid w:val="009D14C7"/>
    <w:rsid w:val="009D2F27"/>
    <w:rsid w:val="009D4951"/>
    <w:rsid w:val="009D4BE9"/>
    <w:rsid w:val="009D4DD6"/>
    <w:rsid w:val="009D5D05"/>
    <w:rsid w:val="009D63E6"/>
    <w:rsid w:val="009D6986"/>
    <w:rsid w:val="009D6DB5"/>
    <w:rsid w:val="009D6F36"/>
    <w:rsid w:val="009E0A7A"/>
    <w:rsid w:val="009E27EE"/>
    <w:rsid w:val="009E2EB4"/>
    <w:rsid w:val="009E30E2"/>
    <w:rsid w:val="009E59C4"/>
    <w:rsid w:val="009F12B8"/>
    <w:rsid w:val="009F1A9A"/>
    <w:rsid w:val="009F1DDF"/>
    <w:rsid w:val="009F2D8A"/>
    <w:rsid w:val="009F34D7"/>
    <w:rsid w:val="009F70D1"/>
    <w:rsid w:val="009F745C"/>
    <w:rsid w:val="009F7B93"/>
    <w:rsid w:val="00A00908"/>
    <w:rsid w:val="00A024BC"/>
    <w:rsid w:val="00A038BA"/>
    <w:rsid w:val="00A04823"/>
    <w:rsid w:val="00A0645A"/>
    <w:rsid w:val="00A06BA3"/>
    <w:rsid w:val="00A104F5"/>
    <w:rsid w:val="00A11701"/>
    <w:rsid w:val="00A149D9"/>
    <w:rsid w:val="00A15463"/>
    <w:rsid w:val="00A172F3"/>
    <w:rsid w:val="00A20D0D"/>
    <w:rsid w:val="00A212F8"/>
    <w:rsid w:val="00A2394B"/>
    <w:rsid w:val="00A255B4"/>
    <w:rsid w:val="00A26B9D"/>
    <w:rsid w:val="00A3030E"/>
    <w:rsid w:val="00A33244"/>
    <w:rsid w:val="00A34054"/>
    <w:rsid w:val="00A34E38"/>
    <w:rsid w:val="00A36346"/>
    <w:rsid w:val="00A36E28"/>
    <w:rsid w:val="00A373E8"/>
    <w:rsid w:val="00A37C1A"/>
    <w:rsid w:val="00A406CA"/>
    <w:rsid w:val="00A40DE9"/>
    <w:rsid w:val="00A41352"/>
    <w:rsid w:val="00A45EF7"/>
    <w:rsid w:val="00A466E9"/>
    <w:rsid w:val="00A4747B"/>
    <w:rsid w:val="00A4798A"/>
    <w:rsid w:val="00A507BE"/>
    <w:rsid w:val="00A50FCE"/>
    <w:rsid w:val="00A51B3F"/>
    <w:rsid w:val="00A5217E"/>
    <w:rsid w:val="00A52217"/>
    <w:rsid w:val="00A52234"/>
    <w:rsid w:val="00A53E07"/>
    <w:rsid w:val="00A5429A"/>
    <w:rsid w:val="00A54449"/>
    <w:rsid w:val="00A54ED4"/>
    <w:rsid w:val="00A54FBA"/>
    <w:rsid w:val="00A55EE9"/>
    <w:rsid w:val="00A561C6"/>
    <w:rsid w:val="00A56640"/>
    <w:rsid w:val="00A57693"/>
    <w:rsid w:val="00A617FE"/>
    <w:rsid w:val="00A61E82"/>
    <w:rsid w:val="00A62226"/>
    <w:rsid w:val="00A62A88"/>
    <w:rsid w:val="00A66365"/>
    <w:rsid w:val="00A66D95"/>
    <w:rsid w:val="00A73247"/>
    <w:rsid w:val="00A73661"/>
    <w:rsid w:val="00A73B13"/>
    <w:rsid w:val="00A73F9D"/>
    <w:rsid w:val="00A73FFF"/>
    <w:rsid w:val="00A74D91"/>
    <w:rsid w:val="00A75726"/>
    <w:rsid w:val="00A759DF"/>
    <w:rsid w:val="00A76ADB"/>
    <w:rsid w:val="00A76F8E"/>
    <w:rsid w:val="00A77EDB"/>
    <w:rsid w:val="00A80349"/>
    <w:rsid w:val="00A80C02"/>
    <w:rsid w:val="00A85A8E"/>
    <w:rsid w:val="00A85BB9"/>
    <w:rsid w:val="00A8741D"/>
    <w:rsid w:val="00A9121B"/>
    <w:rsid w:val="00A91680"/>
    <w:rsid w:val="00A948AC"/>
    <w:rsid w:val="00A94E6E"/>
    <w:rsid w:val="00A972B4"/>
    <w:rsid w:val="00AA18BA"/>
    <w:rsid w:val="00AA1D9B"/>
    <w:rsid w:val="00AA1E6C"/>
    <w:rsid w:val="00AA2959"/>
    <w:rsid w:val="00AA43C2"/>
    <w:rsid w:val="00AA5E88"/>
    <w:rsid w:val="00AA60A9"/>
    <w:rsid w:val="00AB05B2"/>
    <w:rsid w:val="00AB0B7C"/>
    <w:rsid w:val="00AB171A"/>
    <w:rsid w:val="00AB2309"/>
    <w:rsid w:val="00AB24DC"/>
    <w:rsid w:val="00AB2784"/>
    <w:rsid w:val="00AB2CE4"/>
    <w:rsid w:val="00AB572A"/>
    <w:rsid w:val="00AC0A89"/>
    <w:rsid w:val="00AC23D3"/>
    <w:rsid w:val="00AC3B96"/>
    <w:rsid w:val="00AC4CD0"/>
    <w:rsid w:val="00AC4D08"/>
    <w:rsid w:val="00AC6FB4"/>
    <w:rsid w:val="00AD2160"/>
    <w:rsid w:val="00AD53B2"/>
    <w:rsid w:val="00AE10F5"/>
    <w:rsid w:val="00AE3BEA"/>
    <w:rsid w:val="00AE436A"/>
    <w:rsid w:val="00AE761C"/>
    <w:rsid w:val="00AF1A6A"/>
    <w:rsid w:val="00AF21AB"/>
    <w:rsid w:val="00AF2602"/>
    <w:rsid w:val="00AF5175"/>
    <w:rsid w:val="00AF6061"/>
    <w:rsid w:val="00AF78D6"/>
    <w:rsid w:val="00B00488"/>
    <w:rsid w:val="00B02D0C"/>
    <w:rsid w:val="00B034AA"/>
    <w:rsid w:val="00B03F78"/>
    <w:rsid w:val="00B042B7"/>
    <w:rsid w:val="00B0558F"/>
    <w:rsid w:val="00B059F7"/>
    <w:rsid w:val="00B05C85"/>
    <w:rsid w:val="00B10AEA"/>
    <w:rsid w:val="00B11608"/>
    <w:rsid w:val="00B14192"/>
    <w:rsid w:val="00B145CD"/>
    <w:rsid w:val="00B15116"/>
    <w:rsid w:val="00B15805"/>
    <w:rsid w:val="00B172FB"/>
    <w:rsid w:val="00B202E7"/>
    <w:rsid w:val="00B20920"/>
    <w:rsid w:val="00B21B08"/>
    <w:rsid w:val="00B2302A"/>
    <w:rsid w:val="00B24B1D"/>
    <w:rsid w:val="00B25265"/>
    <w:rsid w:val="00B252E3"/>
    <w:rsid w:val="00B258E8"/>
    <w:rsid w:val="00B25FB7"/>
    <w:rsid w:val="00B26D6D"/>
    <w:rsid w:val="00B30EC6"/>
    <w:rsid w:val="00B33FD7"/>
    <w:rsid w:val="00B34D7B"/>
    <w:rsid w:val="00B35EF0"/>
    <w:rsid w:val="00B360A6"/>
    <w:rsid w:val="00B36551"/>
    <w:rsid w:val="00B37D34"/>
    <w:rsid w:val="00B37FFE"/>
    <w:rsid w:val="00B40AD3"/>
    <w:rsid w:val="00B4191F"/>
    <w:rsid w:val="00B42B82"/>
    <w:rsid w:val="00B44EDA"/>
    <w:rsid w:val="00B459E5"/>
    <w:rsid w:val="00B461E4"/>
    <w:rsid w:val="00B4659B"/>
    <w:rsid w:val="00B50A71"/>
    <w:rsid w:val="00B51870"/>
    <w:rsid w:val="00B519E4"/>
    <w:rsid w:val="00B56B21"/>
    <w:rsid w:val="00B56DAE"/>
    <w:rsid w:val="00B5733D"/>
    <w:rsid w:val="00B61A55"/>
    <w:rsid w:val="00B61BAC"/>
    <w:rsid w:val="00B61DA2"/>
    <w:rsid w:val="00B61DBA"/>
    <w:rsid w:val="00B62819"/>
    <w:rsid w:val="00B62A77"/>
    <w:rsid w:val="00B636E4"/>
    <w:rsid w:val="00B63F0A"/>
    <w:rsid w:val="00B707C1"/>
    <w:rsid w:val="00B711F4"/>
    <w:rsid w:val="00B730FB"/>
    <w:rsid w:val="00B73274"/>
    <w:rsid w:val="00B744F2"/>
    <w:rsid w:val="00B749D3"/>
    <w:rsid w:val="00B752FA"/>
    <w:rsid w:val="00B75CB2"/>
    <w:rsid w:val="00B77118"/>
    <w:rsid w:val="00B77F47"/>
    <w:rsid w:val="00B82966"/>
    <w:rsid w:val="00B83F54"/>
    <w:rsid w:val="00B858E0"/>
    <w:rsid w:val="00B872EF"/>
    <w:rsid w:val="00B87301"/>
    <w:rsid w:val="00B9039D"/>
    <w:rsid w:val="00B90F2A"/>
    <w:rsid w:val="00B9242C"/>
    <w:rsid w:val="00BA096C"/>
    <w:rsid w:val="00BA0D9D"/>
    <w:rsid w:val="00BA1D82"/>
    <w:rsid w:val="00BA200E"/>
    <w:rsid w:val="00BA23BB"/>
    <w:rsid w:val="00BA37E7"/>
    <w:rsid w:val="00BA43E3"/>
    <w:rsid w:val="00BA468E"/>
    <w:rsid w:val="00BA553E"/>
    <w:rsid w:val="00BA7BD5"/>
    <w:rsid w:val="00BA7DC8"/>
    <w:rsid w:val="00BB1542"/>
    <w:rsid w:val="00BB20E6"/>
    <w:rsid w:val="00BB3B30"/>
    <w:rsid w:val="00BB3D19"/>
    <w:rsid w:val="00BB3DB8"/>
    <w:rsid w:val="00BB4364"/>
    <w:rsid w:val="00BB57C9"/>
    <w:rsid w:val="00BB67FB"/>
    <w:rsid w:val="00BB7587"/>
    <w:rsid w:val="00BB7AEF"/>
    <w:rsid w:val="00BB7D5E"/>
    <w:rsid w:val="00BC0A94"/>
    <w:rsid w:val="00BC2BA9"/>
    <w:rsid w:val="00BC2E5D"/>
    <w:rsid w:val="00BC46FB"/>
    <w:rsid w:val="00BC4F2F"/>
    <w:rsid w:val="00BC5E8C"/>
    <w:rsid w:val="00BD161B"/>
    <w:rsid w:val="00BD2E3C"/>
    <w:rsid w:val="00BD4EA4"/>
    <w:rsid w:val="00BD5037"/>
    <w:rsid w:val="00BD6652"/>
    <w:rsid w:val="00BD6FAC"/>
    <w:rsid w:val="00BD727A"/>
    <w:rsid w:val="00BE2183"/>
    <w:rsid w:val="00BE30FF"/>
    <w:rsid w:val="00BE6658"/>
    <w:rsid w:val="00BE73B8"/>
    <w:rsid w:val="00BE7BFF"/>
    <w:rsid w:val="00BF347E"/>
    <w:rsid w:val="00BF41CC"/>
    <w:rsid w:val="00BF45FF"/>
    <w:rsid w:val="00BF46A7"/>
    <w:rsid w:val="00BF4B52"/>
    <w:rsid w:val="00BF5D5D"/>
    <w:rsid w:val="00BF6D78"/>
    <w:rsid w:val="00C0048A"/>
    <w:rsid w:val="00C021EE"/>
    <w:rsid w:val="00C04046"/>
    <w:rsid w:val="00C0419E"/>
    <w:rsid w:val="00C05066"/>
    <w:rsid w:val="00C052DB"/>
    <w:rsid w:val="00C05B0F"/>
    <w:rsid w:val="00C06A5F"/>
    <w:rsid w:val="00C10D50"/>
    <w:rsid w:val="00C149BC"/>
    <w:rsid w:val="00C14B7C"/>
    <w:rsid w:val="00C155AE"/>
    <w:rsid w:val="00C15E78"/>
    <w:rsid w:val="00C17006"/>
    <w:rsid w:val="00C1742D"/>
    <w:rsid w:val="00C217D0"/>
    <w:rsid w:val="00C2221F"/>
    <w:rsid w:val="00C243BF"/>
    <w:rsid w:val="00C2505B"/>
    <w:rsid w:val="00C25D3C"/>
    <w:rsid w:val="00C2698E"/>
    <w:rsid w:val="00C3073D"/>
    <w:rsid w:val="00C31500"/>
    <w:rsid w:val="00C317A4"/>
    <w:rsid w:val="00C33828"/>
    <w:rsid w:val="00C36895"/>
    <w:rsid w:val="00C37238"/>
    <w:rsid w:val="00C420EE"/>
    <w:rsid w:val="00C4213D"/>
    <w:rsid w:val="00C43B6D"/>
    <w:rsid w:val="00C44C7B"/>
    <w:rsid w:val="00C4704E"/>
    <w:rsid w:val="00C47AA9"/>
    <w:rsid w:val="00C503CB"/>
    <w:rsid w:val="00C513D7"/>
    <w:rsid w:val="00C52A5F"/>
    <w:rsid w:val="00C543F7"/>
    <w:rsid w:val="00C55DFB"/>
    <w:rsid w:val="00C57D74"/>
    <w:rsid w:val="00C6013B"/>
    <w:rsid w:val="00C61FD7"/>
    <w:rsid w:val="00C66AE1"/>
    <w:rsid w:val="00C67912"/>
    <w:rsid w:val="00C71375"/>
    <w:rsid w:val="00C72F84"/>
    <w:rsid w:val="00C748F0"/>
    <w:rsid w:val="00C76D6A"/>
    <w:rsid w:val="00C801E4"/>
    <w:rsid w:val="00C84FBE"/>
    <w:rsid w:val="00C85765"/>
    <w:rsid w:val="00C85E08"/>
    <w:rsid w:val="00C87847"/>
    <w:rsid w:val="00C87B3D"/>
    <w:rsid w:val="00C87CAA"/>
    <w:rsid w:val="00C9016F"/>
    <w:rsid w:val="00C91083"/>
    <w:rsid w:val="00C91BC0"/>
    <w:rsid w:val="00C921BB"/>
    <w:rsid w:val="00C9266C"/>
    <w:rsid w:val="00C9368B"/>
    <w:rsid w:val="00C936BF"/>
    <w:rsid w:val="00C93FDA"/>
    <w:rsid w:val="00C9526E"/>
    <w:rsid w:val="00C95B17"/>
    <w:rsid w:val="00C9756D"/>
    <w:rsid w:val="00CA0CFC"/>
    <w:rsid w:val="00CA258D"/>
    <w:rsid w:val="00CA5CE4"/>
    <w:rsid w:val="00CB000F"/>
    <w:rsid w:val="00CB0DB8"/>
    <w:rsid w:val="00CB3825"/>
    <w:rsid w:val="00CB4FAC"/>
    <w:rsid w:val="00CB5A8C"/>
    <w:rsid w:val="00CB5F2F"/>
    <w:rsid w:val="00CB7A60"/>
    <w:rsid w:val="00CC0E2F"/>
    <w:rsid w:val="00CC1642"/>
    <w:rsid w:val="00CC3A42"/>
    <w:rsid w:val="00CC4E37"/>
    <w:rsid w:val="00CC5857"/>
    <w:rsid w:val="00CC5920"/>
    <w:rsid w:val="00CC6E78"/>
    <w:rsid w:val="00CC6F80"/>
    <w:rsid w:val="00CC7E75"/>
    <w:rsid w:val="00CD0085"/>
    <w:rsid w:val="00CD1787"/>
    <w:rsid w:val="00CD26F9"/>
    <w:rsid w:val="00CD272E"/>
    <w:rsid w:val="00CD2912"/>
    <w:rsid w:val="00CD358D"/>
    <w:rsid w:val="00CD6295"/>
    <w:rsid w:val="00CD67AE"/>
    <w:rsid w:val="00CE0CFA"/>
    <w:rsid w:val="00CE142E"/>
    <w:rsid w:val="00CE2CBC"/>
    <w:rsid w:val="00CE30A3"/>
    <w:rsid w:val="00CE3160"/>
    <w:rsid w:val="00CE3C9A"/>
    <w:rsid w:val="00CE526F"/>
    <w:rsid w:val="00CE59A4"/>
    <w:rsid w:val="00CE6B4C"/>
    <w:rsid w:val="00CF00F4"/>
    <w:rsid w:val="00CF039A"/>
    <w:rsid w:val="00CF0483"/>
    <w:rsid w:val="00CF231E"/>
    <w:rsid w:val="00CF2AA6"/>
    <w:rsid w:val="00CF2C53"/>
    <w:rsid w:val="00CF3C02"/>
    <w:rsid w:val="00CF43FB"/>
    <w:rsid w:val="00CF578C"/>
    <w:rsid w:val="00CF59C2"/>
    <w:rsid w:val="00CF6070"/>
    <w:rsid w:val="00CF7A79"/>
    <w:rsid w:val="00CF7F66"/>
    <w:rsid w:val="00D011AE"/>
    <w:rsid w:val="00D04110"/>
    <w:rsid w:val="00D04544"/>
    <w:rsid w:val="00D049E8"/>
    <w:rsid w:val="00D05418"/>
    <w:rsid w:val="00D05CCF"/>
    <w:rsid w:val="00D06567"/>
    <w:rsid w:val="00D106B0"/>
    <w:rsid w:val="00D12629"/>
    <w:rsid w:val="00D128D2"/>
    <w:rsid w:val="00D14350"/>
    <w:rsid w:val="00D14957"/>
    <w:rsid w:val="00D15F19"/>
    <w:rsid w:val="00D16D10"/>
    <w:rsid w:val="00D16D28"/>
    <w:rsid w:val="00D173E2"/>
    <w:rsid w:val="00D1764E"/>
    <w:rsid w:val="00D2041A"/>
    <w:rsid w:val="00D221E8"/>
    <w:rsid w:val="00D22A97"/>
    <w:rsid w:val="00D22E68"/>
    <w:rsid w:val="00D2396D"/>
    <w:rsid w:val="00D23BB2"/>
    <w:rsid w:val="00D23DD2"/>
    <w:rsid w:val="00D240AB"/>
    <w:rsid w:val="00D275E8"/>
    <w:rsid w:val="00D27A65"/>
    <w:rsid w:val="00D27B65"/>
    <w:rsid w:val="00D301AC"/>
    <w:rsid w:val="00D31A2B"/>
    <w:rsid w:val="00D32F59"/>
    <w:rsid w:val="00D339FA"/>
    <w:rsid w:val="00D33BF6"/>
    <w:rsid w:val="00D3560D"/>
    <w:rsid w:val="00D363A7"/>
    <w:rsid w:val="00D36472"/>
    <w:rsid w:val="00D3751F"/>
    <w:rsid w:val="00D37F4B"/>
    <w:rsid w:val="00D421ED"/>
    <w:rsid w:val="00D45187"/>
    <w:rsid w:val="00D4568A"/>
    <w:rsid w:val="00D47EA5"/>
    <w:rsid w:val="00D50C3E"/>
    <w:rsid w:val="00D50D92"/>
    <w:rsid w:val="00D524EF"/>
    <w:rsid w:val="00D53834"/>
    <w:rsid w:val="00D6072C"/>
    <w:rsid w:val="00D62716"/>
    <w:rsid w:val="00D62D40"/>
    <w:rsid w:val="00D63B0E"/>
    <w:rsid w:val="00D67472"/>
    <w:rsid w:val="00D67991"/>
    <w:rsid w:val="00D67B08"/>
    <w:rsid w:val="00D709BD"/>
    <w:rsid w:val="00D7142D"/>
    <w:rsid w:val="00D714A6"/>
    <w:rsid w:val="00D7155D"/>
    <w:rsid w:val="00D71F9E"/>
    <w:rsid w:val="00D740AE"/>
    <w:rsid w:val="00D74CE1"/>
    <w:rsid w:val="00D755C0"/>
    <w:rsid w:val="00D75DD6"/>
    <w:rsid w:val="00D76AFD"/>
    <w:rsid w:val="00D80DEB"/>
    <w:rsid w:val="00D8110E"/>
    <w:rsid w:val="00D84F5A"/>
    <w:rsid w:val="00D8618A"/>
    <w:rsid w:val="00D86799"/>
    <w:rsid w:val="00D867B3"/>
    <w:rsid w:val="00D87CA0"/>
    <w:rsid w:val="00D91014"/>
    <w:rsid w:val="00D92530"/>
    <w:rsid w:val="00D932C6"/>
    <w:rsid w:val="00D9353B"/>
    <w:rsid w:val="00D95BB8"/>
    <w:rsid w:val="00D96711"/>
    <w:rsid w:val="00D96F7D"/>
    <w:rsid w:val="00D976E4"/>
    <w:rsid w:val="00DA3A89"/>
    <w:rsid w:val="00DA44DD"/>
    <w:rsid w:val="00DA5101"/>
    <w:rsid w:val="00DA53E6"/>
    <w:rsid w:val="00DB0129"/>
    <w:rsid w:val="00DB1555"/>
    <w:rsid w:val="00DB1647"/>
    <w:rsid w:val="00DB35A7"/>
    <w:rsid w:val="00DB35FA"/>
    <w:rsid w:val="00DB446C"/>
    <w:rsid w:val="00DB4528"/>
    <w:rsid w:val="00DB6147"/>
    <w:rsid w:val="00DB62BD"/>
    <w:rsid w:val="00DB7615"/>
    <w:rsid w:val="00DB767A"/>
    <w:rsid w:val="00DC066C"/>
    <w:rsid w:val="00DC0813"/>
    <w:rsid w:val="00DC08C5"/>
    <w:rsid w:val="00DC1078"/>
    <w:rsid w:val="00DC18AA"/>
    <w:rsid w:val="00DC1B55"/>
    <w:rsid w:val="00DC1E33"/>
    <w:rsid w:val="00DC36BC"/>
    <w:rsid w:val="00DC493D"/>
    <w:rsid w:val="00DC5349"/>
    <w:rsid w:val="00DC5378"/>
    <w:rsid w:val="00DC57B7"/>
    <w:rsid w:val="00DC5BCA"/>
    <w:rsid w:val="00DC6B94"/>
    <w:rsid w:val="00DC7015"/>
    <w:rsid w:val="00DD011B"/>
    <w:rsid w:val="00DD0281"/>
    <w:rsid w:val="00DD0B72"/>
    <w:rsid w:val="00DD0C93"/>
    <w:rsid w:val="00DD1065"/>
    <w:rsid w:val="00DD10C6"/>
    <w:rsid w:val="00DD1813"/>
    <w:rsid w:val="00DD3ED1"/>
    <w:rsid w:val="00DD42A3"/>
    <w:rsid w:val="00DD7633"/>
    <w:rsid w:val="00DE2C22"/>
    <w:rsid w:val="00DE5837"/>
    <w:rsid w:val="00DE58AD"/>
    <w:rsid w:val="00DF0718"/>
    <w:rsid w:val="00DF1289"/>
    <w:rsid w:val="00DF37F8"/>
    <w:rsid w:val="00DF4BC2"/>
    <w:rsid w:val="00DF576E"/>
    <w:rsid w:val="00DF59F1"/>
    <w:rsid w:val="00DF5E6F"/>
    <w:rsid w:val="00E026D6"/>
    <w:rsid w:val="00E058F9"/>
    <w:rsid w:val="00E06768"/>
    <w:rsid w:val="00E07075"/>
    <w:rsid w:val="00E1043C"/>
    <w:rsid w:val="00E11C50"/>
    <w:rsid w:val="00E12273"/>
    <w:rsid w:val="00E12920"/>
    <w:rsid w:val="00E12E84"/>
    <w:rsid w:val="00E1331B"/>
    <w:rsid w:val="00E142AB"/>
    <w:rsid w:val="00E149FF"/>
    <w:rsid w:val="00E17099"/>
    <w:rsid w:val="00E235F5"/>
    <w:rsid w:val="00E274AD"/>
    <w:rsid w:val="00E31563"/>
    <w:rsid w:val="00E3165D"/>
    <w:rsid w:val="00E322E8"/>
    <w:rsid w:val="00E3312F"/>
    <w:rsid w:val="00E35A51"/>
    <w:rsid w:val="00E371A6"/>
    <w:rsid w:val="00E4016D"/>
    <w:rsid w:val="00E403BB"/>
    <w:rsid w:val="00E41C91"/>
    <w:rsid w:val="00E42300"/>
    <w:rsid w:val="00E42AF2"/>
    <w:rsid w:val="00E42B87"/>
    <w:rsid w:val="00E42F61"/>
    <w:rsid w:val="00E44C7D"/>
    <w:rsid w:val="00E51D89"/>
    <w:rsid w:val="00E51EF3"/>
    <w:rsid w:val="00E5318D"/>
    <w:rsid w:val="00E533CD"/>
    <w:rsid w:val="00E535AD"/>
    <w:rsid w:val="00E53E60"/>
    <w:rsid w:val="00E54E71"/>
    <w:rsid w:val="00E55EB4"/>
    <w:rsid w:val="00E566AD"/>
    <w:rsid w:val="00E56B2A"/>
    <w:rsid w:val="00E57352"/>
    <w:rsid w:val="00E57C61"/>
    <w:rsid w:val="00E61C04"/>
    <w:rsid w:val="00E62564"/>
    <w:rsid w:val="00E63627"/>
    <w:rsid w:val="00E653FF"/>
    <w:rsid w:val="00E6587E"/>
    <w:rsid w:val="00E672DF"/>
    <w:rsid w:val="00E67A50"/>
    <w:rsid w:val="00E7128D"/>
    <w:rsid w:val="00E73D3C"/>
    <w:rsid w:val="00E73FF9"/>
    <w:rsid w:val="00E76D86"/>
    <w:rsid w:val="00E76F6A"/>
    <w:rsid w:val="00E806DB"/>
    <w:rsid w:val="00E806FF"/>
    <w:rsid w:val="00E80F97"/>
    <w:rsid w:val="00E81618"/>
    <w:rsid w:val="00E81DC9"/>
    <w:rsid w:val="00E82271"/>
    <w:rsid w:val="00E82C77"/>
    <w:rsid w:val="00E84624"/>
    <w:rsid w:val="00E84973"/>
    <w:rsid w:val="00E85148"/>
    <w:rsid w:val="00E855D2"/>
    <w:rsid w:val="00E909E8"/>
    <w:rsid w:val="00E90FCB"/>
    <w:rsid w:val="00E917E4"/>
    <w:rsid w:val="00E91808"/>
    <w:rsid w:val="00E92185"/>
    <w:rsid w:val="00E927B2"/>
    <w:rsid w:val="00E92C52"/>
    <w:rsid w:val="00E939AB"/>
    <w:rsid w:val="00EA0FA8"/>
    <w:rsid w:val="00EA1F0C"/>
    <w:rsid w:val="00EA24D3"/>
    <w:rsid w:val="00EA3F2A"/>
    <w:rsid w:val="00EA5761"/>
    <w:rsid w:val="00EA77B5"/>
    <w:rsid w:val="00EB17F2"/>
    <w:rsid w:val="00EB6328"/>
    <w:rsid w:val="00EC170C"/>
    <w:rsid w:val="00EC1C06"/>
    <w:rsid w:val="00EC1CB5"/>
    <w:rsid w:val="00EC430C"/>
    <w:rsid w:val="00EC5F0A"/>
    <w:rsid w:val="00EC5F40"/>
    <w:rsid w:val="00EC6547"/>
    <w:rsid w:val="00EC69FF"/>
    <w:rsid w:val="00EC7672"/>
    <w:rsid w:val="00EC776E"/>
    <w:rsid w:val="00EC7940"/>
    <w:rsid w:val="00ED04F7"/>
    <w:rsid w:val="00ED08E1"/>
    <w:rsid w:val="00ED2013"/>
    <w:rsid w:val="00ED23BF"/>
    <w:rsid w:val="00ED6285"/>
    <w:rsid w:val="00ED70EB"/>
    <w:rsid w:val="00ED79DE"/>
    <w:rsid w:val="00EE0206"/>
    <w:rsid w:val="00EE0669"/>
    <w:rsid w:val="00EE10B4"/>
    <w:rsid w:val="00EE18B7"/>
    <w:rsid w:val="00EE27CB"/>
    <w:rsid w:val="00EE3E35"/>
    <w:rsid w:val="00EE401B"/>
    <w:rsid w:val="00EE6667"/>
    <w:rsid w:val="00EE66DC"/>
    <w:rsid w:val="00EE7721"/>
    <w:rsid w:val="00EF0AD6"/>
    <w:rsid w:val="00EF0CFC"/>
    <w:rsid w:val="00EF15B4"/>
    <w:rsid w:val="00EF19F5"/>
    <w:rsid w:val="00EF2BDD"/>
    <w:rsid w:val="00EF3491"/>
    <w:rsid w:val="00EF3F9F"/>
    <w:rsid w:val="00EF4180"/>
    <w:rsid w:val="00EF47F5"/>
    <w:rsid w:val="00EF4ABA"/>
    <w:rsid w:val="00EF59A0"/>
    <w:rsid w:val="00EF647F"/>
    <w:rsid w:val="00EF735D"/>
    <w:rsid w:val="00EF75F2"/>
    <w:rsid w:val="00F0204D"/>
    <w:rsid w:val="00F0220E"/>
    <w:rsid w:val="00F02772"/>
    <w:rsid w:val="00F0613B"/>
    <w:rsid w:val="00F06335"/>
    <w:rsid w:val="00F0649E"/>
    <w:rsid w:val="00F07A26"/>
    <w:rsid w:val="00F10AEE"/>
    <w:rsid w:val="00F159F6"/>
    <w:rsid w:val="00F1610A"/>
    <w:rsid w:val="00F1725C"/>
    <w:rsid w:val="00F212AA"/>
    <w:rsid w:val="00F220F1"/>
    <w:rsid w:val="00F22A9F"/>
    <w:rsid w:val="00F24D13"/>
    <w:rsid w:val="00F2632F"/>
    <w:rsid w:val="00F3081C"/>
    <w:rsid w:val="00F3194C"/>
    <w:rsid w:val="00F3227B"/>
    <w:rsid w:val="00F33701"/>
    <w:rsid w:val="00F34CB8"/>
    <w:rsid w:val="00F35C47"/>
    <w:rsid w:val="00F35DEF"/>
    <w:rsid w:val="00F3641F"/>
    <w:rsid w:val="00F36723"/>
    <w:rsid w:val="00F36C57"/>
    <w:rsid w:val="00F36C84"/>
    <w:rsid w:val="00F37D90"/>
    <w:rsid w:val="00F40159"/>
    <w:rsid w:val="00F40447"/>
    <w:rsid w:val="00F42E51"/>
    <w:rsid w:val="00F42F78"/>
    <w:rsid w:val="00F42F99"/>
    <w:rsid w:val="00F44C21"/>
    <w:rsid w:val="00F45206"/>
    <w:rsid w:val="00F45892"/>
    <w:rsid w:val="00F46E64"/>
    <w:rsid w:val="00F520FA"/>
    <w:rsid w:val="00F525F8"/>
    <w:rsid w:val="00F55F77"/>
    <w:rsid w:val="00F561EE"/>
    <w:rsid w:val="00F56BB8"/>
    <w:rsid w:val="00F62A66"/>
    <w:rsid w:val="00F62D8B"/>
    <w:rsid w:val="00F62F3B"/>
    <w:rsid w:val="00F6745F"/>
    <w:rsid w:val="00F67AC1"/>
    <w:rsid w:val="00F719A9"/>
    <w:rsid w:val="00F72576"/>
    <w:rsid w:val="00F740D8"/>
    <w:rsid w:val="00F747E5"/>
    <w:rsid w:val="00F756FB"/>
    <w:rsid w:val="00F75874"/>
    <w:rsid w:val="00F76CCA"/>
    <w:rsid w:val="00F8160B"/>
    <w:rsid w:val="00F81828"/>
    <w:rsid w:val="00F838F6"/>
    <w:rsid w:val="00F852E9"/>
    <w:rsid w:val="00F87BDD"/>
    <w:rsid w:val="00F904F3"/>
    <w:rsid w:val="00F910C0"/>
    <w:rsid w:val="00F9123A"/>
    <w:rsid w:val="00F91D43"/>
    <w:rsid w:val="00F92827"/>
    <w:rsid w:val="00F92E80"/>
    <w:rsid w:val="00F93752"/>
    <w:rsid w:val="00F93CB4"/>
    <w:rsid w:val="00F941E2"/>
    <w:rsid w:val="00F94ACA"/>
    <w:rsid w:val="00FA06B8"/>
    <w:rsid w:val="00FA1295"/>
    <w:rsid w:val="00FA17A3"/>
    <w:rsid w:val="00FA2F8F"/>
    <w:rsid w:val="00FA3B8F"/>
    <w:rsid w:val="00FA66B2"/>
    <w:rsid w:val="00FA7DCD"/>
    <w:rsid w:val="00FB1508"/>
    <w:rsid w:val="00FB1BBE"/>
    <w:rsid w:val="00FB348A"/>
    <w:rsid w:val="00FB5CD9"/>
    <w:rsid w:val="00FB750B"/>
    <w:rsid w:val="00FC0D25"/>
    <w:rsid w:val="00FC23AE"/>
    <w:rsid w:val="00FC23B6"/>
    <w:rsid w:val="00FC2A33"/>
    <w:rsid w:val="00FC47BE"/>
    <w:rsid w:val="00FC507F"/>
    <w:rsid w:val="00FC7803"/>
    <w:rsid w:val="00FD3BE2"/>
    <w:rsid w:val="00FD4736"/>
    <w:rsid w:val="00FD5057"/>
    <w:rsid w:val="00FD50FF"/>
    <w:rsid w:val="00FD5BBC"/>
    <w:rsid w:val="00FD5CE7"/>
    <w:rsid w:val="00FE03F3"/>
    <w:rsid w:val="00FE0FB0"/>
    <w:rsid w:val="00FE24A1"/>
    <w:rsid w:val="00FE3425"/>
    <w:rsid w:val="00FE5B1C"/>
    <w:rsid w:val="00FE5C2B"/>
    <w:rsid w:val="00FE6417"/>
    <w:rsid w:val="00FE7C7E"/>
    <w:rsid w:val="00FF10F2"/>
    <w:rsid w:val="00FF328D"/>
    <w:rsid w:val="00FF5ADD"/>
    <w:rsid w:val="02C9CEB3"/>
    <w:rsid w:val="1E0233C4"/>
    <w:rsid w:val="2EF64626"/>
    <w:rsid w:val="3430B044"/>
    <w:rsid w:val="4BCAB2C9"/>
    <w:rsid w:val="514F5CB2"/>
    <w:rsid w:val="51EAB564"/>
    <w:rsid w:val="61700F0C"/>
    <w:rsid w:val="7DC2419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76D4A"/>
  <w14:defaultImageDpi w14:val="300"/>
  <w15:docId w15:val="{01F3FB4A-81BB-429B-B573-375869EB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1DD2"/>
    <w:rPr>
      <w:rFonts w:ascii="Lato Regular" w:eastAsia="MS Mincho" w:hAnsi="Lato Regular" w:cs="Times New Roman"/>
      <w:sz w:val="20"/>
      <w:lang w:val="en-GB"/>
    </w:rPr>
  </w:style>
  <w:style w:type="paragraph" w:styleId="Heading1">
    <w:name w:val="heading 1"/>
    <w:basedOn w:val="Normal"/>
    <w:next w:val="Normal"/>
    <w:link w:val="Heading1Char"/>
    <w:qFormat/>
    <w:rsid w:val="00FB750B"/>
    <w:pPr>
      <w:keepNext/>
      <w:pageBreakBefore/>
      <w:pBdr>
        <w:bottom w:val="single" w:sz="12" w:space="1" w:color="auto"/>
      </w:pBdr>
      <w:suppressAutoHyphens/>
      <w:spacing w:before="480" w:after="360"/>
      <w:outlineLvl w:val="0"/>
    </w:pPr>
    <w:rPr>
      <w:rFonts w:ascii="Arial" w:hAnsi="Arial" w:cs="Arial"/>
      <w:sz w:val="44"/>
      <w:szCs w:val="44"/>
    </w:rPr>
  </w:style>
  <w:style w:type="paragraph" w:styleId="Heading2">
    <w:name w:val="heading 2"/>
    <w:basedOn w:val="Heading1"/>
    <w:next w:val="Normal"/>
    <w:link w:val="Heading2Char"/>
    <w:unhideWhenUsed/>
    <w:qFormat/>
    <w:rsid w:val="00B459E5"/>
    <w:pPr>
      <w:pageBreakBefore w:val="0"/>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nhideWhenUsed/>
    <w:qFormat/>
    <w:rsid w:val="00B459E5"/>
    <w:pPr>
      <w:spacing w:before="360" w:after="160"/>
      <w:outlineLvl w:val="2"/>
    </w:pPr>
    <w:rPr>
      <w:b w:val="0"/>
      <w:sz w:val="28"/>
      <w:szCs w:val="28"/>
    </w:rPr>
  </w:style>
  <w:style w:type="paragraph" w:styleId="Heading4">
    <w:name w:val="heading 4"/>
    <w:basedOn w:val="Normal"/>
    <w:next w:val="Normal"/>
    <w:link w:val="Heading4Char"/>
    <w:unhideWhenUsed/>
    <w:qFormat/>
    <w:rsid w:val="0010106D"/>
    <w:p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rsid w:val="008F02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50B"/>
    <w:rPr>
      <w:rFonts w:ascii="Arial" w:eastAsia="MS Mincho" w:hAnsi="Arial" w:cs="Arial"/>
      <w:sz w:val="44"/>
      <w:szCs w:val="44"/>
      <w:lang w:val="en-US"/>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044564"/>
    <w:pPr>
      <w:spacing w:before="60" w:after="240" w:line="276" w:lineRule="auto"/>
    </w:pPr>
    <w:rPr>
      <w:rFonts w:ascii="Arial" w:hAnsi="Arial" w:cs="Arial"/>
      <w:color w:val="000000" w:themeColor="text1"/>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unhideWhenUsed/>
    <w:rsid w:val="00DD1813"/>
    <w:pPr>
      <w:spacing w:after="120"/>
    </w:pPr>
  </w:style>
  <w:style w:type="character" w:customStyle="1" w:styleId="BodyTextChar">
    <w:name w:val="Body Text Char"/>
    <w:basedOn w:val="DefaultParagraphFont"/>
    <w:link w:val="BodyText"/>
    <w:uiPriority w:val="99"/>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uiPriority w:val="34"/>
    <w:qFormat/>
    <w:rsid w:val="00F9123A"/>
  </w:style>
  <w:style w:type="paragraph" w:customStyle="1" w:styleId="TableBold">
    <w:name w:val="Table Bold"/>
    <w:basedOn w:val="table"/>
    <w:rsid w:val="00DD1813"/>
    <w:pPr>
      <w:numPr>
        <w:numId w:val="0"/>
      </w:numPr>
    </w:pPr>
    <w:rPr>
      <w:b w:val="0"/>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line="240" w:lineRule="auto"/>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qFormat/>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sz w:val="20"/>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E5837"/>
    <w:pPr>
      <w:numPr>
        <w:numId w:val="6"/>
      </w:numPr>
      <w:spacing w:before="120" w:after="120" w:line="276" w:lineRule="auto"/>
    </w:pPr>
    <w:rPr>
      <w:rFonts w:ascii="Arial" w:hAnsi="Arial" w:cs="Arial"/>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basedOn w:val="TableNormal"/>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A51B3F"/>
    <w:pPr>
      <w:spacing w:before="120" w:after="0" w:line="240" w:lineRule="auto"/>
    </w:pPr>
    <w:rPr>
      <w:rFonts w:asciiTheme="minorHAnsi" w:hAnsiTheme="minorHAnsi" w:cs="Times New Roman"/>
      <w:b/>
      <w:bCs/>
      <w:i/>
      <w:iCs/>
      <w:sz w:val="24"/>
    </w:rPr>
  </w:style>
  <w:style w:type="paragraph" w:styleId="TOC2">
    <w:name w:val="toc 2"/>
    <w:aliases w:val="Table headings"/>
    <w:basedOn w:val="Textbody"/>
    <w:next w:val="Normal"/>
    <w:autoRedefine/>
    <w:uiPriority w:val="39"/>
    <w:unhideWhenUsed/>
    <w:qFormat/>
    <w:rsid w:val="00D709BD"/>
    <w:pPr>
      <w:tabs>
        <w:tab w:val="left" w:pos="800"/>
        <w:tab w:val="right" w:leader="underscore" w:pos="9010"/>
      </w:tabs>
      <w:spacing w:before="120" w:after="0" w:line="240" w:lineRule="auto"/>
      <w:ind w:left="200"/>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7C2086"/>
    <w:rPr>
      <w:rFonts w:ascii="Arial" w:hAnsi="Arial"/>
      <w:i/>
      <w:iCs/>
      <w:color w:val="7F7F7F" w:themeColor="text1" w:themeTint="80"/>
      <w:sz w:val="18"/>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A255B4"/>
    <w:pPr>
      <w:pageBreakBefore w:val="0"/>
      <w:jc w:val="both"/>
    </w:pPr>
    <w:rPr>
      <w:b/>
      <w:sz w:val="24"/>
      <w:szCs w:val="20"/>
    </w:rPr>
  </w:style>
  <w:style w:type="paragraph" w:customStyle="1" w:styleId="Sub-sectiontitle">
    <w:name w:val="Sub-section title"/>
    <w:basedOn w:val="Heading2"/>
    <w:link w:val="Sub-sectiontitleChar"/>
    <w:qFormat/>
    <w:rsid w:val="007C2086"/>
    <w:pPr>
      <w:jc w:val="both"/>
    </w:pPr>
    <w:rPr>
      <w:b/>
      <w:sz w:val="20"/>
      <w:szCs w:val="20"/>
      <w:u w:val="single"/>
    </w:rPr>
  </w:style>
  <w:style w:type="character" w:customStyle="1" w:styleId="SectiontitleChar">
    <w:name w:val="Section title Char"/>
    <w:basedOn w:val="Heading1Char"/>
    <w:link w:val="Sectiontitle"/>
    <w:rsid w:val="00A255B4"/>
    <w:rPr>
      <w:rFonts w:ascii="Arial" w:eastAsia="MS Mincho" w:hAnsi="Arial" w:cs="Arial"/>
      <w:b/>
      <w:sz w:val="44"/>
      <w:szCs w:val="20"/>
      <w:lang w:val="en-GB"/>
    </w:rPr>
  </w:style>
  <w:style w:type="character" w:customStyle="1" w:styleId="Sub-sectiontitleChar">
    <w:name w:val="Sub-section title Char"/>
    <w:basedOn w:val="Heading2Char"/>
    <w:link w:val="Sub-sectiontitle"/>
    <w:rsid w:val="007C2086"/>
    <w:rPr>
      <w:rFonts w:ascii="Arial" w:eastAsia="MS Mincho" w:hAnsi="Arial" w:cs="Arial"/>
      <w:b/>
      <w:sz w:val="20"/>
      <w:szCs w:val="20"/>
      <w:u w:val="single"/>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D47EA5"/>
    <w:rPr>
      <w:sz w:val="22"/>
      <w:szCs w:val="22"/>
      <w:lang w:val="en-US"/>
    </w:rPr>
  </w:style>
  <w:style w:type="character" w:customStyle="1" w:styleId="NoSpacingChar">
    <w:name w:val="No Spacing Char"/>
    <w:basedOn w:val="DefaultParagraphFont"/>
    <w:link w:val="NoSpacing"/>
    <w:uiPriority w:val="1"/>
    <w:rsid w:val="00D47EA5"/>
    <w:rPr>
      <w:sz w:val="22"/>
      <w:szCs w:val="22"/>
      <w:lang w:val="en-US"/>
    </w:rPr>
  </w:style>
  <w:style w:type="character" w:customStyle="1" w:styleId="Style1">
    <w:name w:val="Style1"/>
    <w:basedOn w:val="DefaultParagraphFont"/>
    <w:rsid w:val="00E31563"/>
    <w:rPr>
      <w:rFonts w:ascii="Arial" w:hAnsi="Arial" w:cs="Times New Roman" w:hint="default"/>
      <w:i/>
      <w:iCs w:val="0"/>
      <w:sz w:val="36"/>
      <w:szCs w:val="36"/>
    </w:rPr>
  </w:style>
  <w:style w:type="character" w:styleId="UnresolvedMention">
    <w:name w:val="Unresolved Mention"/>
    <w:basedOn w:val="DefaultParagraphFont"/>
    <w:uiPriority w:val="99"/>
    <w:semiHidden/>
    <w:unhideWhenUsed/>
    <w:rsid w:val="009B7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3435">
      <w:bodyDiv w:val="1"/>
      <w:marLeft w:val="0"/>
      <w:marRight w:val="0"/>
      <w:marTop w:val="0"/>
      <w:marBottom w:val="0"/>
      <w:divBdr>
        <w:top w:val="none" w:sz="0" w:space="0" w:color="auto"/>
        <w:left w:val="none" w:sz="0" w:space="0" w:color="auto"/>
        <w:bottom w:val="none" w:sz="0" w:space="0" w:color="auto"/>
        <w:right w:val="none" w:sz="0" w:space="0" w:color="auto"/>
      </w:divBdr>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220899057">
          <w:marLeft w:val="144"/>
          <w:marRight w:val="0"/>
          <w:marTop w:val="0"/>
          <w:marBottom w:val="0"/>
          <w:divBdr>
            <w:top w:val="none" w:sz="0" w:space="0" w:color="auto"/>
            <w:left w:val="none" w:sz="0" w:space="0" w:color="auto"/>
            <w:bottom w:val="none" w:sz="0" w:space="0" w:color="auto"/>
            <w:right w:val="none" w:sz="0" w:space="0" w:color="auto"/>
          </w:divBdr>
        </w:div>
        <w:div w:id="1991666888">
          <w:marLeft w:val="144"/>
          <w:marRight w:val="0"/>
          <w:marTop w:val="0"/>
          <w:marBottom w:val="0"/>
          <w:divBdr>
            <w:top w:val="none" w:sz="0" w:space="0" w:color="auto"/>
            <w:left w:val="none" w:sz="0" w:space="0" w:color="auto"/>
            <w:bottom w:val="none" w:sz="0" w:space="0" w:color="auto"/>
            <w:right w:val="none" w:sz="0" w:space="0" w:color="auto"/>
          </w:divBdr>
        </w:div>
      </w:divsChild>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114327137">
          <w:marLeft w:val="389"/>
          <w:marRight w:val="0"/>
          <w:marTop w:val="168"/>
          <w:marBottom w:val="88"/>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318315849">
          <w:marLeft w:val="389"/>
          <w:marRight w:val="0"/>
          <w:marTop w:val="168"/>
          <w:marBottom w:val="88"/>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sChild>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87261499">
      <w:bodyDiv w:val="1"/>
      <w:marLeft w:val="0"/>
      <w:marRight w:val="0"/>
      <w:marTop w:val="0"/>
      <w:marBottom w:val="0"/>
      <w:divBdr>
        <w:top w:val="none" w:sz="0" w:space="0" w:color="auto"/>
        <w:left w:val="none" w:sz="0" w:space="0" w:color="auto"/>
        <w:bottom w:val="none" w:sz="0" w:space="0" w:color="auto"/>
        <w:right w:val="none" w:sz="0" w:space="0" w:color="auto"/>
      </w:divBdr>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696809898">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2053994379">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351734978">
          <w:marLeft w:val="130"/>
          <w:marRight w:val="0"/>
          <w:marTop w:val="60"/>
          <w:marBottom w:val="0"/>
          <w:divBdr>
            <w:top w:val="none" w:sz="0" w:space="0" w:color="auto"/>
            <w:left w:val="none" w:sz="0" w:space="0" w:color="auto"/>
            <w:bottom w:val="none" w:sz="0" w:space="0" w:color="auto"/>
            <w:right w:val="none" w:sz="0" w:space="0" w:color="auto"/>
          </w:divBdr>
        </w:div>
        <w:div w:id="975724644">
          <w:marLeft w:val="130"/>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70675">
      <w:bodyDiv w:val="1"/>
      <w:marLeft w:val="0"/>
      <w:marRight w:val="0"/>
      <w:marTop w:val="0"/>
      <w:marBottom w:val="0"/>
      <w:divBdr>
        <w:top w:val="none" w:sz="0" w:space="0" w:color="auto"/>
        <w:left w:val="none" w:sz="0" w:space="0" w:color="auto"/>
        <w:bottom w:val="none" w:sz="0" w:space="0" w:color="auto"/>
        <w:right w:val="none" w:sz="0" w:space="0" w:color="auto"/>
      </w:divBdr>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93787966">
          <w:marLeft w:val="274"/>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sChild>
    </w:div>
    <w:div w:id="622268735">
      <w:bodyDiv w:val="1"/>
      <w:marLeft w:val="0"/>
      <w:marRight w:val="0"/>
      <w:marTop w:val="0"/>
      <w:marBottom w:val="0"/>
      <w:divBdr>
        <w:top w:val="none" w:sz="0" w:space="0" w:color="auto"/>
        <w:left w:val="none" w:sz="0" w:space="0" w:color="auto"/>
        <w:bottom w:val="none" w:sz="0" w:space="0" w:color="auto"/>
        <w:right w:val="none" w:sz="0" w:space="0" w:color="auto"/>
      </w:divBdr>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0143">
      <w:bodyDiv w:val="1"/>
      <w:marLeft w:val="0"/>
      <w:marRight w:val="0"/>
      <w:marTop w:val="0"/>
      <w:marBottom w:val="0"/>
      <w:divBdr>
        <w:top w:val="none" w:sz="0" w:space="0" w:color="auto"/>
        <w:left w:val="none" w:sz="0" w:space="0" w:color="auto"/>
        <w:bottom w:val="none" w:sz="0" w:space="0" w:color="auto"/>
        <w:right w:val="none" w:sz="0" w:space="0" w:color="auto"/>
      </w:divBdr>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223830">
      <w:bodyDiv w:val="1"/>
      <w:marLeft w:val="0"/>
      <w:marRight w:val="0"/>
      <w:marTop w:val="0"/>
      <w:marBottom w:val="0"/>
      <w:divBdr>
        <w:top w:val="none" w:sz="0" w:space="0" w:color="auto"/>
        <w:left w:val="none" w:sz="0" w:space="0" w:color="auto"/>
        <w:bottom w:val="none" w:sz="0" w:space="0" w:color="auto"/>
        <w:right w:val="none" w:sz="0" w:space="0" w:color="auto"/>
      </w:divBdr>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513072">
      <w:bodyDiv w:val="1"/>
      <w:marLeft w:val="0"/>
      <w:marRight w:val="0"/>
      <w:marTop w:val="0"/>
      <w:marBottom w:val="0"/>
      <w:divBdr>
        <w:top w:val="none" w:sz="0" w:space="0" w:color="auto"/>
        <w:left w:val="none" w:sz="0" w:space="0" w:color="auto"/>
        <w:bottom w:val="none" w:sz="0" w:space="0" w:color="auto"/>
        <w:right w:val="none" w:sz="0" w:space="0" w:color="auto"/>
      </w:divBdr>
    </w:div>
    <w:div w:id="886575172">
      <w:bodyDiv w:val="1"/>
      <w:marLeft w:val="0"/>
      <w:marRight w:val="0"/>
      <w:marTop w:val="0"/>
      <w:marBottom w:val="0"/>
      <w:divBdr>
        <w:top w:val="none" w:sz="0" w:space="0" w:color="auto"/>
        <w:left w:val="none" w:sz="0" w:space="0" w:color="auto"/>
        <w:bottom w:val="none" w:sz="0" w:space="0" w:color="auto"/>
        <w:right w:val="none" w:sz="0" w:space="0" w:color="auto"/>
      </w:divBdr>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423962">
      <w:bodyDiv w:val="1"/>
      <w:marLeft w:val="0"/>
      <w:marRight w:val="0"/>
      <w:marTop w:val="0"/>
      <w:marBottom w:val="0"/>
      <w:divBdr>
        <w:top w:val="none" w:sz="0" w:space="0" w:color="auto"/>
        <w:left w:val="none" w:sz="0" w:space="0" w:color="auto"/>
        <w:bottom w:val="none" w:sz="0" w:space="0" w:color="auto"/>
        <w:right w:val="none" w:sz="0" w:space="0" w:color="auto"/>
      </w:divBdr>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sChild>
    </w:div>
    <w:div w:id="1084255980">
      <w:bodyDiv w:val="1"/>
      <w:marLeft w:val="0"/>
      <w:marRight w:val="0"/>
      <w:marTop w:val="0"/>
      <w:marBottom w:val="0"/>
      <w:divBdr>
        <w:top w:val="none" w:sz="0" w:space="0" w:color="auto"/>
        <w:left w:val="none" w:sz="0" w:space="0" w:color="auto"/>
        <w:bottom w:val="none" w:sz="0" w:space="0" w:color="auto"/>
        <w:right w:val="none" w:sz="0" w:space="0" w:color="auto"/>
      </w:divBdr>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 w:id="1358695208">
          <w:marLeft w:val="389"/>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40824597">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 w:id="2084714217">
          <w:marLeft w:val="1267"/>
          <w:marRight w:val="0"/>
          <w:marTop w:val="168"/>
          <w:marBottom w:val="0"/>
          <w:divBdr>
            <w:top w:val="none" w:sz="0" w:space="0" w:color="auto"/>
            <w:left w:val="none" w:sz="0" w:space="0" w:color="auto"/>
            <w:bottom w:val="none" w:sz="0" w:space="0" w:color="auto"/>
            <w:right w:val="none" w:sz="0" w:space="0" w:color="auto"/>
          </w:divBdr>
        </w:div>
      </w:divsChild>
    </w:div>
    <w:div w:id="1251743157">
      <w:bodyDiv w:val="1"/>
      <w:marLeft w:val="0"/>
      <w:marRight w:val="0"/>
      <w:marTop w:val="0"/>
      <w:marBottom w:val="0"/>
      <w:divBdr>
        <w:top w:val="none" w:sz="0" w:space="0" w:color="auto"/>
        <w:left w:val="none" w:sz="0" w:space="0" w:color="auto"/>
        <w:bottom w:val="none" w:sz="0" w:space="0" w:color="auto"/>
        <w:right w:val="none" w:sz="0" w:space="0" w:color="auto"/>
      </w:divBdr>
    </w:div>
    <w:div w:id="1268350305">
      <w:bodyDiv w:val="1"/>
      <w:marLeft w:val="0"/>
      <w:marRight w:val="0"/>
      <w:marTop w:val="0"/>
      <w:marBottom w:val="0"/>
      <w:divBdr>
        <w:top w:val="none" w:sz="0" w:space="0" w:color="auto"/>
        <w:left w:val="none" w:sz="0" w:space="0" w:color="auto"/>
        <w:bottom w:val="none" w:sz="0" w:space="0" w:color="auto"/>
        <w:right w:val="none" w:sz="0" w:space="0" w:color="auto"/>
      </w:divBdr>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115100864">
          <w:marLeft w:val="1267"/>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962419941">
          <w:marLeft w:val="432"/>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030105640">
          <w:marLeft w:val="288"/>
          <w:marRight w:val="0"/>
          <w:marTop w:val="115"/>
          <w:marBottom w:val="0"/>
          <w:divBdr>
            <w:top w:val="none" w:sz="0" w:space="0" w:color="auto"/>
            <w:left w:val="none" w:sz="0" w:space="0" w:color="auto"/>
            <w:bottom w:val="none" w:sz="0" w:space="0" w:color="auto"/>
            <w:right w:val="none" w:sz="0" w:space="0" w:color="auto"/>
          </w:divBdr>
        </w:div>
        <w:div w:id="1999991587">
          <w:marLeft w:val="288"/>
          <w:marRight w:val="0"/>
          <w:marTop w:val="115"/>
          <w:marBottom w:val="0"/>
          <w:divBdr>
            <w:top w:val="none" w:sz="0" w:space="0" w:color="auto"/>
            <w:left w:val="none" w:sz="0" w:space="0" w:color="auto"/>
            <w:bottom w:val="none" w:sz="0" w:space="0" w:color="auto"/>
            <w:right w:val="none" w:sz="0" w:space="0" w:color="auto"/>
          </w:divBdr>
        </w:div>
      </w:divsChild>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571691327">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24529934">
          <w:marLeft w:val="274"/>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560945370">
          <w:marLeft w:val="130"/>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sChild>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32678750">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arraranges.vic.gov.au/Our-Council/Corporate-documents/Policies-strategies/Complaint-and-Unreasonable-Behaviour-Policy/Customer-Complaint-Policy-HTML" TargetMode="External"/><Relationship Id="rId18" Type="http://schemas.openxmlformats.org/officeDocument/2006/relationships/hyperlink" Target="https://www.yarraranges.vic.gov.au/Our-Council/Corporate-documents/Policies-strategies/Electric-Line-Clearance-Management-Pla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yarraranges.vic.gov.au/Our-Council/Corporate-documents/Policies-strategies/Complaint-and-Unreasonable-Behaviour-Policy/Customer-Complaint-Policy-HTML" TargetMode="External"/><Relationship Id="rId7" Type="http://schemas.openxmlformats.org/officeDocument/2006/relationships/endnotes" Target="endnotes.xml"/><Relationship Id="rId12" Type="http://schemas.openxmlformats.org/officeDocument/2006/relationships/hyperlink" Target="https://wwv.isa-arbor.com/education/resources/ISABasicTreeRiskAssessmentForm_Instructions.pdf" TargetMode="External"/><Relationship Id="rId17" Type="http://schemas.openxmlformats.org/officeDocument/2006/relationships/hyperlink" Target="https://www.yarraranges.vic.gov.au/Our-Council/Corporate-documents/Policies-strategies/Tree-Canopy-Strategy"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yarraranges.vic.gov.au/Our-Council/Corporate-documents/Policies-strategies/Yarra-Ranges-Liveable-Climate-Plan" TargetMode="External"/><Relationship Id="rId20" Type="http://schemas.openxmlformats.org/officeDocument/2006/relationships/hyperlink" Target="https://www.yarraranges.vic.gov.au/Our-services/Roads-drains-footpath/Roads-and-Traffic/Road-maintenance/Road-Management-Plan"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arraranges.vic.gov.au/Our-Council/Corporate-documents/Policies-strategies/Electric-Line-Clearance-Management-Pla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arraranges.vic.gov.au/Our-Council/Corporate-documents/Policies-strategies/Nature-Plan-2024-2034"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yarraranges.vic.gov.au/Our-Council/Corporate-documents/Policies-strategies/Tree-Canopy-Strategy" TargetMode="External"/><Relationship Id="rId19" Type="http://schemas.openxmlformats.org/officeDocument/2006/relationships/hyperlink" Target="https://content.legislation.vic.gov.au/sites/default/files/2025-06/25-040sra-authorised.pdf"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arraranges.vic.gov.au/Our-Council/Corporate-documents/Policies-strategies/Environment-Strategy-2015-2025" TargetMode="External"/><Relationship Id="rId22" Type="http://schemas.openxmlformats.org/officeDocument/2006/relationships/header" Target="header1.xml"/><Relationship Id="rId27" Type="http://schemas.openxmlformats.org/officeDocument/2006/relationships/fontTable" Target="fontTable.xml"/><Relationship Id="rId30"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d3d989973a2b266e32e7322d26065461">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067c4715d65d26575c9079b1f82685fe"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Props1.xml><?xml version="1.0" encoding="utf-8"?>
<ds:datastoreItem xmlns:ds="http://schemas.openxmlformats.org/officeDocument/2006/customXml" ds:itemID="{3A757960-AFAD-44AB-ABDB-02EE5C6850B5}">
  <ds:schemaRefs>
    <ds:schemaRef ds:uri="http://schemas.openxmlformats.org/officeDocument/2006/bibliography"/>
  </ds:schemaRefs>
</ds:datastoreItem>
</file>

<file path=customXml/itemProps2.xml><?xml version="1.0" encoding="utf-8"?>
<ds:datastoreItem xmlns:ds="http://schemas.openxmlformats.org/officeDocument/2006/customXml" ds:itemID="{0B98314E-7975-4ABA-812C-C977CADD628F}"/>
</file>

<file path=customXml/itemProps3.xml><?xml version="1.0" encoding="utf-8"?>
<ds:datastoreItem xmlns:ds="http://schemas.openxmlformats.org/officeDocument/2006/customXml" ds:itemID="{C1393EF0-6DF9-403B-A511-C12A65A9CFA4}"/>
</file>

<file path=customXml/itemProps4.xml><?xml version="1.0" encoding="utf-8"?>
<ds:datastoreItem xmlns:ds="http://schemas.openxmlformats.org/officeDocument/2006/customXml" ds:itemID="{6C1CD5DB-274E-4A46-894D-28BAB612E92B}"/>
</file>

<file path=docProps/app.xml><?xml version="1.0" encoding="utf-8"?>
<Properties xmlns="http://schemas.openxmlformats.org/officeDocument/2006/extended-properties" xmlns:vt="http://schemas.openxmlformats.org/officeDocument/2006/docPropsVTypes">
  <Template>Normal</Template>
  <TotalTime>38</TotalTime>
  <Pages>8</Pages>
  <Words>2391</Words>
  <Characters>13102</Characters>
  <Application>Microsoft Office Word</Application>
  <DocSecurity>0</DocSecurity>
  <Lines>344</Lines>
  <Paragraphs>135</Paragraphs>
  <ScaleCrop>false</ScaleCrop>
  <HeadingPairs>
    <vt:vector size="2" baseType="variant">
      <vt:variant>
        <vt:lpstr>Title</vt:lpstr>
      </vt:variant>
      <vt:variant>
        <vt:i4>1</vt:i4>
      </vt:variant>
    </vt:vector>
  </HeadingPairs>
  <TitlesOfParts>
    <vt:vector size="1" baseType="lpstr">
      <vt:lpstr/>
    </vt:vector>
  </TitlesOfParts>
  <Company>SHIRE OF YARRA RANGES</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dc:creator>
  <cp:keywords/>
  <cp:lastModifiedBy>Paul Mechelen</cp:lastModifiedBy>
  <cp:revision>7</cp:revision>
  <cp:lastPrinted>2016-11-09T06:00:00Z</cp:lastPrinted>
  <dcterms:created xsi:type="dcterms:W3CDTF">2025-11-14T04:18:00Z</dcterms:created>
  <dcterms:modified xsi:type="dcterms:W3CDTF">2025-12-02T07:00:00Z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0x010100FDF5157AA246CA4A9D91E519DBCE71E7</vt:lpwstr>
  </property>
</Properties>
</file>