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2A6326" w14:textId="4B56F953" w:rsidR="00BA6CA4" w:rsidRPr="005B4607" w:rsidRDefault="00BA6CA4" w:rsidP="007B48AF">
      <w:pPr>
        <w:pStyle w:val="Heading1"/>
        <w:rPr>
          <w:rFonts w:cs="Arial"/>
        </w:rPr>
      </w:pPr>
      <w:bookmarkStart w:id="0" w:name="_Toc167710388"/>
      <w:r w:rsidRPr="005B4607">
        <w:rPr>
          <w:rFonts w:cs="Arial"/>
        </w:rPr>
        <w:t>Yarra Ranges Council Disability Action Plan Community Engagement Report</w:t>
      </w:r>
      <w:bookmarkEnd w:id="0"/>
      <w:r w:rsidRPr="005B4607">
        <w:rPr>
          <w:rFonts w:cs="Arial"/>
        </w:rPr>
        <w:t xml:space="preserve"> </w:t>
      </w:r>
    </w:p>
    <w:p w14:paraId="31FBC360" w14:textId="77777777" w:rsidR="00BA6CA4" w:rsidRPr="005B4607" w:rsidRDefault="00BA6CA4" w:rsidP="00BA6CA4">
      <w:pPr>
        <w:rPr>
          <w:rFonts w:cs="Arial"/>
        </w:rPr>
      </w:pPr>
      <w:proofErr w:type="gramStart"/>
      <w:r w:rsidRPr="005B4607">
        <w:rPr>
          <w:rFonts w:cs="Arial"/>
        </w:rPr>
        <w:t>April,</w:t>
      </w:r>
      <w:proofErr w:type="gramEnd"/>
      <w:r w:rsidRPr="005B4607">
        <w:rPr>
          <w:rFonts w:cs="Arial"/>
        </w:rPr>
        <w:t xml:space="preserve"> 2024 </w:t>
      </w:r>
    </w:p>
    <w:p w14:paraId="19B7C3BB" w14:textId="77777777" w:rsidR="00BA6CA4" w:rsidRPr="005B4607" w:rsidRDefault="00BA6CA4" w:rsidP="00BA6CA4">
      <w:pPr>
        <w:rPr>
          <w:rFonts w:cs="Arial"/>
        </w:rPr>
      </w:pPr>
      <w:r w:rsidRPr="005B4607">
        <w:rPr>
          <w:rFonts w:cs="Arial"/>
        </w:rPr>
        <w:t xml:space="preserve">Prepared by the Health and Wellbeing Team </w:t>
      </w:r>
    </w:p>
    <w:p w14:paraId="39DCAF5B" w14:textId="77777777" w:rsidR="00BA6CA4" w:rsidRPr="005B4607" w:rsidRDefault="00BA6CA4" w:rsidP="00BA6CA4">
      <w:pPr>
        <w:rPr>
          <w:rFonts w:cs="Arial"/>
        </w:rPr>
      </w:pPr>
    </w:p>
    <w:p w14:paraId="62400867" w14:textId="77777777" w:rsidR="00BA6CA4" w:rsidRPr="005B4607" w:rsidRDefault="00BA6CA4" w:rsidP="00BA6CA4">
      <w:pPr>
        <w:rPr>
          <w:rFonts w:cs="Arial"/>
        </w:rPr>
      </w:pPr>
      <w:r w:rsidRPr="005B4607">
        <w:rPr>
          <w:rFonts w:cs="Arial"/>
        </w:rPr>
        <w:br w:type="page"/>
      </w:r>
    </w:p>
    <w:p w14:paraId="0CF67966" w14:textId="77777777" w:rsidR="00BA6CA4" w:rsidRPr="005B4607" w:rsidRDefault="00BA6CA4" w:rsidP="00A5248F">
      <w:pPr>
        <w:pStyle w:val="Heading2"/>
        <w:rPr>
          <w:rFonts w:cs="Arial"/>
        </w:rPr>
      </w:pPr>
      <w:bookmarkStart w:id="1" w:name="_Toc167710389"/>
      <w:r w:rsidRPr="005B4607">
        <w:rPr>
          <w:rFonts w:cs="Arial"/>
        </w:rPr>
        <w:t>Acknowledgement of Country</w:t>
      </w:r>
      <w:bookmarkEnd w:id="1"/>
      <w:r w:rsidRPr="005B4607">
        <w:rPr>
          <w:rFonts w:cs="Arial"/>
        </w:rPr>
        <w:t xml:space="preserve"> </w:t>
      </w:r>
    </w:p>
    <w:p w14:paraId="669BE6D0" w14:textId="77777777" w:rsidR="00BA6CA4" w:rsidRPr="005B4607" w:rsidRDefault="00BA6CA4" w:rsidP="00BA6CA4">
      <w:pPr>
        <w:rPr>
          <w:rFonts w:cs="Arial"/>
        </w:rPr>
      </w:pPr>
    </w:p>
    <w:p w14:paraId="05F2B293" w14:textId="77777777" w:rsidR="00BA6CA4" w:rsidRPr="005B4607" w:rsidRDefault="00BA6CA4" w:rsidP="00BA6CA4">
      <w:pPr>
        <w:rPr>
          <w:rFonts w:cs="Arial"/>
        </w:rPr>
      </w:pPr>
      <w:r w:rsidRPr="005B4607">
        <w:rPr>
          <w:rFonts w:cs="Arial"/>
        </w:rPr>
        <w:t xml:space="preserve">Yarra Ranges Council acknowledges the Wurundjeri and other Kulin Nations as the Traditional Owners and Custodians of these lands and waterways. We pay our respects to all Elders, past, present, and emerging, who have been, and always will be, integral to the story of our region. We proudly share custodianship to care for Country together. </w:t>
      </w:r>
    </w:p>
    <w:p w14:paraId="4AB9724A" w14:textId="77777777" w:rsidR="00BA6CA4" w:rsidRPr="005B4607" w:rsidRDefault="00BA6CA4" w:rsidP="00BA6CA4">
      <w:pPr>
        <w:rPr>
          <w:rFonts w:cs="Arial"/>
        </w:rPr>
      </w:pPr>
    </w:p>
    <w:p w14:paraId="47626643" w14:textId="77777777" w:rsidR="00BA6CA4" w:rsidRPr="005B4607" w:rsidRDefault="00BA6CA4" w:rsidP="00BA6CA4">
      <w:pPr>
        <w:rPr>
          <w:rFonts w:cs="Arial"/>
        </w:rPr>
      </w:pPr>
    </w:p>
    <w:p w14:paraId="24F9E8F7" w14:textId="77777777" w:rsidR="00BA6CA4" w:rsidRPr="005B4607" w:rsidRDefault="00BA6CA4" w:rsidP="00BA6CA4">
      <w:pPr>
        <w:rPr>
          <w:rFonts w:cs="Arial"/>
        </w:rPr>
      </w:pPr>
      <w:r w:rsidRPr="005B4607">
        <w:rPr>
          <w:rFonts w:cs="Arial"/>
        </w:rPr>
        <w:br w:type="page"/>
      </w:r>
    </w:p>
    <w:sdt>
      <w:sdtPr>
        <w:id w:val="-1956933712"/>
        <w:docPartObj>
          <w:docPartGallery w:val="Table of Contents"/>
          <w:docPartUnique/>
        </w:docPartObj>
      </w:sdtPr>
      <w:sdtEndPr>
        <w:rPr>
          <w:rFonts w:eastAsia="Calibri" w:cs="Times New Roman"/>
          <w:bCs/>
          <w:noProof/>
          <w:color w:val="auto"/>
          <w:kern w:val="2"/>
          <w:sz w:val="24"/>
          <w:szCs w:val="24"/>
          <w:lang w:val="en-AU"/>
        </w:rPr>
      </w:sdtEndPr>
      <w:sdtContent>
        <w:p w14:paraId="78A3594D" w14:textId="38EBB5E7" w:rsidR="00520BC4" w:rsidRDefault="00520BC4">
          <w:pPr>
            <w:pStyle w:val="TOCHeading"/>
          </w:pPr>
          <w:r>
            <w:t>Table of Contents</w:t>
          </w:r>
        </w:p>
        <w:p w14:paraId="410F3F35" w14:textId="34BE1211" w:rsidR="00116FA0" w:rsidRDefault="00520BC4">
          <w:pPr>
            <w:pStyle w:val="TOC1"/>
            <w:tabs>
              <w:tab w:val="right" w:leader="dot" w:pos="9016"/>
            </w:tabs>
            <w:rPr>
              <w:rFonts w:asciiTheme="minorHAnsi" w:eastAsiaTheme="minorEastAsia" w:hAnsiTheme="minorHAnsi" w:cstheme="minorBidi"/>
              <w:noProof/>
              <w:lang w:eastAsia="en-AU"/>
              <w14:ligatures w14:val="standardContextual"/>
            </w:rPr>
          </w:pPr>
          <w:r>
            <w:fldChar w:fldCharType="begin"/>
          </w:r>
          <w:r>
            <w:instrText xml:space="preserve"> TOC \o "1-3" \h \z \u </w:instrText>
          </w:r>
          <w:r>
            <w:fldChar w:fldCharType="separate"/>
          </w:r>
          <w:hyperlink w:anchor="_Toc167710388" w:history="1">
            <w:r w:rsidR="00116FA0" w:rsidRPr="00547511">
              <w:rPr>
                <w:rStyle w:val="Hyperlink"/>
                <w:rFonts w:cs="Arial"/>
                <w:noProof/>
              </w:rPr>
              <w:t>Yarra Ranges Council Disability Action Plan Community Engagement Report</w:t>
            </w:r>
            <w:r w:rsidR="00116FA0">
              <w:rPr>
                <w:noProof/>
                <w:webHidden/>
              </w:rPr>
              <w:tab/>
            </w:r>
            <w:r w:rsidR="00116FA0">
              <w:rPr>
                <w:noProof/>
                <w:webHidden/>
              </w:rPr>
              <w:fldChar w:fldCharType="begin"/>
            </w:r>
            <w:r w:rsidR="00116FA0">
              <w:rPr>
                <w:noProof/>
                <w:webHidden/>
              </w:rPr>
              <w:instrText xml:space="preserve"> PAGEREF _Toc167710388 \h </w:instrText>
            </w:r>
            <w:r w:rsidR="00116FA0">
              <w:rPr>
                <w:noProof/>
                <w:webHidden/>
              </w:rPr>
            </w:r>
            <w:r w:rsidR="00116FA0">
              <w:rPr>
                <w:noProof/>
                <w:webHidden/>
              </w:rPr>
              <w:fldChar w:fldCharType="separate"/>
            </w:r>
            <w:r w:rsidR="00116FA0">
              <w:rPr>
                <w:noProof/>
                <w:webHidden/>
              </w:rPr>
              <w:t>1</w:t>
            </w:r>
            <w:r w:rsidR="00116FA0">
              <w:rPr>
                <w:noProof/>
                <w:webHidden/>
              </w:rPr>
              <w:fldChar w:fldCharType="end"/>
            </w:r>
          </w:hyperlink>
        </w:p>
        <w:p w14:paraId="00F8B118" w14:textId="33A2299A" w:rsidR="00116FA0" w:rsidRDefault="00116FA0">
          <w:pPr>
            <w:pStyle w:val="TOC2"/>
            <w:tabs>
              <w:tab w:val="right" w:leader="dot" w:pos="9016"/>
            </w:tabs>
            <w:rPr>
              <w:rFonts w:asciiTheme="minorHAnsi" w:eastAsiaTheme="minorEastAsia" w:hAnsiTheme="minorHAnsi" w:cstheme="minorBidi"/>
              <w:noProof/>
              <w:lang w:eastAsia="en-AU"/>
              <w14:ligatures w14:val="standardContextual"/>
            </w:rPr>
          </w:pPr>
          <w:hyperlink w:anchor="_Toc167710389" w:history="1">
            <w:r w:rsidRPr="00547511">
              <w:rPr>
                <w:rStyle w:val="Hyperlink"/>
                <w:rFonts w:cs="Arial"/>
                <w:noProof/>
              </w:rPr>
              <w:t>Acknowledgement of Country</w:t>
            </w:r>
            <w:r>
              <w:rPr>
                <w:noProof/>
                <w:webHidden/>
              </w:rPr>
              <w:tab/>
            </w:r>
            <w:r>
              <w:rPr>
                <w:noProof/>
                <w:webHidden/>
              </w:rPr>
              <w:fldChar w:fldCharType="begin"/>
            </w:r>
            <w:r>
              <w:rPr>
                <w:noProof/>
                <w:webHidden/>
              </w:rPr>
              <w:instrText xml:space="preserve"> PAGEREF _Toc167710389 \h </w:instrText>
            </w:r>
            <w:r>
              <w:rPr>
                <w:noProof/>
                <w:webHidden/>
              </w:rPr>
            </w:r>
            <w:r>
              <w:rPr>
                <w:noProof/>
                <w:webHidden/>
              </w:rPr>
              <w:fldChar w:fldCharType="separate"/>
            </w:r>
            <w:r>
              <w:rPr>
                <w:noProof/>
                <w:webHidden/>
              </w:rPr>
              <w:t>2</w:t>
            </w:r>
            <w:r>
              <w:rPr>
                <w:noProof/>
                <w:webHidden/>
              </w:rPr>
              <w:fldChar w:fldCharType="end"/>
            </w:r>
          </w:hyperlink>
        </w:p>
        <w:p w14:paraId="5FAE9B37" w14:textId="55F6F0AD" w:rsidR="00116FA0" w:rsidRDefault="00116FA0">
          <w:pPr>
            <w:pStyle w:val="TOC2"/>
            <w:tabs>
              <w:tab w:val="right" w:leader="dot" w:pos="9016"/>
            </w:tabs>
            <w:rPr>
              <w:rFonts w:asciiTheme="minorHAnsi" w:eastAsiaTheme="minorEastAsia" w:hAnsiTheme="minorHAnsi" w:cstheme="minorBidi"/>
              <w:noProof/>
              <w:lang w:eastAsia="en-AU"/>
              <w14:ligatures w14:val="standardContextual"/>
            </w:rPr>
          </w:pPr>
          <w:hyperlink w:anchor="_Toc167710390" w:history="1">
            <w:r w:rsidRPr="00547511">
              <w:rPr>
                <w:rStyle w:val="Hyperlink"/>
                <w:rFonts w:cs="Arial"/>
                <w:noProof/>
              </w:rPr>
              <w:t>Introduction</w:t>
            </w:r>
            <w:r>
              <w:rPr>
                <w:noProof/>
                <w:webHidden/>
              </w:rPr>
              <w:tab/>
            </w:r>
            <w:r>
              <w:rPr>
                <w:noProof/>
                <w:webHidden/>
              </w:rPr>
              <w:fldChar w:fldCharType="begin"/>
            </w:r>
            <w:r>
              <w:rPr>
                <w:noProof/>
                <w:webHidden/>
              </w:rPr>
              <w:instrText xml:space="preserve"> PAGEREF _Toc167710390 \h </w:instrText>
            </w:r>
            <w:r>
              <w:rPr>
                <w:noProof/>
                <w:webHidden/>
              </w:rPr>
            </w:r>
            <w:r>
              <w:rPr>
                <w:noProof/>
                <w:webHidden/>
              </w:rPr>
              <w:fldChar w:fldCharType="separate"/>
            </w:r>
            <w:r>
              <w:rPr>
                <w:noProof/>
                <w:webHidden/>
              </w:rPr>
              <w:t>4</w:t>
            </w:r>
            <w:r>
              <w:rPr>
                <w:noProof/>
                <w:webHidden/>
              </w:rPr>
              <w:fldChar w:fldCharType="end"/>
            </w:r>
          </w:hyperlink>
        </w:p>
        <w:p w14:paraId="48858158" w14:textId="04125A88" w:rsidR="00116FA0" w:rsidRDefault="00116FA0">
          <w:pPr>
            <w:pStyle w:val="TOC2"/>
            <w:tabs>
              <w:tab w:val="right" w:leader="dot" w:pos="9016"/>
            </w:tabs>
            <w:rPr>
              <w:rFonts w:asciiTheme="minorHAnsi" w:eastAsiaTheme="minorEastAsia" w:hAnsiTheme="minorHAnsi" w:cstheme="minorBidi"/>
              <w:noProof/>
              <w:lang w:eastAsia="en-AU"/>
              <w14:ligatures w14:val="standardContextual"/>
            </w:rPr>
          </w:pPr>
          <w:hyperlink w:anchor="_Toc167710391" w:history="1">
            <w:r w:rsidRPr="00547511">
              <w:rPr>
                <w:rStyle w:val="Hyperlink"/>
                <w:rFonts w:cs="Arial"/>
                <w:noProof/>
              </w:rPr>
              <w:t>Project Background</w:t>
            </w:r>
            <w:r>
              <w:rPr>
                <w:noProof/>
                <w:webHidden/>
              </w:rPr>
              <w:tab/>
            </w:r>
            <w:r>
              <w:rPr>
                <w:noProof/>
                <w:webHidden/>
              </w:rPr>
              <w:fldChar w:fldCharType="begin"/>
            </w:r>
            <w:r>
              <w:rPr>
                <w:noProof/>
                <w:webHidden/>
              </w:rPr>
              <w:instrText xml:space="preserve"> PAGEREF _Toc167710391 \h </w:instrText>
            </w:r>
            <w:r>
              <w:rPr>
                <w:noProof/>
                <w:webHidden/>
              </w:rPr>
            </w:r>
            <w:r>
              <w:rPr>
                <w:noProof/>
                <w:webHidden/>
              </w:rPr>
              <w:fldChar w:fldCharType="separate"/>
            </w:r>
            <w:r>
              <w:rPr>
                <w:noProof/>
                <w:webHidden/>
              </w:rPr>
              <w:t>4</w:t>
            </w:r>
            <w:r>
              <w:rPr>
                <w:noProof/>
                <w:webHidden/>
              </w:rPr>
              <w:fldChar w:fldCharType="end"/>
            </w:r>
          </w:hyperlink>
        </w:p>
        <w:p w14:paraId="44BFF5A5" w14:textId="2CD2CC0C" w:rsidR="00116FA0" w:rsidRDefault="00116FA0">
          <w:pPr>
            <w:pStyle w:val="TOC2"/>
            <w:tabs>
              <w:tab w:val="right" w:leader="dot" w:pos="9016"/>
            </w:tabs>
            <w:rPr>
              <w:rFonts w:asciiTheme="minorHAnsi" w:eastAsiaTheme="minorEastAsia" w:hAnsiTheme="minorHAnsi" w:cstheme="minorBidi"/>
              <w:noProof/>
              <w:lang w:eastAsia="en-AU"/>
              <w14:ligatures w14:val="standardContextual"/>
            </w:rPr>
          </w:pPr>
          <w:hyperlink w:anchor="_Toc167710392" w:history="1">
            <w:r w:rsidRPr="00547511">
              <w:rPr>
                <w:rStyle w:val="Hyperlink"/>
                <w:rFonts w:cs="Arial"/>
                <w:noProof/>
              </w:rPr>
              <w:t>It is the vision of the DAP to:</w:t>
            </w:r>
            <w:r>
              <w:rPr>
                <w:noProof/>
                <w:webHidden/>
              </w:rPr>
              <w:tab/>
            </w:r>
            <w:r>
              <w:rPr>
                <w:noProof/>
                <w:webHidden/>
              </w:rPr>
              <w:fldChar w:fldCharType="begin"/>
            </w:r>
            <w:r>
              <w:rPr>
                <w:noProof/>
                <w:webHidden/>
              </w:rPr>
              <w:instrText xml:space="preserve"> PAGEREF _Toc167710392 \h </w:instrText>
            </w:r>
            <w:r>
              <w:rPr>
                <w:noProof/>
                <w:webHidden/>
              </w:rPr>
            </w:r>
            <w:r>
              <w:rPr>
                <w:noProof/>
                <w:webHidden/>
              </w:rPr>
              <w:fldChar w:fldCharType="separate"/>
            </w:r>
            <w:r>
              <w:rPr>
                <w:noProof/>
                <w:webHidden/>
              </w:rPr>
              <w:t>6</w:t>
            </w:r>
            <w:r>
              <w:rPr>
                <w:noProof/>
                <w:webHidden/>
              </w:rPr>
              <w:fldChar w:fldCharType="end"/>
            </w:r>
          </w:hyperlink>
        </w:p>
        <w:p w14:paraId="133F8B45" w14:textId="0C2A5589" w:rsidR="00116FA0" w:rsidRDefault="00116FA0">
          <w:pPr>
            <w:pStyle w:val="TOC3"/>
            <w:tabs>
              <w:tab w:val="right" w:leader="dot" w:pos="9016"/>
            </w:tabs>
            <w:rPr>
              <w:rFonts w:asciiTheme="minorHAnsi" w:eastAsiaTheme="minorEastAsia" w:hAnsiTheme="minorHAnsi" w:cstheme="minorBidi"/>
              <w:noProof/>
              <w:lang w:eastAsia="en-AU"/>
              <w14:ligatures w14:val="standardContextual"/>
            </w:rPr>
          </w:pPr>
          <w:hyperlink w:anchor="_Toc167710393" w:history="1">
            <w:r w:rsidRPr="00547511">
              <w:rPr>
                <w:rStyle w:val="Hyperlink"/>
                <w:rFonts w:cs="Arial"/>
                <w:noProof/>
              </w:rPr>
              <w:t>Goal 1</w:t>
            </w:r>
            <w:r>
              <w:rPr>
                <w:noProof/>
                <w:webHidden/>
              </w:rPr>
              <w:tab/>
            </w:r>
            <w:r>
              <w:rPr>
                <w:noProof/>
                <w:webHidden/>
              </w:rPr>
              <w:fldChar w:fldCharType="begin"/>
            </w:r>
            <w:r>
              <w:rPr>
                <w:noProof/>
                <w:webHidden/>
              </w:rPr>
              <w:instrText xml:space="preserve"> PAGEREF _Toc167710393 \h </w:instrText>
            </w:r>
            <w:r>
              <w:rPr>
                <w:noProof/>
                <w:webHidden/>
              </w:rPr>
            </w:r>
            <w:r>
              <w:rPr>
                <w:noProof/>
                <w:webHidden/>
              </w:rPr>
              <w:fldChar w:fldCharType="separate"/>
            </w:r>
            <w:r>
              <w:rPr>
                <w:noProof/>
                <w:webHidden/>
              </w:rPr>
              <w:t>6</w:t>
            </w:r>
            <w:r>
              <w:rPr>
                <w:noProof/>
                <w:webHidden/>
              </w:rPr>
              <w:fldChar w:fldCharType="end"/>
            </w:r>
          </w:hyperlink>
        </w:p>
        <w:p w14:paraId="07CE7EC2" w14:textId="21B0BE6E" w:rsidR="00116FA0" w:rsidRDefault="00116FA0">
          <w:pPr>
            <w:pStyle w:val="TOC3"/>
            <w:tabs>
              <w:tab w:val="right" w:leader="dot" w:pos="9016"/>
            </w:tabs>
            <w:rPr>
              <w:rFonts w:asciiTheme="minorHAnsi" w:eastAsiaTheme="minorEastAsia" w:hAnsiTheme="minorHAnsi" w:cstheme="minorBidi"/>
              <w:noProof/>
              <w:lang w:eastAsia="en-AU"/>
              <w14:ligatures w14:val="standardContextual"/>
            </w:rPr>
          </w:pPr>
          <w:hyperlink w:anchor="_Toc167710394" w:history="1">
            <w:r w:rsidRPr="00547511">
              <w:rPr>
                <w:rStyle w:val="Hyperlink"/>
                <w:rFonts w:cs="Arial"/>
                <w:noProof/>
              </w:rPr>
              <w:t>Goal 2</w:t>
            </w:r>
            <w:r>
              <w:rPr>
                <w:noProof/>
                <w:webHidden/>
              </w:rPr>
              <w:tab/>
            </w:r>
            <w:r>
              <w:rPr>
                <w:noProof/>
                <w:webHidden/>
              </w:rPr>
              <w:fldChar w:fldCharType="begin"/>
            </w:r>
            <w:r>
              <w:rPr>
                <w:noProof/>
                <w:webHidden/>
              </w:rPr>
              <w:instrText xml:space="preserve"> PAGEREF _Toc167710394 \h </w:instrText>
            </w:r>
            <w:r>
              <w:rPr>
                <w:noProof/>
                <w:webHidden/>
              </w:rPr>
            </w:r>
            <w:r>
              <w:rPr>
                <w:noProof/>
                <w:webHidden/>
              </w:rPr>
              <w:fldChar w:fldCharType="separate"/>
            </w:r>
            <w:r>
              <w:rPr>
                <w:noProof/>
                <w:webHidden/>
              </w:rPr>
              <w:t>6</w:t>
            </w:r>
            <w:r>
              <w:rPr>
                <w:noProof/>
                <w:webHidden/>
              </w:rPr>
              <w:fldChar w:fldCharType="end"/>
            </w:r>
          </w:hyperlink>
        </w:p>
        <w:p w14:paraId="17E17DCB" w14:textId="04E30A2C" w:rsidR="00116FA0" w:rsidRDefault="00116FA0">
          <w:pPr>
            <w:pStyle w:val="TOC3"/>
            <w:tabs>
              <w:tab w:val="right" w:leader="dot" w:pos="9016"/>
            </w:tabs>
            <w:rPr>
              <w:rFonts w:asciiTheme="minorHAnsi" w:eastAsiaTheme="minorEastAsia" w:hAnsiTheme="minorHAnsi" w:cstheme="minorBidi"/>
              <w:noProof/>
              <w:lang w:eastAsia="en-AU"/>
              <w14:ligatures w14:val="standardContextual"/>
            </w:rPr>
          </w:pPr>
          <w:hyperlink w:anchor="_Toc167710395" w:history="1">
            <w:r w:rsidRPr="00547511">
              <w:rPr>
                <w:rStyle w:val="Hyperlink"/>
                <w:rFonts w:cs="Arial"/>
                <w:noProof/>
              </w:rPr>
              <w:t>Goal 3</w:t>
            </w:r>
            <w:r>
              <w:rPr>
                <w:noProof/>
                <w:webHidden/>
              </w:rPr>
              <w:tab/>
            </w:r>
            <w:r>
              <w:rPr>
                <w:noProof/>
                <w:webHidden/>
              </w:rPr>
              <w:fldChar w:fldCharType="begin"/>
            </w:r>
            <w:r>
              <w:rPr>
                <w:noProof/>
                <w:webHidden/>
              </w:rPr>
              <w:instrText xml:space="preserve"> PAGEREF _Toc167710395 \h </w:instrText>
            </w:r>
            <w:r>
              <w:rPr>
                <w:noProof/>
                <w:webHidden/>
              </w:rPr>
            </w:r>
            <w:r>
              <w:rPr>
                <w:noProof/>
                <w:webHidden/>
              </w:rPr>
              <w:fldChar w:fldCharType="separate"/>
            </w:r>
            <w:r>
              <w:rPr>
                <w:noProof/>
                <w:webHidden/>
              </w:rPr>
              <w:t>6</w:t>
            </w:r>
            <w:r>
              <w:rPr>
                <w:noProof/>
                <w:webHidden/>
              </w:rPr>
              <w:fldChar w:fldCharType="end"/>
            </w:r>
          </w:hyperlink>
        </w:p>
        <w:p w14:paraId="40A399C1" w14:textId="4F794B15" w:rsidR="00116FA0" w:rsidRDefault="00116FA0">
          <w:pPr>
            <w:pStyle w:val="TOC3"/>
            <w:tabs>
              <w:tab w:val="right" w:leader="dot" w:pos="9016"/>
            </w:tabs>
            <w:rPr>
              <w:rFonts w:asciiTheme="minorHAnsi" w:eastAsiaTheme="minorEastAsia" w:hAnsiTheme="minorHAnsi" w:cstheme="minorBidi"/>
              <w:noProof/>
              <w:lang w:eastAsia="en-AU"/>
              <w14:ligatures w14:val="standardContextual"/>
            </w:rPr>
          </w:pPr>
          <w:hyperlink w:anchor="_Toc167710396" w:history="1">
            <w:r w:rsidRPr="00547511">
              <w:rPr>
                <w:rStyle w:val="Hyperlink"/>
                <w:rFonts w:cs="Arial"/>
                <w:noProof/>
              </w:rPr>
              <w:t>Goal 4</w:t>
            </w:r>
            <w:r>
              <w:rPr>
                <w:noProof/>
                <w:webHidden/>
              </w:rPr>
              <w:tab/>
            </w:r>
            <w:r>
              <w:rPr>
                <w:noProof/>
                <w:webHidden/>
              </w:rPr>
              <w:fldChar w:fldCharType="begin"/>
            </w:r>
            <w:r>
              <w:rPr>
                <w:noProof/>
                <w:webHidden/>
              </w:rPr>
              <w:instrText xml:space="preserve"> PAGEREF _Toc167710396 \h </w:instrText>
            </w:r>
            <w:r>
              <w:rPr>
                <w:noProof/>
                <w:webHidden/>
              </w:rPr>
            </w:r>
            <w:r>
              <w:rPr>
                <w:noProof/>
                <w:webHidden/>
              </w:rPr>
              <w:fldChar w:fldCharType="separate"/>
            </w:r>
            <w:r>
              <w:rPr>
                <w:noProof/>
                <w:webHidden/>
              </w:rPr>
              <w:t>6</w:t>
            </w:r>
            <w:r>
              <w:rPr>
                <w:noProof/>
                <w:webHidden/>
              </w:rPr>
              <w:fldChar w:fldCharType="end"/>
            </w:r>
          </w:hyperlink>
        </w:p>
        <w:p w14:paraId="5F4E661D" w14:textId="062BC4F0" w:rsidR="00116FA0" w:rsidRDefault="00116FA0">
          <w:pPr>
            <w:pStyle w:val="TOC2"/>
            <w:tabs>
              <w:tab w:val="right" w:leader="dot" w:pos="9016"/>
            </w:tabs>
            <w:rPr>
              <w:rFonts w:asciiTheme="minorHAnsi" w:eastAsiaTheme="minorEastAsia" w:hAnsiTheme="minorHAnsi" w:cstheme="minorBidi"/>
              <w:noProof/>
              <w:lang w:eastAsia="en-AU"/>
              <w14:ligatures w14:val="standardContextual"/>
            </w:rPr>
          </w:pPr>
          <w:hyperlink w:anchor="_Toc167710397" w:history="1">
            <w:r w:rsidRPr="00547511">
              <w:rPr>
                <w:rStyle w:val="Hyperlink"/>
                <w:rFonts w:cs="Arial"/>
                <w:noProof/>
              </w:rPr>
              <w:t>Methods of data collection</w:t>
            </w:r>
            <w:r>
              <w:rPr>
                <w:noProof/>
                <w:webHidden/>
              </w:rPr>
              <w:tab/>
            </w:r>
            <w:r>
              <w:rPr>
                <w:noProof/>
                <w:webHidden/>
              </w:rPr>
              <w:fldChar w:fldCharType="begin"/>
            </w:r>
            <w:r>
              <w:rPr>
                <w:noProof/>
                <w:webHidden/>
              </w:rPr>
              <w:instrText xml:space="preserve"> PAGEREF _Toc167710397 \h </w:instrText>
            </w:r>
            <w:r>
              <w:rPr>
                <w:noProof/>
                <w:webHidden/>
              </w:rPr>
            </w:r>
            <w:r>
              <w:rPr>
                <w:noProof/>
                <w:webHidden/>
              </w:rPr>
              <w:fldChar w:fldCharType="separate"/>
            </w:r>
            <w:r>
              <w:rPr>
                <w:noProof/>
                <w:webHidden/>
              </w:rPr>
              <w:t>6</w:t>
            </w:r>
            <w:r>
              <w:rPr>
                <w:noProof/>
                <w:webHidden/>
              </w:rPr>
              <w:fldChar w:fldCharType="end"/>
            </w:r>
          </w:hyperlink>
        </w:p>
        <w:p w14:paraId="5DB0610B" w14:textId="2F311FF8" w:rsidR="00116FA0" w:rsidRDefault="00116FA0">
          <w:pPr>
            <w:pStyle w:val="TOC2"/>
            <w:tabs>
              <w:tab w:val="right" w:leader="dot" w:pos="9016"/>
            </w:tabs>
            <w:rPr>
              <w:rFonts w:asciiTheme="minorHAnsi" w:eastAsiaTheme="minorEastAsia" w:hAnsiTheme="minorHAnsi" w:cstheme="minorBidi"/>
              <w:noProof/>
              <w:lang w:eastAsia="en-AU"/>
              <w14:ligatures w14:val="standardContextual"/>
            </w:rPr>
          </w:pPr>
          <w:hyperlink w:anchor="_Toc167710398" w:history="1">
            <w:r w:rsidRPr="00547511">
              <w:rPr>
                <w:rStyle w:val="Hyperlink"/>
                <w:rFonts w:cs="Arial"/>
                <w:noProof/>
              </w:rPr>
              <w:t>Limitations</w:t>
            </w:r>
            <w:r>
              <w:rPr>
                <w:noProof/>
                <w:webHidden/>
              </w:rPr>
              <w:tab/>
            </w:r>
            <w:r>
              <w:rPr>
                <w:noProof/>
                <w:webHidden/>
              </w:rPr>
              <w:fldChar w:fldCharType="begin"/>
            </w:r>
            <w:r>
              <w:rPr>
                <w:noProof/>
                <w:webHidden/>
              </w:rPr>
              <w:instrText xml:space="preserve"> PAGEREF _Toc167710398 \h </w:instrText>
            </w:r>
            <w:r>
              <w:rPr>
                <w:noProof/>
                <w:webHidden/>
              </w:rPr>
            </w:r>
            <w:r>
              <w:rPr>
                <w:noProof/>
                <w:webHidden/>
              </w:rPr>
              <w:fldChar w:fldCharType="separate"/>
            </w:r>
            <w:r>
              <w:rPr>
                <w:noProof/>
                <w:webHidden/>
              </w:rPr>
              <w:t>7</w:t>
            </w:r>
            <w:r>
              <w:rPr>
                <w:noProof/>
                <w:webHidden/>
              </w:rPr>
              <w:fldChar w:fldCharType="end"/>
            </w:r>
          </w:hyperlink>
        </w:p>
        <w:p w14:paraId="5287BC29" w14:textId="7EE53885" w:rsidR="00116FA0" w:rsidRDefault="00116FA0">
          <w:pPr>
            <w:pStyle w:val="TOC2"/>
            <w:tabs>
              <w:tab w:val="right" w:leader="dot" w:pos="9016"/>
            </w:tabs>
            <w:rPr>
              <w:rFonts w:asciiTheme="minorHAnsi" w:eastAsiaTheme="minorEastAsia" w:hAnsiTheme="minorHAnsi" w:cstheme="minorBidi"/>
              <w:noProof/>
              <w:lang w:eastAsia="en-AU"/>
              <w14:ligatures w14:val="standardContextual"/>
            </w:rPr>
          </w:pPr>
          <w:hyperlink w:anchor="_Toc167710399" w:history="1">
            <w:r w:rsidRPr="00547511">
              <w:rPr>
                <w:rStyle w:val="Hyperlink"/>
                <w:noProof/>
              </w:rPr>
              <w:t>How did people get involved?</w:t>
            </w:r>
            <w:r>
              <w:rPr>
                <w:noProof/>
                <w:webHidden/>
              </w:rPr>
              <w:tab/>
            </w:r>
            <w:r>
              <w:rPr>
                <w:noProof/>
                <w:webHidden/>
              </w:rPr>
              <w:fldChar w:fldCharType="begin"/>
            </w:r>
            <w:r>
              <w:rPr>
                <w:noProof/>
                <w:webHidden/>
              </w:rPr>
              <w:instrText xml:space="preserve"> PAGEREF _Toc167710399 \h </w:instrText>
            </w:r>
            <w:r>
              <w:rPr>
                <w:noProof/>
                <w:webHidden/>
              </w:rPr>
            </w:r>
            <w:r>
              <w:rPr>
                <w:noProof/>
                <w:webHidden/>
              </w:rPr>
              <w:fldChar w:fldCharType="separate"/>
            </w:r>
            <w:r>
              <w:rPr>
                <w:noProof/>
                <w:webHidden/>
              </w:rPr>
              <w:t>8</w:t>
            </w:r>
            <w:r>
              <w:rPr>
                <w:noProof/>
                <w:webHidden/>
              </w:rPr>
              <w:fldChar w:fldCharType="end"/>
            </w:r>
          </w:hyperlink>
        </w:p>
        <w:p w14:paraId="3C4A5094" w14:textId="276A6A42" w:rsidR="00116FA0" w:rsidRDefault="00116FA0">
          <w:pPr>
            <w:pStyle w:val="TOC3"/>
            <w:tabs>
              <w:tab w:val="right" w:leader="dot" w:pos="9016"/>
            </w:tabs>
            <w:rPr>
              <w:rFonts w:asciiTheme="minorHAnsi" w:eastAsiaTheme="minorEastAsia" w:hAnsiTheme="minorHAnsi" w:cstheme="minorBidi"/>
              <w:noProof/>
              <w:lang w:eastAsia="en-AU"/>
              <w14:ligatures w14:val="standardContextual"/>
            </w:rPr>
          </w:pPr>
          <w:hyperlink w:anchor="_Toc167710400" w:history="1">
            <w:r w:rsidRPr="00547511">
              <w:rPr>
                <w:rStyle w:val="Hyperlink"/>
                <w:rFonts w:cs="Arial"/>
                <w:noProof/>
              </w:rPr>
              <w:t>E-newsletter and Radio</w:t>
            </w:r>
            <w:r>
              <w:rPr>
                <w:noProof/>
                <w:webHidden/>
              </w:rPr>
              <w:tab/>
            </w:r>
            <w:r>
              <w:rPr>
                <w:noProof/>
                <w:webHidden/>
              </w:rPr>
              <w:fldChar w:fldCharType="begin"/>
            </w:r>
            <w:r>
              <w:rPr>
                <w:noProof/>
                <w:webHidden/>
              </w:rPr>
              <w:instrText xml:space="preserve"> PAGEREF _Toc167710400 \h </w:instrText>
            </w:r>
            <w:r>
              <w:rPr>
                <w:noProof/>
                <w:webHidden/>
              </w:rPr>
            </w:r>
            <w:r>
              <w:rPr>
                <w:noProof/>
                <w:webHidden/>
              </w:rPr>
              <w:fldChar w:fldCharType="separate"/>
            </w:r>
            <w:r>
              <w:rPr>
                <w:noProof/>
                <w:webHidden/>
              </w:rPr>
              <w:t>8</w:t>
            </w:r>
            <w:r>
              <w:rPr>
                <w:noProof/>
                <w:webHidden/>
              </w:rPr>
              <w:fldChar w:fldCharType="end"/>
            </w:r>
          </w:hyperlink>
        </w:p>
        <w:p w14:paraId="0A0215E3" w14:textId="1A9F6975" w:rsidR="00116FA0" w:rsidRDefault="00116FA0">
          <w:pPr>
            <w:pStyle w:val="TOC3"/>
            <w:tabs>
              <w:tab w:val="right" w:leader="dot" w:pos="9016"/>
            </w:tabs>
            <w:rPr>
              <w:rFonts w:asciiTheme="minorHAnsi" w:eastAsiaTheme="minorEastAsia" w:hAnsiTheme="minorHAnsi" w:cstheme="minorBidi"/>
              <w:noProof/>
              <w:lang w:eastAsia="en-AU"/>
              <w14:ligatures w14:val="standardContextual"/>
            </w:rPr>
          </w:pPr>
          <w:hyperlink w:anchor="_Toc167710401" w:history="1">
            <w:r w:rsidRPr="00547511">
              <w:rPr>
                <w:rStyle w:val="Hyperlink"/>
                <w:rFonts w:cs="Arial"/>
                <w:noProof/>
              </w:rPr>
              <w:t>Social Media</w:t>
            </w:r>
            <w:r>
              <w:rPr>
                <w:noProof/>
                <w:webHidden/>
              </w:rPr>
              <w:tab/>
            </w:r>
            <w:r>
              <w:rPr>
                <w:noProof/>
                <w:webHidden/>
              </w:rPr>
              <w:fldChar w:fldCharType="begin"/>
            </w:r>
            <w:r>
              <w:rPr>
                <w:noProof/>
                <w:webHidden/>
              </w:rPr>
              <w:instrText xml:space="preserve"> PAGEREF _Toc167710401 \h </w:instrText>
            </w:r>
            <w:r>
              <w:rPr>
                <w:noProof/>
                <w:webHidden/>
              </w:rPr>
            </w:r>
            <w:r>
              <w:rPr>
                <w:noProof/>
                <w:webHidden/>
              </w:rPr>
              <w:fldChar w:fldCharType="separate"/>
            </w:r>
            <w:r>
              <w:rPr>
                <w:noProof/>
                <w:webHidden/>
              </w:rPr>
              <w:t>8</w:t>
            </w:r>
            <w:r>
              <w:rPr>
                <w:noProof/>
                <w:webHidden/>
              </w:rPr>
              <w:fldChar w:fldCharType="end"/>
            </w:r>
          </w:hyperlink>
        </w:p>
        <w:p w14:paraId="0D0E49F5" w14:textId="5BA4127A" w:rsidR="00116FA0" w:rsidRDefault="00116FA0">
          <w:pPr>
            <w:pStyle w:val="TOC3"/>
            <w:tabs>
              <w:tab w:val="right" w:leader="dot" w:pos="9016"/>
            </w:tabs>
            <w:rPr>
              <w:rFonts w:asciiTheme="minorHAnsi" w:eastAsiaTheme="minorEastAsia" w:hAnsiTheme="minorHAnsi" w:cstheme="minorBidi"/>
              <w:noProof/>
              <w:lang w:eastAsia="en-AU"/>
              <w14:ligatures w14:val="standardContextual"/>
            </w:rPr>
          </w:pPr>
          <w:hyperlink w:anchor="_Toc167710402" w:history="1">
            <w:r w:rsidRPr="00547511">
              <w:rPr>
                <w:rStyle w:val="Hyperlink"/>
                <w:rFonts w:cs="Arial"/>
                <w:noProof/>
              </w:rPr>
              <w:t>Shaping Yarra Ranges Page &amp; Surveys</w:t>
            </w:r>
            <w:r>
              <w:rPr>
                <w:noProof/>
                <w:webHidden/>
              </w:rPr>
              <w:tab/>
            </w:r>
            <w:r>
              <w:rPr>
                <w:noProof/>
                <w:webHidden/>
              </w:rPr>
              <w:fldChar w:fldCharType="begin"/>
            </w:r>
            <w:r>
              <w:rPr>
                <w:noProof/>
                <w:webHidden/>
              </w:rPr>
              <w:instrText xml:space="preserve"> PAGEREF _Toc167710402 \h </w:instrText>
            </w:r>
            <w:r>
              <w:rPr>
                <w:noProof/>
                <w:webHidden/>
              </w:rPr>
            </w:r>
            <w:r>
              <w:rPr>
                <w:noProof/>
                <w:webHidden/>
              </w:rPr>
              <w:fldChar w:fldCharType="separate"/>
            </w:r>
            <w:r>
              <w:rPr>
                <w:noProof/>
                <w:webHidden/>
              </w:rPr>
              <w:t>8</w:t>
            </w:r>
            <w:r>
              <w:rPr>
                <w:noProof/>
                <w:webHidden/>
              </w:rPr>
              <w:fldChar w:fldCharType="end"/>
            </w:r>
          </w:hyperlink>
        </w:p>
        <w:p w14:paraId="78380116" w14:textId="452CB01C" w:rsidR="00116FA0" w:rsidRDefault="00116FA0">
          <w:pPr>
            <w:pStyle w:val="TOC3"/>
            <w:tabs>
              <w:tab w:val="right" w:leader="dot" w:pos="9016"/>
            </w:tabs>
            <w:rPr>
              <w:rFonts w:asciiTheme="minorHAnsi" w:eastAsiaTheme="minorEastAsia" w:hAnsiTheme="minorHAnsi" w:cstheme="minorBidi"/>
              <w:noProof/>
              <w:lang w:eastAsia="en-AU"/>
              <w14:ligatures w14:val="standardContextual"/>
            </w:rPr>
          </w:pPr>
          <w:hyperlink w:anchor="_Toc167710403" w:history="1">
            <w:r w:rsidRPr="00547511">
              <w:rPr>
                <w:rStyle w:val="Hyperlink"/>
                <w:rFonts w:cs="Arial"/>
                <w:noProof/>
              </w:rPr>
              <w:t>Interviews and Focus Group Sessions</w:t>
            </w:r>
            <w:r>
              <w:rPr>
                <w:noProof/>
                <w:webHidden/>
              </w:rPr>
              <w:tab/>
            </w:r>
            <w:r>
              <w:rPr>
                <w:noProof/>
                <w:webHidden/>
              </w:rPr>
              <w:fldChar w:fldCharType="begin"/>
            </w:r>
            <w:r>
              <w:rPr>
                <w:noProof/>
                <w:webHidden/>
              </w:rPr>
              <w:instrText xml:space="preserve"> PAGEREF _Toc167710403 \h </w:instrText>
            </w:r>
            <w:r>
              <w:rPr>
                <w:noProof/>
                <w:webHidden/>
              </w:rPr>
            </w:r>
            <w:r>
              <w:rPr>
                <w:noProof/>
                <w:webHidden/>
              </w:rPr>
              <w:fldChar w:fldCharType="separate"/>
            </w:r>
            <w:r>
              <w:rPr>
                <w:noProof/>
                <w:webHidden/>
              </w:rPr>
              <w:t>8</w:t>
            </w:r>
            <w:r>
              <w:rPr>
                <w:noProof/>
                <w:webHidden/>
              </w:rPr>
              <w:fldChar w:fldCharType="end"/>
            </w:r>
          </w:hyperlink>
        </w:p>
        <w:p w14:paraId="178E94F7" w14:textId="1C00C76D" w:rsidR="00116FA0" w:rsidRDefault="00116FA0">
          <w:pPr>
            <w:pStyle w:val="TOC3"/>
            <w:tabs>
              <w:tab w:val="right" w:leader="dot" w:pos="9016"/>
            </w:tabs>
            <w:rPr>
              <w:rFonts w:asciiTheme="minorHAnsi" w:eastAsiaTheme="minorEastAsia" w:hAnsiTheme="minorHAnsi" w:cstheme="minorBidi"/>
              <w:noProof/>
              <w:lang w:eastAsia="en-AU"/>
              <w14:ligatures w14:val="standardContextual"/>
            </w:rPr>
          </w:pPr>
          <w:hyperlink w:anchor="_Toc167710404" w:history="1">
            <w:r w:rsidRPr="00547511">
              <w:rPr>
                <w:rStyle w:val="Hyperlink"/>
                <w:rFonts w:cs="Arial"/>
                <w:noProof/>
              </w:rPr>
              <w:t>Advisory Committee’s</w:t>
            </w:r>
            <w:r>
              <w:rPr>
                <w:noProof/>
                <w:webHidden/>
              </w:rPr>
              <w:tab/>
            </w:r>
            <w:r>
              <w:rPr>
                <w:noProof/>
                <w:webHidden/>
              </w:rPr>
              <w:fldChar w:fldCharType="begin"/>
            </w:r>
            <w:r>
              <w:rPr>
                <w:noProof/>
                <w:webHidden/>
              </w:rPr>
              <w:instrText xml:space="preserve"> PAGEREF _Toc167710404 \h </w:instrText>
            </w:r>
            <w:r>
              <w:rPr>
                <w:noProof/>
                <w:webHidden/>
              </w:rPr>
            </w:r>
            <w:r>
              <w:rPr>
                <w:noProof/>
                <w:webHidden/>
              </w:rPr>
              <w:fldChar w:fldCharType="separate"/>
            </w:r>
            <w:r>
              <w:rPr>
                <w:noProof/>
                <w:webHidden/>
              </w:rPr>
              <w:t>8</w:t>
            </w:r>
            <w:r>
              <w:rPr>
                <w:noProof/>
                <w:webHidden/>
              </w:rPr>
              <w:fldChar w:fldCharType="end"/>
            </w:r>
          </w:hyperlink>
        </w:p>
        <w:p w14:paraId="53F597D4" w14:textId="03126BB2" w:rsidR="00116FA0" w:rsidRDefault="00116FA0">
          <w:pPr>
            <w:pStyle w:val="TOC2"/>
            <w:tabs>
              <w:tab w:val="right" w:leader="dot" w:pos="9016"/>
            </w:tabs>
            <w:rPr>
              <w:rFonts w:asciiTheme="minorHAnsi" w:eastAsiaTheme="minorEastAsia" w:hAnsiTheme="minorHAnsi" w:cstheme="minorBidi"/>
              <w:noProof/>
              <w:lang w:eastAsia="en-AU"/>
              <w14:ligatures w14:val="standardContextual"/>
            </w:rPr>
          </w:pPr>
          <w:hyperlink w:anchor="_Toc167710405" w:history="1">
            <w:r w:rsidRPr="00547511">
              <w:rPr>
                <w:rStyle w:val="Hyperlink"/>
                <w:noProof/>
              </w:rPr>
              <w:t>Summary of feedback</w:t>
            </w:r>
            <w:r>
              <w:rPr>
                <w:noProof/>
                <w:webHidden/>
              </w:rPr>
              <w:tab/>
            </w:r>
            <w:r>
              <w:rPr>
                <w:noProof/>
                <w:webHidden/>
              </w:rPr>
              <w:fldChar w:fldCharType="begin"/>
            </w:r>
            <w:r>
              <w:rPr>
                <w:noProof/>
                <w:webHidden/>
              </w:rPr>
              <w:instrText xml:space="preserve"> PAGEREF _Toc167710405 \h </w:instrText>
            </w:r>
            <w:r>
              <w:rPr>
                <w:noProof/>
                <w:webHidden/>
              </w:rPr>
            </w:r>
            <w:r>
              <w:rPr>
                <w:noProof/>
                <w:webHidden/>
              </w:rPr>
              <w:fldChar w:fldCharType="separate"/>
            </w:r>
            <w:r>
              <w:rPr>
                <w:noProof/>
                <w:webHidden/>
              </w:rPr>
              <w:t>10</w:t>
            </w:r>
            <w:r>
              <w:rPr>
                <w:noProof/>
                <w:webHidden/>
              </w:rPr>
              <w:fldChar w:fldCharType="end"/>
            </w:r>
          </w:hyperlink>
        </w:p>
        <w:p w14:paraId="0FCE8087" w14:textId="1DAD469E" w:rsidR="00116FA0" w:rsidRDefault="00116FA0">
          <w:pPr>
            <w:pStyle w:val="TOC3"/>
            <w:tabs>
              <w:tab w:val="right" w:leader="dot" w:pos="9016"/>
            </w:tabs>
            <w:rPr>
              <w:rFonts w:asciiTheme="minorHAnsi" w:eastAsiaTheme="minorEastAsia" w:hAnsiTheme="minorHAnsi" w:cstheme="minorBidi"/>
              <w:noProof/>
              <w:lang w:eastAsia="en-AU"/>
              <w14:ligatures w14:val="standardContextual"/>
            </w:rPr>
          </w:pPr>
          <w:hyperlink w:anchor="_Toc167710406" w:history="1">
            <w:r w:rsidRPr="00547511">
              <w:rPr>
                <w:rStyle w:val="Hyperlink"/>
                <w:noProof/>
              </w:rPr>
              <w:t>Key themes and desired outcomes</w:t>
            </w:r>
            <w:r>
              <w:rPr>
                <w:noProof/>
                <w:webHidden/>
              </w:rPr>
              <w:tab/>
            </w:r>
            <w:r>
              <w:rPr>
                <w:noProof/>
                <w:webHidden/>
              </w:rPr>
              <w:fldChar w:fldCharType="begin"/>
            </w:r>
            <w:r>
              <w:rPr>
                <w:noProof/>
                <w:webHidden/>
              </w:rPr>
              <w:instrText xml:space="preserve"> PAGEREF _Toc167710406 \h </w:instrText>
            </w:r>
            <w:r>
              <w:rPr>
                <w:noProof/>
                <w:webHidden/>
              </w:rPr>
            </w:r>
            <w:r>
              <w:rPr>
                <w:noProof/>
                <w:webHidden/>
              </w:rPr>
              <w:fldChar w:fldCharType="separate"/>
            </w:r>
            <w:r>
              <w:rPr>
                <w:noProof/>
                <w:webHidden/>
              </w:rPr>
              <w:t>10</w:t>
            </w:r>
            <w:r>
              <w:rPr>
                <w:noProof/>
                <w:webHidden/>
              </w:rPr>
              <w:fldChar w:fldCharType="end"/>
            </w:r>
          </w:hyperlink>
        </w:p>
        <w:p w14:paraId="00256CBA" w14:textId="34F369CF" w:rsidR="00116FA0" w:rsidRDefault="00116FA0">
          <w:pPr>
            <w:pStyle w:val="TOC2"/>
            <w:tabs>
              <w:tab w:val="right" w:leader="dot" w:pos="9016"/>
            </w:tabs>
            <w:rPr>
              <w:rFonts w:asciiTheme="minorHAnsi" w:eastAsiaTheme="minorEastAsia" w:hAnsiTheme="minorHAnsi" w:cstheme="minorBidi"/>
              <w:noProof/>
              <w:lang w:eastAsia="en-AU"/>
              <w14:ligatures w14:val="standardContextual"/>
            </w:rPr>
          </w:pPr>
          <w:hyperlink w:anchor="_Toc167710407" w:history="1">
            <w:r w:rsidRPr="00547511">
              <w:rPr>
                <w:rStyle w:val="Hyperlink"/>
                <w:noProof/>
              </w:rPr>
              <w:t>Conclusion</w:t>
            </w:r>
            <w:r>
              <w:rPr>
                <w:noProof/>
                <w:webHidden/>
              </w:rPr>
              <w:tab/>
            </w:r>
            <w:r>
              <w:rPr>
                <w:noProof/>
                <w:webHidden/>
              </w:rPr>
              <w:fldChar w:fldCharType="begin"/>
            </w:r>
            <w:r>
              <w:rPr>
                <w:noProof/>
                <w:webHidden/>
              </w:rPr>
              <w:instrText xml:space="preserve"> PAGEREF _Toc167710407 \h </w:instrText>
            </w:r>
            <w:r>
              <w:rPr>
                <w:noProof/>
                <w:webHidden/>
              </w:rPr>
            </w:r>
            <w:r>
              <w:rPr>
                <w:noProof/>
                <w:webHidden/>
              </w:rPr>
              <w:fldChar w:fldCharType="separate"/>
            </w:r>
            <w:r>
              <w:rPr>
                <w:noProof/>
                <w:webHidden/>
              </w:rPr>
              <w:t>12</w:t>
            </w:r>
            <w:r>
              <w:rPr>
                <w:noProof/>
                <w:webHidden/>
              </w:rPr>
              <w:fldChar w:fldCharType="end"/>
            </w:r>
          </w:hyperlink>
        </w:p>
        <w:p w14:paraId="36C8B918" w14:textId="0345F10E" w:rsidR="00116FA0" w:rsidRDefault="00116FA0">
          <w:pPr>
            <w:pStyle w:val="TOC2"/>
            <w:tabs>
              <w:tab w:val="right" w:leader="dot" w:pos="9016"/>
            </w:tabs>
            <w:rPr>
              <w:rFonts w:asciiTheme="minorHAnsi" w:eastAsiaTheme="minorEastAsia" w:hAnsiTheme="minorHAnsi" w:cstheme="minorBidi"/>
              <w:noProof/>
              <w:lang w:eastAsia="en-AU"/>
              <w14:ligatures w14:val="standardContextual"/>
            </w:rPr>
          </w:pPr>
          <w:hyperlink w:anchor="_Toc167710408" w:history="1">
            <w:r w:rsidRPr="00547511">
              <w:rPr>
                <w:rStyle w:val="Hyperlink"/>
                <w:noProof/>
              </w:rPr>
              <w:t>Glossary of terms</w:t>
            </w:r>
            <w:r>
              <w:rPr>
                <w:noProof/>
                <w:webHidden/>
              </w:rPr>
              <w:tab/>
            </w:r>
            <w:r>
              <w:rPr>
                <w:noProof/>
                <w:webHidden/>
              </w:rPr>
              <w:fldChar w:fldCharType="begin"/>
            </w:r>
            <w:r>
              <w:rPr>
                <w:noProof/>
                <w:webHidden/>
              </w:rPr>
              <w:instrText xml:space="preserve"> PAGEREF _Toc167710408 \h </w:instrText>
            </w:r>
            <w:r>
              <w:rPr>
                <w:noProof/>
                <w:webHidden/>
              </w:rPr>
            </w:r>
            <w:r>
              <w:rPr>
                <w:noProof/>
                <w:webHidden/>
              </w:rPr>
              <w:fldChar w:fldCharType="separate"/>
            </w:r>
            <w:r>
              <w:rPr>
                <w:noProof/>
                <w:webHidden/>
              </w:rPr>
              <w:t>13</w:t>
            </w:r>
            <w:r>
              <w:rPr>
                <w:noProof/>
                <w:webHidden/>
              </w:rPr>
              <w:fldChar w:fldCharType="end"/>
            </w:r>
          </w:hyperlink>
        </w:p>
        <w:p w14:paraId="4D7196ED" w14:textId="55FE9F7E" w:rsidR="00116FA0" w:rsidRDefault="00116FA0">
          <w:pPr>
            <w:pStyle w:val="TOC2"/>
            <w:tabs>
              <w:tab w:val="right" w:leader="dot" w:pos="9016"/>
            </w:tabs>
            <w:rPr>
              <w:rFonts w:asciiTheme="minorHAnsi" w:eastAsiaTheme="minorEastAsia" w:hAnsiTheme="minorHAnsi" w:cstheme="minorBidi"/>
              <w:noProof/>
              <w:lang w:eastAsia="en-AU"/>
              <w14:ligatures w14:val="standardContextual"/>
            </w:rPr>
          </w:pPr>
          <w:hyperlink w:anchor="_Toc167710409" w:history="1">
            <w:r w:rsidRPr="00547511">
              <w:rPr>
                <w:rStyle w:val="Hyperlink"/>
                <w:noProof/>
              </w:rPr>
              <w:t>References</w:t>
            </w:r>
            <w:r>
              <w:rPr>
                <w:noProof/>
                <w:webHidden/>
              </w:rPr>
              <w:tab/>
            </w:r>
            <w:r>
              <w:rPr>
                <w:noProof/>
                <w:webHidden/>
              </w:rPr>
              <w:fldChar w:fldCharType="begin"/>
            </w:r>
            <w:r>
              <w:rPr>
                <w:noProof/>
                <w:webHidden/>
              </w:rPr>
              <w:instrText xml:space="preserve"> PAGEREF _Toc167710409 \h </w:instrText>
            </w:r>
            <w:r>
              <w:rPr>
                <w:noProof/>
                <w:webHidden/>
              </w:rPr>
            </w:r>
            <w:r>
              <w:rPr>
                <w:noProof/>
                <w:webHidden/>
              </w:rPr>
              <w:fldChar w:fldCharType="separate"/>
            </w:r>
            <w:r>
              <w:rPr>
                <w:noProof/>
                <w:webHidden/>
              </w:rPr>
              <w:t>17</w:t>
            </w:r>
            <w:r>
              <w:rPr>
                <w:noProof/>
                <w:webHidden/>
              </w:rPr>
              <w:fldChar w:fldCharType="end"/>
            </w:r>
          </w:hyperlink>
        </w:p>
        <w:p w14:paraId="2DA5C8EC" w14:textId="19B7D5B8" w:rsidR="00520BC4" w:rsidRDefault="00520BC4">
          <w:r>
            <w:rPr>
              <w:b/>
              <w:bCs/>
              <w:noProof/>
            </w:rPr>
            <w:fldChar w:fldCharType="end"/>
          </w:r>
        </w:p>
      </w:sdtContent>
    </w:sdt>
    <w:p w14:paraId="5AD20ABE" w14:textId="77777777" w:rsidR="005F5B1C" w:rsidRDefault="005F5B1C" w:rsidP="00A5248F">
      <w:pPr>
        <w:pStyle w:val="Heading2"/>
        <w:rPr>
          <w:rFonts w:cs="Arial"/>
        </w:rPr>
      </w:pPr>
    </w:p>
    <w:p w14:paraId="71359921" w14:textId="77777777" w:rsidR="005F5B1C" w:rsidRDefault="005F5B1C" w:rsidP="00A5248F">
      <w:pPr>
        <w:pStyle w:val="Heading2"/>
        <w:rPr>
          <w:rFonts w:cs="Arial"/>
        </w:rPr>
      </w:pPr>
    </w:p>
    <w:p w14:paraId="327323E2" w14:textId="77777777" w:rsidR="005F5B1C" w:rsidRDefault="005F5B1C" w:rsidP="00A5248F">
      <w:pPr>
        <w:pStyle w:val="Heading2"/>
        <w:rPr>
          <w:rFonts w:cs="Arial"/>
        </w:rPr>
      </w:pPr>
    </w:p>
    <w:p w14:paraId="4423FBA0" w14:textId="77777777" w:rsidR="007E41CD" w:rsidRDefault="007E41CD">
      <w:pPr>
        <w:rPr>
          <w:rFonts w:eastAsiaTheme="majorEastAsia" w:cs="Arial"/>
          <w:b/>
          <w:color w:val="2F5496" w:themeColor="accent1" w:themeShade="BF"/>
          <w:sz w:val="28"/>
          <w:szCs w:val="26"/>
        </w:rPr>
      </w:pPr>
      <w:r>
        <w:rPr>
          <w:rFonts w:cs="Arial"/>
        </w:rPr>
        <w:br w:type="page"/>
      </w:r>
    </w:p>
    <w:p w14:paraId="67F273D4" w14:textId="4C646FDB" w:rsidR="00BA6CA4" w:rsidRPr="005B4607" w:rsidRDefault="00BA6CA4" w:rsidP="00A5248F">
      <w:pPr>
        <w:pStyle w:val="Heading2"/>
        <w:rPr>
          <w:rFonts w:cs="Arial"/>
        </w:rPr>
      </w:pPr>
      <w:bookmarkStart w:id="2" w:name="_Toc167710390"/>
      <w:r w:rsidRPr="005B4607">
        <w:rPr>
          <w:rFonts w:cs="Arial"/>
        </w:rPr>
        <w:t>Introduction</w:t>
      </w:r>
      <w:bookmarkEnd w:id="2"/>
      <w:r w:rsidRPr="005B4607">
        <w:rPr>
          <w:rFonts w:cs="Arial"/>
        </w:rPr>
        <w:t xml:space="preserve"> </w:t>
      </w:r>
    </w:p>
    <w:p w14:paraId="5B527A89" w14:textId="77777777" w:rsidR="00BA6CA4" w:rsidRPr="005B4607" w:rsidRDefault="00BA6CA4" w:rsidP="00BA6CA4">
      <w:pPr>
        <w:rPr>
          <w:rFonts w:cs="Arial"/>
        </w:rPr>
      </w:pPr>
    </w:p>
    <w:p w14:paraId="0633B08A" w14:textId="77777777" w:rsidR="00BA6CA4" w:rsidRPr="005B4607" w:rsidRDefault="00BA6CA4" w:rsidP="00BA6CA4">
      <w:pPr>
        <w:rPr>
          <w:rFonts w:cs="Arial"/>
        </w:rPr>
      </w:pPr>
      <w:r w:rsidRPr="005B4607">
        <w:rPr>
          <w:rFonts w:cs="Arial"/>
        </w:rPr>
        <w:t xml:space="preserve">This report summarises the community  engagement period between February and March 2024. It captures the first of two phases in which the community is engaged regarding their vision and preferences for access, equity, and inclusion for people with disability and unpaid </w:t>
      </w:r>
    </w:p>
    <w:p w14:paraId="08085EA6" w14:textId="77777777" w:rsidR="00BA6CA4" w:rsidRPr="005B4607" w:rsidRDefault="00BA6CA4" w:rsidP="00BA6CA4">
      <w:pPr>
        <w:rPr>
          <w:rFonts w:cs="Arial"/>
        </w:rPr>
      </w:pPr>
      <w:r w:rsidRPr="005B4607">
        <w:rPr>
          <w:rFonts w:cs="Arial"/>
        </w:rPr>
        <w:t xml:space="preserve">carers in the Yarra Ranges. </w:t>
      </w:r>
    </w:p>
    <w:p w14:paraId="4423C8D7" w14:textId="77777777" w:rsidR="00BA6CA4" w:rsidRPr="005B4607" w:rsidRDefault="00BA6CA4" w:rsidP="00BA6CA4">
      <w:pPr>
        <w:rPr>
          <w:rFonts w:cs="Arial"/>
        </w:rPr>
      </w:pPr>
    </w:p>
    <w:p w14:paraId="2BDCC556" w14:textId="77777777" w:rsidR="00BA6CA4" w:rsidRPr="005B4607" w:rsidRDefault="00BA6CA4" w:rsidP="00BA6CA4">
      <w:pPr>
        <w:rPr>
          <w:rFonts w:cs="Arial"/>
        </w:rPr>
      </w:pPr>
      <w:r w:rsidRPr="005B4607">
        <w:rPr>
          <w:rFonts w:cs="Arial"/>
        </w:rPr>
        <w:t xml:space="preserve">Information gathered through community voice will inform the development of the Yarra Ranges Disability Action Plan (DAP) 2024 – 2028. </w:t>
      </w:r>
    </w:p>
    <w:p w14:paraId="4F8B36EE" w14:textId="77777777" w:rsidR="00BA6CA4" w:rsidRPr="005B4607" w:rsidRDefault="00BA6CA4" w:rsidP="00BA6CA4">
      <w:pPr>
        <w:rPr>
          <w:rFonts w:cs="Arial"/>
        </w:rPr>
      </w:pPr>
    </w:p>
    <w:p w14:paraId="2AC71544" w14:textId="77777777" w:rsidR="00BA6CA4" w:rsidRPr="005B4607" w:rsidRDefault="00BA6CA4" w:rsidP="00BA6CA4">
      <w:pPr>
        <w:rPr>
          <w:rFonts w:cs="Arial"/>
        </w:rPr>
      </w:pPr>
      <w:r w:rsidRPr="005B4607">
        <w:rPr>
          <w:rFonts w:cs="Arial"/>
        </w:rPr>
        <w:t xml:space="preserve">The DAP outlines the ways Council will work to improve disability access and to advance equity and inclusion for people with a disability and unpaid carers, including Councils infrastructure, facilities, communications, and service. </w:t>
      </w:r>
    </w:p>
    <w:p w14:paraId="32878C26" w14:textId="77777777" w:rsidR="00BA6CA4" w:rsidRPr="005B4607" w:rsidRDefault="00BA6CA4" w:rsidP="00BA6CA4">
      <w:pPr>
        <w:rPr>
          <w:rFonts w:cs="Arial"/>
        </w:rPr>
      </w:pPr>
    </w:p>
    <w:p w14:paraId="15185B5C" w14:textId="77777777" w:rsidR="00BA6CA4" w:rsidRPr="005B4607" w:rsidRDefault="00BA6CA4" w:rsidP="00BA6CA4">
      <w:pPr>
        <w:rPr>
          <w:rFonts w:cs="Arial"/>
        </w:rPr>
      </w:pPr>
      <w:r w:rsidRPr="005B4607">
        <w:rPr>
          <w:rFonts w:cs="Arial"/>
        </w:rPr>
        <w:t xml:space="preserve">Once a Draft DAP has been developed, a second round of community engagement will be undertaken. </w:t>
      </w:r>
    </w:p>
    <w:p w14:paraId="62758BD2" w14:textId="77777777" w:rsidR="00BA6CA4" w:rsidRPr="005B4607" w:rsidRDefault="00BA6CA4" w:rsidP="00BA6CA4">
      <w:pPr>
        <w:rPr>
          <w:rFonts w:cs="Arial"/>
        </w:rPr>
      </w:pPr>
    </w:p>
    <w:p w14:paraId="5281E85B" w14:textId="77777777" w:rsidR="00BA6CA4" w:rsidRPr="005B4607" w:rsidRDefault="00BA6CA4" w:rsidP="00BA6CA4">
      <w:pPr>
        <w:rPr>
          <w:rFonts w:cs="Arial"/>
        </w:rPr>
      </w:pPr>
    </w:p>
    <w:p w14:paraId="5CBBC891" w14:textId="77777777" w:rsidR="00BA6CA4" w:rsidRPr="005B4607" w:rsidRDefault="00BA6CA4" w:rsidP="00A5248F">
      <w:pPr>
        <w:pStyle w:val="Heading2"/>
        <w:rPr>
          <w:rFonts w:cs="Arial"/>
        </w:rPr>
      </w:pPr>
      <w:bookmarkStart w:id="3" w:name="_Toc167710391"/>
      <w:r w:rsidRPr="005B4607">
        <w:rPr>
          <w:rFonts w:cs="Arial"/>
        </w:rPr>
        <w:t>Project Background</w:t>
      </w:r>
      <w:bookmarkEnd w:id="3"/>
      <w:r w:rsidRPr="005B4607">
        <w:rPr>
          <w:rFonts w:cs="Arial"/>
        </w:rPr>
        <w:t xml:space="preserve"> </w:t>
      </w:r>
    </w:p>
    <w:p w14:paraId="2B0A56E4" w14:textId="77777777" w:rsidR="00BA6CA4" w:rsidRPr="005B4607" w:rsidRDefault="00BA6CA4" w:rsidP="00BA6CA4">
      <w:pPr>
        <w:rPr>
          <w:rFonts w:cs="Arial"/>
        </w:rPr>
      </w:pPr>
    </w:p>
    <w:p w14:paraId="46B4381A" w14:textId="77777777" w:rsidR="00BA6CA4" w:rsidRPr="005B4607" w:rsidRDefault="00BA6CA4" w:rsidP="00BA6CA4">
      <w:pPr>
        <w:rPr>
          <w:rFonts w:cs="Arial"/>
        </w:rPr>
      </w:pPr>
      <w:r w:rsidRPr="005B4607">
        <w:rPr>
          <w:rFonts w:cs="Arial"/>
        </w:rPr>
        <w:t xml:space="preserve">People with disability (and unpaid carers) have a human right to be included in all aspects of </w:t>
      </w:r>
    </w:p>
    <w:p w14:paraId="0AD91E08" w14:textId="77777777" w:rsidR="00BA6CA4" w:rsidRPr="005B4607" w:rsidRDefault="00BA6CA4" w:rsidP="00BA6CA4">
      <w:pPr>
        <w:rPr>
          <w:rFonts w:cs="Arial"/>
        </w:rPr>
      </w:pPr>
      <w:r w:rsidRPr="005B4607">
        <w:rPr>
          <w:rFonts w:cs="Arial"/>
        </w:rPr>
        <w:t xml:space="preserve">community life. This also brings many social, cultural, and economic benefits to the wider community. </w:t>
      </w:r>
    </w:p>
    <w:p w14:paraId="4661D18D" w14:textId="77777777" w:rsidR="00BA6CA4" w:rsidRPr="005B4607" w:rsidRDefault="00BA6CA4" w:rsidP="00BA6CA4">
      <w:pPr>
        <w:rPr>
          <w:rFonts w:cs="Arial"/>
        </w:rPr>
      </w:pPr>
    </w:p>
    <w:p w14:paraId="31B0F45A" w14:textId="77777777" w:rsidR="00BA6CA4" w:rsidRPr="005B4607" w:rsidRDefault="00BA6CA4" w:rsidP="00BA6CA4">
      <w:pPr>
        <w:rPr>
          <w:rFonts w:cs="Arial"/>
        </w:rPr>
      </w:pPr>
      <w:r w:rsidRPr="005B4607">
        <w:rPr>
          <w:rFonts w:cs="Arial"/>
        </w:rPr>
        <w:t>The Victorian Public Sector Commission, in alignment with the United Nations Convention on the Rights of Persons with Disabilities, defines disability as encompassing individuals with longterm physical, mental, intellectual, or sensory impairments. These impairments, when coupled with various attitudinal and environmental barriers, may hinder their full and effective participation in society on an equal footing with others. Disability can be permanent or temporary, visible, or invisible. acquired or congenital, fluctuating, or episodic.</w:t>
      </w:r>
      <w:r w:rsidRPr="005B4607">
        <w:rPr>
          <w:rFonts w:cs="Arial"/>
          <w:vertAlign w:val="superscript"/>
        </w:rPr>
        <w:t>1</w:t>
      </w:r>
      <w:r w:rsidRPr="005B4607">
        <w:rPr>
          <w:rFonts w:cs="Arial"/>
        </w:rPr>
        <w:t xml:space="preserve"> </w:t>
      </w:r>
    </w:p>
    <w:p w14:paraId="6C9AEA46" w14:textId="77777777" w:rsidR="00BA6CA4" w:rsidRPr="005B4607" w:rsidRDefault="00BA6CA4" w:rsidP="00BA6CA4">
      <w:pPr>
        <w:rPr>
          <w:rFonts w:cs="Arial"/>
        </w:rPr>
      </w:pPr>
    </w:p>
    <w:p w14:paraId="0E1A6782" w14:textId="77777777" w:rsidR="00BA6CA4" w:rsidRPr="005B4607" w:rsidRDefault="00BA6CA4" w:rsidP="00BA6CA4">
      <w:pPr>
        <w:rPr>
          <w:rFonts w:cs="Arial"/>
        </w:rPr>
      </w:pPr>
      <w:r w:rsidRPr="005B4607">
        <w:rPr>
          <w:rFonts w:cs="Arial"/>
        </w:rPr>
        <w:t xml:space="preserve">Carers are people who provide unpaid care and support a person who has a disability, this may be a family member and or a friend. Carers are an integral for both the person they are caring for and as part of Australia’s health system. </w:t>
      </w:r>
    </w:p>
    <w:p w14:paraId="2601A53E" w14:textId="77777777" w:rsidR="00BA6CA4" w:rsidRPr="005B4607" w:rsidRDefault="00BA6CA4" w:rsidP="00BA6CA4">
      <w:pPr>
        <w:rPr>
          <w:rFonts w:cs="Arial"/>
        </w:rPr>
      </w:pPr>
    </w:p>
    <w:p w14:paraId="282D0C26" w14:textId="77777777" w:rsidR="00BA6CA4" w:rsidRPr="005B4607" w:rsidRDefault="00BA6CA4" w:rsidP="00BA6CA4">
      <w:pPr>
        <w:rPr>
          <w:rFonts w:cs="Arial"/>
        </w:rPr>
      </w:pPr>
      <w:r w:rsidRPr="005B4607">
        <w:rPr>
          <w:rFonts w:cs="Arial"/>
        </w:rPr>
        <w:t xml:space="preserve">Individual characteristics such as age, gender, sexual orientation, ethnicity, and cultural upbringing can shape the experiences, perspectives, needs, and challenges of individuals living with disability. The intersectional nature of a person’s circumstance can result in compounding layers of barrier and discrimination. For example, an older woman with disability, may experience difficulties participating in social activities due to mobility issues and age-related discrimination, and may also be more likely to experience violence, which influences her overall health and wellbeing. </w:t>
      </w:r>
    </w:p>
    <w:p w14:paraId="6337D25D" w14:textId="77777777" w:rsidR="00BA6CA4" w:rsidRPr="005B4607" w:rsidRDefault="00BA6CA4" w:rsidP="00BA6CA4">
      <w:pPr>
        <w:rPr>
          <w:rFonts w:cs="Arial"/>
        </w:rPr>
      </w:pPr>
    </w:p>
    <w:p w14:paraId="6F8E1B57" w14:textId="77777777" w:rsidR="00BA6CA4" w:rsidRPr="005B4607" w:rsidRDefault="00BA6CA4" w:rsidP="00BA6CA4">
      <w:pPr>
        <w:rPr>
          <w:rFonts w:cs="Arial"/>
        </w:rPr>
      </w:pPr>
      <w:r w:rsidRPr="005B4607">
        <w:rPr>
          <w:rFonts w:cs="Arial"/>
        </w:rPr>
        <w:t xml:space="preserve">Council actively sought to capture the intersectional experience of individuals with </w:t>
      </w:r>
    </w:p>
    <w:p w14:paraId="39BBC57A" w14:textId="77777777" w:rsidR="00BA6CA4" w:rsidRPr="005B4607" w:rsidRDefault="00BA6CA4" w:rsidP="00BA6CA4">
      <w:pPr>
        <w:rPr>
          <w:rFonts w:cs="Arial"/>
        </w:rPr>
      </w:pPr>
      <w:r w:rsidRPr="005B4607">
        <w:rPr>
          <w:rFonts w:cs="Arial"/>
        </w:rPr>
        <w:t xml:space="preserve">disability and unpaid carers, when undertaking community engagement to inform the DAP. </w:t>
      </w:r>
    </w:p>
    <w:p w14:paraId="7393B04F" w14:textId="77777777" w:rsidR="00BA6CA4" w:rsidRPr="005B4607" w:rsidRDefault="00BA6CA4" w:rsidP="00BA6CA4">
      <w:pPr>
        <w:rPr>
          <w:rFonts w:cs="Arial"/>
        </w:rPr>
      </w:pPr>
    </w:p>
    <w:p w14:paraId="03DFC27C" w14:textId="50DFE919" w:rsidR="00BA6CA4" w:rsidRPr="005B4607" w:rsidRDefault="00BA6CA4" w:rsidP="00BA6CA4">
      <w:pPr>
        <w:rPr>
          <w:rFonts w:cs="Arial"/>
        </w:rPr>
      </w:pPr>
    </w:p>
    <w:p w14:paraId="157EDBB3" w14:textId="77777777" w:rsidR="00BA6CA4" w:rsidRPr="005B4607" w:rsidRDefault="00BA6CA4" w:rsidP="00BA6CA4">
      <w:pPr>
        <w:rPr>
          <w:rFonts w:cs="Arial"/>
        </w:rPr>
      </w:pPr>
      <w:r w:rsidRPr="005B4607">
        <w:rPr>
          <w:rFonts w:cs="Arial"/>
        </w:rPr>
        <w:t xml:space="preserve">Almost 20% of Yarra Ranges residents identify as having a disability. </w:t>
      </w:r>
      <w:r w:rsidRPr="005B4607">
        <w:rPr>
          <w:rFonts w:cs="Arial"/>
          <w:vertAlign w:val="superscript"/>
        </w:rPr>
        <w:t>2</w:t>
      </w:r>
      <w:r w:rsidRPr="005B4607">
        <w:rPr>
          <w:rFonts w:cs="Arial"/>
        </w:rPr>
        <w:t xml:space="preserve"> </w:t>
      </w:r>
    </w:p>
    <w:p w14:paraId="3EBF1A26" w14:textId="77777777" w:rsidR="00BA6CA4" w:rsidRPr="005B4607" w:rsidRDefault="00BA6CA4" w:rsidP="00BA6CA4">
      <w:pPr>
        <w:rPr>
          <w:rFonts w:cs="Arial"/>
        </w:rPr>
      </w:pPr>
    </w:p>
    <w:p w14:paraId="445AFF84" w14:textId="77777777" w:rsidR="00BA6CA4" w:rsidRPr="005B4607" w:rsidRDefault="00BA6CA4" w:rsidP="00BA6CA4">
      <w:pPr>
        <w:rPr>
          <w:rFonts w:cs="Arial"/>
        </w:rPr>
      </w:pPr>
      <w:r w:rsidRPr="005B4607">
        <w:rPr>
          <w:rFonts w:cs="Arial"/>
        </w:rPr>
        <w:t>Over 5% (5.6% among females; 5.2% among males) need daily support with core activities due to severe or profound disability, chronic illness, or age.3 Among the Aboriginal population, this figure increases to 9.55% (9.7% among females; 11% among males), nearly double the rate observed in the general population.</w:t>
      </w:r>
      <w:r w:rsidRPr="005B4607">
        <w:rPr>
          <w:rFonts w:cs="Arial"/>
          <w:vertAlign w:val="superscript"/>
        </w:rPr>
        <w:t>4</w:t>
      </w:r>
      <w:r w:rsidRPr="005B4607">
        <w:rPr>
          <w:rFonts w:cs="Arial"/>
        </w:rPr>
        <w:t xml:space="preserve"> </w:t>
      </w:r>
    </w:p>
    <w:p w14:paraId="72095161" w14:textId="77777777" w:rsidR="00BA6CA4" w:rsidRPr="005B4607" w:rsidRDefault="00BA6CA4" w:rsidP="00BA6CA4">
      <w:pPr>
        <w:rPr>
          <w:rFonts w:cs="Arial"/>
        </w:rPr>
      </w:pPr>
    </w:p>
    <w:p w14:paraId="6A83DBB0" w14:textId="77777777" w:rsidR="00BA6CA4" w:rsidRPr="005B4607" w:rsidRDefault="00BA6CA4" w:rsidP="00BA6CA4">
      <w:pPr>
        <w:rPr>
          <w:rFonts w:cs="Arial"/>
        </w:rPr>
      </w:pPr>
      <w:r w:rsidRPr="005B4607">
        <w:rPr>
          <w:rFonts w:cs="Arial"/>
        </w:rPr>
        <w:t>Additionally, almost 15% of Yarra Ranges residents (17.6% among females; 11.7% among males) provide unpaid care for someone due to disability, chronic illness, or age.</w:t>
      </w:r>
      <w:r w:rsidRPr="005B4607">
        <w:rPr>
          <w:rFonts w:cs="Arial"/>
          <w:vertAlign w:val="superscript"/>
        </w:rPr>
        <w:t>5</w:t>
      </w:r>
      <w:r w:rsidRPr="005B4607">
        <w:rPr>
          <w:rFonts w:cs="Arial"/>
        </w:rPr>
        <w:t xml:space="preserve"> Among the Aboriginal population, over 18% (23.3% of females; 12.9% of males) provide unpaid care for someone with disability, chronic illness, or age.</w:t>
      </w:r>
      <w:r w:rsidRPr="005B4607">
        <w:rPr>
          <w:rFonts w:cs="Arial"/>
          <w:vertAlign w:val="superscript"/>
        </w:rPr>
        <w:t>6</w:t>
      </w:r>
      <w:r w:rsidRPr="005B4607">
        <w:rPr>
          <w:rFonts w:cs="Arial"/>
        </w:rPr>
        <w:t xml:space="preserve"> </w:t>
      </w:r>
    </w:p>
    <w:p w14:paraId="5F8FED0A" w14:textId="77777777" w:rsidR="00BA6CA4" w:rsidRPr="005B4607" w:rsidRDefault="00BA6CA4" w:rsidP="00BA6CA4">
      <w:pPr>
        <w:rPr>
          <w:rFonts w:cs="Arial"/>
        </w:rPr>
      </w:pPr>
    </w:p>
    <w:p w14:paraId="2F858D5F" w14:textId="77777777" w:rsidR="00BA6CA4" w:rsidRPr="005B4607" w:rsidRDefault="00BA6CA4" w:rsidP="00BA6CA4">
      <w:pPr>
        <w:rPr>
          <w:rFonts w:cs="Arial"/>
        </w:rPr>
      </w:pPr>
      <w:r w:rsidRPr="005B4607">
        <w:rPr>
          <w:rFonts w:cs="Arial"/>
        </w:rPr>
        <w:t>Currently, National population-based data collections, such as the Census, and the State based Population Health Survey lack of inclusion of sexual orientation, gender identity and intersex status. Despite this, the Department of Health (2019) estimates that approximately 11% of the Australian population identify as Lesbian, Gay, Bisexual, Transgender, or Intersex (LGBTI).</w:t>
      </w:r>
      <w:r w:rsidRPr="005B4607">
        <w:rPr>
          <w:rFonts w:cs="Arial"/>
          <w:vertAlign w:val="superscript"/>
        </w:rPr>
        <w:t xml:space="preserve">7 </w:t>
      </w:r>
    </w:p>
    <w:p w14:paraId="318D4F34" w14:textId="77777777" w:rsidR="00BA6CA4" w:rsidRPr="005B4607" w:rsidRDefault="00BA6CA4" w:rsidP="00BA6CA4">
      <w:pPr>
        <w:rPr>
          <w:rFonts w:cs="Arial"/>
        </w:rPr>
      </w:pPr>
    </w:p>
    <w:p w14:paraId="152441A1" w14:textId="77777777" w:rsidR="00BA6CA4" w:rsidRPr="005B4607" w:rsidRDefault="00BA6CA4" w:rsidP="00BA6CA4">
      <w:pPr>
        <w:rPr>
          <w:rFonts w:cs="Arial"/>
        </w:rPr>
      </w:pPr>
      <w:r w:rsidRPr="005B4607">
        <w:rPr>
          <w:rFonts w:cs="Arial"/>
        </w:rPr>
        <w:t xml:space="preserve">Based on the Department of Health estimates, some assumptions for the Yarra Ranges community are: </w:t>
      </w:r>
    </w:p>
    <w:p w14:paraId="2AF678C2" w14:textId="77777777" w:rsidR="00BA6CA4" w:rsidRPr="005B4607" w:rsidRDefault="00BA6CA4" w:rsidP="00BA6CA4">
      <w:pPr>
        <w:rPr>
          <w:rFonts w:cs="Arial"/>
        </w:rPr>
      </w:pPr>
    </w:p>
    <w:p w14:paraId="4C8377F4" w14:textId="77777777" w:rsidR="00BA6CA4" w:rsidRPr="005B4607" w:rsidRDefault="00BA6CA4" w:rsidP="005947AB">
      <w:pPr>
        <w:pStyle w:val="ListParagraph"/>
        <w:rPr>
          <w:rFonts w:cs="Arial"/>
        </w:rPr>
      </w:pPr>
      <w:r w:rsidRPr="005B4607">
        <w:rPr>
          <w:rFonts w:cs="Arial"/>
        </w:rPr>
        <w:t xml:space="preserve">• Over 17,000 Yarra Ranges residents (11% of the population) identify as LGBTIQ+ </w:t>
      </w:r>
    </w:p>
    <w:p w14:paraId="3BD3FD83" w14:textId="77777777" w:rsidR="00BA6CA4" w:rsidRPr="005B4607" w:rsidRDefault="00BA6CA4" w:rsidP="00BA6CA4">
      <w:pPr>
        <w:rPr>
          <w:rFonts w:cs="Arial"/>
        </w:rPr>
      </w:pPr>
    </w:p>
    <w:p w14:paraId="4EB167BA" w14:textId="77777777" w:rsidR="00BA6CA4" w:rsidRPr="005B4607" w:rsidRDefault="00BA6CA4" w:rsidP="00BA6CA4">
      <w:pPr>
        <w:rPr>
          <w:rFonts w:cs="Arial"/>
        </w:rPr>
      </w:pPr>
      <w:r w:rsidRPr="005B4607">
        <w:rPr>
          <w:rFonts w:cs="Arial"/>
        </w:rPr>
        <w:t xml:space="preserve">Of this 17,000: </w:t>
      </w:r>
    </w:p>
    <w:p w14:paraId="06E51BF2" w14:textId="77777777" w:rsidR="00BA6CA4" w:rsidRPr="005B4607" w:rsidRDefault="00BA6CA4" w:rsidP="00BA6CA4">
      <w:pPr>
        <w:rPr>
          <w:rFonts w:cs="Arial"/>
        </w:rPr>
      </w:pPr>
    </w:p>
    <w:p w14:paraId="1E6DD06F" w14:textId="77777777" w:rsidR="00BA6CA4" w:rsidRPr="005B4607" w:rsidRDefault="00BA6CA4" w:rsidP="005947AB">
      <w:pPr>
        <w:pStyle w:val="ListParagraph"/>
        <w:rPr>
          <w:rFonts w:cs="Arial"/>
        </w:rPr>
      </w:pPr>
      <w:r w:rsidRPr="005B4607">
        <w:rPr>
          <w:rFonts w:cs="Arial"/>
        </w:rPr>
        <w:t xml:space="preserve">• Almost 3,500 people have a disability. </w:t>
      </w:r>
    </w:p>
    <w:p w14:paraId="75E1EAAB" w14:textId="77777777" w:rsidR="00BA6CA4" w:rsidRPr="005B4607" w:rsidRDefault="00BA6CA4" w:rsidP="005947AB">
      <w:pPr>
        <w:pStyle w:val="ListParagraph"/>
        <w:rPr>
          <w:rFonts w:cs="Arial"/>
        </w:rPr>
      </w:pPr>
      <w:r w:rsidRPr="005B4607">
        <w:rPr>
          <w:rFonts w:cs="Arial"/>
        </w:rPr>
        <w:t xml:space="preserve">• Over 900 people need daily support with core activities due to disability, chronic illness, or age. </w:t>
      </w:r>
    </w:p>
    <w:p w14:paraId="76F492BC" w14:textId="77777777" w:rsidR="00BA6CA4" w:rsidRPr="005B4607" w:rsidRDefault="00BA6CA4" w:rsidP="005947AB">
      <w:pPr>
        <w:pStyle w:val="ListParagraph"/>
        <w:rPr>
          <w:rFonts w:cs="Arial"/>
        </w:rPr>
      </w:pPr>
      <w:r w:rsidRPr="005B4607">
        <w:rPr>
          <w:rFonts w:cs="Arial"/>
        </w:rPr>
        <w:t xml:space="preserve">• Over 2,500 people provide unpaid care to a person due to disability, chronic illness, or age. </w:t>
      </w:r>
    </w:p>
    <w:p w14:paraId="1FAE36CD" w14:textId="77777777" w:rsidR="00BA6CA4" w:rsidRPr="005B4607" w:rsidRDefault="00BA6CA4" w:rsidP="00BA6CA4">
      <w:pPr>
        <w:rPr>
          <w:rFonts w:cs="Arial"/>
        </w:rPr>
      </w:pPr>
    </w:p>
    <w:p w14:paraId="79791DBA" w14:textId="77777777" w:rsidR="00BA6CA4" w:rsidRPr="005B4607" w:rsidRDefault="00BA6CA4" w:rsidP="00BA6CA4">
      <w:pPr>
        <w:rPr>
          <w:rFonts w:cs="Arial"/>
        </w:rPr>
      </w:pPr>
    </w:p>
    <w:p w14:paraId="36765ECF" w14:textId="77777777" w:rsidR="00BA6CA4" w:rsidRPr="005B4607" w:rsidRDefault="00BA6CA4" w:rsidP="00BA6CA4">
      <w:pPr>
        <w:rPr>
          <w:rFonts w:cs="Arial"/>
        </w:rPr>
      </w:pPr>
      <w:r w:rsidRPr="005B4607">
        <w:rPr>
          <w:rFonts w:cs="Arial"/>
        </w:rPr>
        <w:t xml:space="preserve">Almost 17% of Yarra Ranges residents were born overseas. 39 languages other than English are spoken at home.8, 9 Gender-disaggregated data is not available. Assumptions for the Yarra Ranges Culturally and Linguistically Diverse residents based on general population data suggest: </w:t>
      </w:r>
    </w:p>
    <w:p w14:paraId="761FF6F3" w14:textId="77777777" w:rsidR="00BA6CA4" w:rsidRPr="005B4607" w:rsidRDefault="00BA6CA4" w:rsidP="00BA6CA4">
      <w:pPr>
        <w:rPr>
          <w:rFonts w:cs="Arial"/>
        </w:rPr>
      </w:pPr>
    </w:p>
    <w:p w14:paraId="4351BA9E" w14:textId="77777777" w:rsidR="00BA6CA4" w:rsidRPr="005B4607" w:rsidRDefault="00BA6CA4" w:rsidP="005947AB">
      <w:pPr>
        <w:pStyle w:val="ListParagraph"/>
        <w:rPr>
          <w:rFonts w:cs="Arial"/>
        </w:rPr>
      </w:pPr>
      <w:r w:rsidRPr="005B4607">
        <w:rPr>
          <w:rFonts w:cs="Arial"/>
        </w:rPr>
        <w:t xml:space="preserve">• Over 5,000 people have a disability </w:t>
      </w:r>
    </w:p>
    <w:p w14:paraId="3171206F" w14:textId="77777777" w:rsidR="00BA6CA4" w:rsidRPr="005B4607" w:rsidRDefault="00BA6CA4" w:rsidP="005947AB">
      <w:pPr>
        <w:pStyle w:val="ListParagraph"/>
        <w:rPr>
          <w:rFonts w:cs="Arial"/>
        </w:rPr>
      </w:pPr>
      <w:r w:rsidRPr="005B4607">
        <w:rPr>
          <w:rFonts w:cs="Arial"/>
        </w:rPr>
        <w:t xml:space="preserve">• Almost 3,800 people provide unpaid care to a person due to disability, chronic illness, or age. </w:t>
      </w:r>
    </w:p>
    <w:p w14:paraId="5BF5FE6A" w14:textId="77777777" w:rsidR="00BA6CA4" w:rsidRPr="005B4607" w:rsidRDefault="00BA6CA4" w:rsidP="00BA6CA4">
      <w:pPr>
        <w:rPr>
          <w:rFonts w:cs="Arial"/>
        </w:rPr>
      </w:pPr>
    </w:p>
    <w:p w14:paraId="072E1C47" w14:textId="77777777" w:rsidR="00BA6CA4" w:rsidRDefault="00BA6CA4" w:rsidP="00BA6CA4">
      <w:pPr>
        <w:rPr>
          <w:rFonts w:cs="Arial"/>
        </w:rPr>
      </w:pPr>
    </w:p>
    <w:p w14:paraId="32C5B1DA" w14:textId="77777777" w:rsidR="001F2910" w:rsidRDefault="001F2910" w:rsidP="00BA6CA4">
      <w:pPr>
        <w:rPr>
          <w:rFonts w:cs="Arial"/>
        </w:rPr>
      </w:pPr>
    </w:p>
    <w:p w14:paraId="1AE18477" w14:textId="77777777" w:rsidR="001F2910" w:rsidRDefault="001F2910" w:rsidP="00BA6CA4">
      <w:pPr>
        <w:rPr>
          <w:rFonts w:cs="Arial"/>
        </w:rPr>
      </w:pPr>
    </w:p>
    <w:p w14:paraId="1241C572" w14:textId="77777777" w:rsidR="001F2910" w:rsidRDefault="001F2910" w:rsidP="00BA6CA4">
      <w:pPr>
        <w:rPr>
          <w:rFonts w:cs="Arial"/>
        </w:rPr>
      </w:pPr>
    </w:p>
    <w:p w14:paraId="437FA690" w14:textId="77777777" w:rsidR="001F2910" w:rsidRDefault="001F2910" w:rsidP="00BA6CA4">
      <w:pPr>
        <w:rPr>
          <w:rFonts w:cs="Arial"/>
        </w:rPr>
      </w:pPr>
    </w:p>
    <w:p w14:paraId="12DCED84" w14:textId="12591537" w:rsidR="00BA6CA4" w:rsidRPr="005B4607" w:rsidRDefault="00BA6CA4" w:rsidP="00BA6CA4">
      <w:pPr>
        <w:rPr>
          <w:rFonts w:cs="Arial"/>
        </w:rPr>
      </w:pPr>
      <w:r w:rsidRPr="005B4607">
        <w:rPr>
          <w:rFonts w:cs="Arial"/>
        </w:rPr>
        <w:br w:type="page"/>
      </w:r>
    </w:p>
    <w:p w14:paraId="075B7D76" w14:textId="77777777" w:rsidR="00BA6CA4" w:rsidRPr="005B4607" w:rsidRDefault="00BA6CA4" w:rsidP="005B4607">
      <w:pPr>
        <w:pStyle w:val="Heading2"/>
        <w:rPr>
          <w:rFonts w:cs="Arial"/>
        </w:rPr>
      </w:pPr>
      <w:bookmarkStart w:id="4" w:name="_Toc167710392"/>
      <w:r w:rsidRPr="005B4607">
        <w:rPr>
          <w:rFonts w:cs="Arial"/>
        </w:rPr>
        <w:t>It is the vision of the DAP to:</w:t>
      </w:r>
      <w:bookmarkEnd w:id="4"/>
      <w:r w:rsidRPr="005B4607">
        <w:rPr>
          <w:rFonts w:cs="Arial"/>
        </w:rPr>
        <w:t xml:space="preserve"> </w:t>
      </w:r>
    </w:p>
    <w:p w14:paraId="5BE8D42F" w14:textId="77777777" w:rsidR="00BA6CA4" w:rsidRPr="005B4607" w:rsidRDefault="00BA6CA4" w:rsidP="00BA6CA4">
      <w:pPr>
        <w:rPr>
          <w:rFonts w:cs="Arial"/>
        </w:rPr>
      </w:pPr>
    </w:p>
    <w:p w14:paraId="0E20F162" w14:textId="77777777" w:rsidR="00BA6CA4" w:rsidRPr="005B4607" w:rsidRDefault="00BA6CA4" w:rsidP="00BA6CA4">
      <w:pPr>
        <w:rPr>
          <w:rFonts w:cs="Arial"/>
        </w:rPr>
      </w:pPr>
      <w:r w:rsidRPr="005B4607">
        <w:rPr>
          <w:rFonts w:cs="Arial"/>
        </w:rPr>
        <w:t xml:space="preserve">“Yarra Ranges is an accessible, inclusive and equitable society that enables people </w:t>
      </w:r>
    </w:p>
    <w:p w14:paraId="20D8FC11" w14:textId="77777777" w:rsidR="00BA6CA4" w:rsidRPr="005B4607" w:rsidRDefault="00BA6CA4" w:rsidP="00BA6CA4">
      <w:pPr>
        <w:rPr>
          <w:rFonts w:cs="Arial"/>
        </w:rPr>
      </w:pPr>
      <w:r w:rsidRPr="005B4607">
        <w:rPr>
          <w:rFonts w:cs="Arial"/>
        </w:rPr>
        <w:t xml:space="preserve">with a disability to fulfil their potential as equal citizens.” </w:t>
      </w:r>
    </w:p>
    <w:p w14:paraId="3F4AEC3F" w14:textId="77777777" w:rsidR="00BA6CA4" w:rsidRPr="005B4607" w:rsidRDefault="00BA6CA4" w:rsidP="00BA6CA4">
      <w:pPr>
        <w:rPr>
          <w:rFonts w:cs="Arial"/>
        </w:rPr>
      </w:pPr>
    </w:p>
    <w:p w14:paraId="3855FF15" w14:textId="77777777" w:rsidR="00BA6CA4" w:rsidRDefault="00BA6CA4" w:rsidP="00BA6CA4">
      <w:pPr>
        <w:rPr>
          <w:rFonts w:cs="Arial"/>
        </w:rPr>
      </w:pPr>
      <w:r w:rsidRPr="005B4607">
        <w:rPr>
          <w:rFonts w:cs="Arial"/>
        </w:rPr>
        <w:t xml:space="preserve">The four goals of the DAP are: </w:t>
      </w:r>
    </w:p>
    <w:p w14:paraId="39213744" w14:textId="77777777" w:rsidR="001F2910" w:rsidRPr="005B4607" w:rsidRDefault="001F2910" w:rsidP="00BA6CA4">
      <w:pPr>
        <w:rPr>
          <w:rFonts w:cs="Arial"/>
        </w:rPr>
      </w:pPr>
    </w:p>
    <w:p w14:paraId="5627AC6F" w14:textId="77777777" w:rsidR="00BA6CA4" w:rsidRPr="005B4607" w:rsidRDefault="00BA6CA4" w:rsidP="005B4607">
      <w:pPr>
        <w:pStyle w:val="Heading3"/>
        <w:rPr>
          <w:rFonts w:cs="Arial"/>
        </w:rPr>
      </w:pPr>
      <w:bookmarkStart w:id="5" w:name="_Toc167710393"/>
      <w:r w:rsidRPr="005B4607">
        <w:rPr>
          <w:rFonts w:cs="Arial"/>
        </w:rPr>
        <w:t>Goal 1</w:t>
      </w:r>
      <w:bookmarkEnd w:id="5"/>
      <w:r w:rsidRPr="005B4607">
        <w:rPr>
          <w:rFonts w:cs="Arial"/>
        </w:rPr>
        <w:t xml:space="preserve"> </w:t>
      </w:r>
    </w:p>
    <w:p w14:paraId="43DD0302" w14:textId="733610B4" w:rsidR="001F2910" w:rsidRPr="005B4607" w:rsidRDefault="00BA6CA4" w:rsidP="00BA6CA4">
      <w:pPr>
        <w:rPr>
          <w:rFonts w:cs="Arial"/>
        </w:rPr>
      </w:pPr>
      <w:r w:rsidRPr="005B4607">
        <w:rPr>
          <w:rFonts w:cs="Arial"/>
        </w:rPr>
        <w:t xml:space="preserve">Information and communication from Council is accessible to everyone in our community and supports equitable participation and inclusion in civic life. </w:t>
      </w:r>
      <w:r w:rsidR="001F2910">
        <w:rPr>
          <w:rFonts w:cs="Arial"/>
        </w:rPr>
        <w:br/>
      </w:r>
    </w:p>
    <w:p w14:paraId="1802B88E" w14:textId="77777777" w:rsidR="00BA6CA4" w:rsidRPr="005B4607" w:rsidRDefault="00BA6CA4" w:rsidP="005B4607">
      <w:pPr>
        <w:pStyle w:val="Heading3"/>
        <w:rPr>
          <w:rFonts w:cs="Arial"/>
        </w:rPr>
      </w:pPr>
      <w:bookmarkStart w:id="6" w:name="_Toc167710394"/>
      <w:r w:rsidRPr="005B4607">
        <w:rPr>
          <w:rFonts w:cs="Arial"/>
        </w:rPr>
        <w:t>Goal 2</w:t>
      </w:r>
      <w:bookmarkEnd w:id="6"/>
      <w:r w:rsidRPr="005B4607">
        <w:rPr>
          <w:rFonts w:cs="Arial"/>
        </w:rPr>
        <w:t xml:space="preserve"> </w:t>
      </w:r>
    </w:p>
    <w:p w14:paraId="3B130E76" w14:textId="2C3B26A8" w:rsidR="001F2910" w:rsidRDefault="00BA6CA4" w:rsidP="00BA6CA4">
      <w:pPr>
        <w:rPr>
          <w:rFonts w:cs="Arial"/>
        </w:rPr>
      </w:pPr>
      <w:r w:rsidRPr="005B4607">
        <w:rPr>
          <w:rFonts w:cs="Arial"/>
        </w:rPr>
        <w:t xml:space="preserve">Council buildings and infrastructure are accessible to everyone in our community. </w:t>
      </w:r>
    </w:p>
    <w:p w14:paraId="37E73246" w14:textId="77777777" w:rsidR="001F2910" w:rsidRPr="005B4607" w:rsidRDefault="001F2910" w:rsidP="00BA6CA4">
      <w:pPr>
        <w:rPr>
          <w:rFonts w:cs="Arial"/>
        </w:rPr>
      </w:pPr>
    </w:p>
    <w:p w14:paraId="259E1EBF" w14:textId="77777777" w:rsidR="00BA6CA4" w:rsidRPr="005B4607" w:rsidRDefault="00BA6CA4" w:rsidP="005B4607">
      <w:pPr>
        <w:pStyle w:val="Heading3"/>
        <w:rPr>
          <w:rFonts w:cs="Arial"/>
        </w:rPr>
      </w:pPr>
      <w:bookmarkStart w:id="7" w:name="_Toc167710395"/>
      <w:r w:rsidRPr="005B4607">
        <w:rPr>
          <w:rFonts w:cs="Arial"/>
        </w:rPr>
        <w:t>Goal 3</w:t>
      </w:r>
      <w:bookmarkEnd w:id="7"/>
      <w:r w:rsidRPr="005B4607">
        <w:rPr>
          <w:rFonts w:cs="Arial"/>
        </w:rPr>
        <w:t xml:space="preserve"> </w:t>
      </w:r>
    </w:p>
    <w:p w14:paraId="3E0E40A8" w14:textId="77777777" w:rsidR="00BA6CA4" w:rsidRDefault="00BA6CA4" w:rsidP="00BA6CA4">
      <w:pPr>
        <w:rPr>
          <w:rFonts w:cs="Arial"/>
        </w:rPr>
      </w:pPr>
      <w:r w:rsidRPr="005B4607">
        <w:rPr>
          <w:rFonts w:cs="Arial"/>
        </w:rPr>
        <w:t xml:space="preserve">Yarra Ranges is an inclusive community where all citizens can participate equally. </w:t>
      </w:r>
    </w:p>
    <w:p w14:paraId="497F21AC" w14:textId="77777777" w:rsidR="001F2910" w:rsidRPr="005B4607" w:rsidRDefault="001F2910" w:rsidP="00BA6CA4">
      <w:pPr>
        <w:rPr>
          <w:rFonts w:cs="Arial"/>
        </w:rPr>
      </w:pPr>
    </w:p>
    <w:p w14:paraId="43D33A82" w14:textId="77777777" w:rsidR="00BA6CA4" w:rsidRPr="005B4607" w:rsidRDefault="00BA6CA4" w:rsidP="005B4607">
      <w:pPr>
        <w:pStyle w:val="Heading3"/>
        <w:rPr>
          <w:rFonts w:cs="Arial"/>
        </w:rPr>
      </w:pPr>
      <w:bookmarkStart w:id="8" w:name="_Toc167710396"/>
      <w:r w:rsidRPr="005B4607">
        <w:rPr>
          <w:rFonts w:cs="Arial"/>
        </w:rPr>
        <w:t>Goal 4</w:t>
      </w:r>
      <w:bookmarkEnd w:id="8"/>
      <w:r w:rsidRPr="005B4607">
        <w:rPr>
          <w:rFonts w:cs="Arial"/>
        </w:rPr>
        <w:t xml:space="preserve"> </w:t>
      </w:r>
    </w:p>
    <w:p w14:paraId="19786006" w14:textId="77777777" w:rsidR="00BA6CA4" w:rsidRPr="005B4607" w:rsidRDefault="00BA6CA4" w:rsidP="00BA6CA4">
      <w:pPr>
        <w:rPr>
          <w:rFonts w:cs="Arial"/>
        </w:rPr>
      </w:pPr>
      <w:r w:rsidRPr="005B4607">
        <w:rPr>
          <w:rFonts w:cs="Arial"/>
        </w:rPr>
        <w:t xml:space="preserve">Council’s commitment to equity, access and inclusion is demonstrated in all aspects of the business. </w:t>
      </w:r>
    </w:p>
    <w:p w14:paraId="68F2E014" w14:textId="77777777" w:rsidR="001F2910" w:rsidRDefault="001F2910" w:rsidP="00BA6CA4">
      <w:pPr>
        <w:rPr>
          <w:rFonts w:cs="Arial"/>
        </w:rPr>
      </w:pPr>
    </w:p>
    <w:p w14:paraId="3A089501" w14:textId="73DC63F0" w:rsidR="00BA6CA4" w:rsidRPr="005B4607" w:rsidRDefault="00BA6CA4" w:rsidP="00BA6CA4">
      <w:pPr>
        <w:rPr>
          <w:rFonts w:cs="Arial"/>
        </w:rPr>
      </w:pPr>
      <w:r w:rsidRPr="005B4607">
        <w:rPr>
          <w:rFonts w:cs="Arial"/>
        </w:rPr>
        <w:t xml:space="preserve">Council has a responsibility under the Commonwealth Disability Discrimination Act 1992, and the Victorian Disability Act 2006 to develop and maintain a Disability Action Plan (DAP) that seeks to: </w:t>
      </w:r>
    </w:p>
    <w:p w14:paraId="7649247F" w14:textId="77777777" w:rsidR="00BA6CA4" w:rsidRPr="005B4607" w:rsidRDefault="00BA6CA4" w:rsidP="00BA6CA4">
      <w:pPr>
        <w:rPr>
          <w:rFonts w:cs="Arial"/>
        </w:rPr>
      </w:pPr>
    </w:p>
    <w:p w14:paraId="6F0A13DF" w14:textId="121F96AA" w:rsidR="00BA6CA4" w:rsidRPr="0000769B" w:rsidRDefault="00BA6CA4" w:rsidP="0000769B">
      <w:pPr>
        <w:pStyle w:val="ListParagraph"/>
        <w:numPr>
          <w:ilvl w:val="0"/>
          <w:numId w:val="7"/>
        </w:numPr>
        <w:rPr>
          <w:rFonts w:cs="Arial"/>
        </w:rPr>
      </w:pPr>
      <w:r w:rsidRPr="0000769B">
        <w:rPr>
          <w:rFonts w:cs="Arial"/>
        </w:rPr>
        <w:t xml:space="preserve">Reduce barriers faced by people with disability in accessing goods, services, and facilities. </w:t>
      </w:r>
    </w:p>
    <w:p w14:paraId="70A9360A" w14:textId="6973586E" w:rsidR="00BA6CA4" w:rsidRPr="0000769B" w:rsidRDefault="00BA6CA4" w:rsidP="0000769B">
      <w:pPr>
        <w:pStyle w:val="ListParagraph"/>
        <w:numPr>
          <w:ilvl w:val="0"/>
          <w:numId w:val="7"/>
        </w:numPr>
        <w:rPr>
          <w:rFonts w:cs="Arial"/>
        </w:rPr>
      </w:pPr>
      <w:r w:rsidRPr="0000769B">
        <w:rPr>
          <w:rFonts w:cs="Arial"/>
        </w:rPr>
        <w:t xml:space="preserve">Obtain and maintain employment. </w:t>
      </w:r>
    </w:p>
    <w:p w14:paraId="268B0A5B" w14:textId="09146854" w:rsidR="00BA6CA4" w:rsidRPr="0000769B" w:rsidRDefault="00BA6CA4" w:rsidP="0000769B">
      <w:pPr>
        <w:pStyle w:val="ListParagraph"/>
        <w:numPr>
          <w:ilvl w:val="0"/>
          <w:numId w:val="7"/>
        </w:numPr>
        <w:rPr>
          <w:rFonts w:cs="Arial"/>
        </w:rPr>
      </w:pPr>
      <w:r w:rsidRPr="0000769B">
        <w:rPr>
          <w:rFonts w:cs="Arial"/>
        </w:rPr>
        <w:t xml:space="preserve">Promote inclusion and participation of people with disability. </w:t>
      </w:r>
    </w:p>
    <w:p w14:paraId="3F190E1D" w14:textId="6EF3155C" w:rsidR="00BA6CA4" w:rsidRPr="0000769B" w:rsidRDefault="00BA6CA4" w:rsidP="0000769B">
      <w:pPr>
        <w:pStyle w:val="ListParagraph"/>
        <w:numPr>
          <w:ilvl w:val="0"/>
          <w:numId w:val="7"/>
        </w:numPr>
        <w:rPr>
          <w:rFonts w:cs="Arial"/>
        </w:rPr>
      </w:pPr>
      <w:r w:rsidRPr="0000769B">
        <w:rPr>
          <w:rFonts w:cs="Arial"/>
        </w:rPr>
        <w:t xml:space="preserve">Achieve tangible changes in attitudes and practices which discriminate against such people. </w:t>
      </w:r>
    </w:p>
    <w:p w14:paraId="52489FD1" w14:textId="0C549120" w:rsidR="00BA6CA4" w:rsidRPr="005B4607" w:rsidRDefault="00BA6CA4" w:rsidP="00BA6CA4">
      <w:pPr>
        <w:rPr>
          <w:rFonts w:cs="Arial"/>
        </w:rPr>
      </w:pPr>
    </w:p>
    <w:p w14:paraId="61B7CA1B" w14:textId="77777777" w:rsidR="00BA6CA4" w:rsidRPr="005B4607" w:rsidRDefault="00BA6CA4" w:rsidP="005B4607">
      <w:pPr>
        <w:pStyle w:val="Heading2"/>
        <w:rPr>
          <w:rFonts w:cs="Arial"/>
        </w:rPr>
      </w:pPr>
      <w:bookmarkStart w:id="9" w:name="_Toc167710397"/>
      <w:r w:rsidRPr="005B4607">
        <w:rPr>
          <w:rFonts w:cs="Arial"/>
        </w:rPr>
        <w:t>Methods of data collection</w:t>
      </w:r>
      <w:bookmarkEnd w:id="9"/>
      <w:r w:rsidRPr="005B4607">
        <w:rPr>
          <w:rFonts w:cs="Arial"/>
        </w:rPr>
        <w:t xml:space="preserve"> </w:t>
      </w:r>
    </w:p>
    <w:p w14:paraId="62D1617F" w14:textId="77777777" w:rsidR="00BA6CA4" w:rsidRPr="005B4607" w:rsidRDefault="00BA6CA4" w:rsidP="00BA6CA4">
      <w:pPr>
        <w:rPr>
          <w:rFonts w:cs="Arial"/>
        </w:rPr>
      </w:pPr>
    </w:p>
    <w:p w14:paraId="1596305D" w14:textId="77777777" w:rsidR="00BA6CA4" w:rsidRPr="005B4607" w:rsidRDefault="00BA6CA4" w:rsidP="00BA6CA4">
      <w:pPr>
        <w:rPr>
          <w:rFonts w:cs="Arial"/>
        </w:rPr>
      </w:pPr>
      <w:r w:rsidRPr="005B4607">
        <w:rPr>
          <w:rFonts w:cs="Arial"/>
        </w:rPr>
        <w:t xml:space="preserve">Council completed a Gender Impact Assessment (GIA) obliged under the Gender Equality Act 2020, which recommended Council: </w:t>
      </w:r>
    </w:p>
    <w:p w14:paraId="3DCA107D" w14:textId="77777777" w:rsidR="00BA6CA4" w:rsidRPr="005B4607" w:rsidRDefault="00BA6CA4" w:rsidP="00BA6CA4">
      <w:pPr>
        <w:rPr>
          <w:rFonts w:cs="Arial"/>
        </w:rPr>
      </w:pPr>
    </w:p>
    <w:p w14:paraId="0BE767CD" w14:textId="33632E2A" w:rsidR="00BA6CA4" w:rsidRPr="0000769B" w:rsidRDefault="00BA6CA4" w:rsidP="0000769B">
      <w:pPr>
        <w:pStyle w:val="ListParagraph"/>
        <w:numPr>
          <w:ilvl w:val="0"/>
          <w:numId w:val="5"/>
        </w:numPr>
        <w:rPr>
          <w:rFonts w:cs="Arial"/>
        </w:rPr>
      </w:pPr>
      <w:r w:rsidRPr="0000769B">
        <w:rPr>
          <w:rFonts w:cs="Arial"/>
        </w:rPr>
        <w:t xml:space="preserve">Respond to clear gaps in gender-disaggregated data and intersectional lived experience by undertaking targeted consultation with priority cohorts. </w:t>
      </w:r>
    </w:p>
    <w:p w14:paraId="4785D586" w14:textId="680FF2C9" w:rsidR="00BA6CA4" w:rsidRPr="0000769B" w:rsidRDefault="00BA6CA4" w:rsidP="0000769B">
      <w:pPr>
        <w:pStyle w:val="ListParagraph"/>
        <w:numPr>
          <w:ilvl w:val="0"/>
          <w:numId w:val="5"/>
        </w:numPr>
        <w:rPr>
          <w:rFonts w:cs="Arial"/>
        </w:rPr>
      </w:pPr>
      <w:r w:rsidRPr="0000769B">
        <w:rPr>
          <w:rFonts w:cs="Arial"/>
        </w:rPr>
        <w:t xml:space="preserve">Establish relationships with priority cohorts who have a disability, capture their voices to inform the DAP. </w:t>
      </w:r>
    </w:p>
    <w:p w14:paraId="745D5C67" w14:textId="46E1E99A" w:rsidR="00BA6CA4" w:rsidRPr="0000769B" w:rsidRDefault="00BA6CA4" w:rsidP="0000769B">
      <w:pPr>
        <w:pStyle w:val="ListParagraph"/>
        <w:numPr>
          <w:ilvl w:val="0"/>
          <w:numId w:val="5"/>
        </w:numPr>
        <w:rPr>
          <w:rFonts w:cs="Arial"/>
        </w:rPr>
      </w:pPr>
      <w:r w:rsidRPr="0000769B">
        <w:rPr>
          <w:rFonts w:cs="Arial"/>
        </w:rPr>
        <w:t xml:space="preserve">Consider the needs of LBGTIQA+, CALD, and Indigenous people with disability, including women, girls, and gender diverse people, who are currently under-serviced communities. </w:t>
      </w:r>
    </w:p>
    <w:p w14:paraId="3CAEDCBF" w14:textId="77777777" w:rsidR="00BA6CA4" w:rsidRPr="005B4607" w:rsidRDefault="00BA6CA4" w:rsidP="00BA6CA4">
      <w:pPr>
        <w:rPr>
          <w:rFonts w:cs="Arial"/>
        </w:rPr>
      </w:pPr>
    </w:p>
    <w:p w14:paraId="1B5752A5" w14:textId="77777777" w:rsidR="00BA6CA4" w:rsidRPr="005B4607" w:rsidRDefault="00BA6CA4" w:rsidP="00BA6CA4">
      <w:pPr>
        <w:rPr>
          <w:rFonts w:cs="Arial"/>
        </w:rPr>
      </w:pPr>
    </w:p>
    <w:p w14:paraId="000A53D2" w14:textId="77777777" w:rsidR="00BA6CA4" w:rsidRPr="005B4607" w:rsidRDefault="00BA6CA4" w:rsidP="00BA6CA4">
      <w:pPr>
        <w:rPr>
          <w:rFonts w:cs="Arial"/>
        </w:rPr>
      </w:pPr>
      <w:r w:rsidRPr="005B4607">
        <w:rPr>
          <w:rFonts w:cs="Arial"/>
        </w:rPr>
        <w:t xml:space="preserve">These recommendations guided Council with planning the engagement that was delivered. </w:t>
      </w:r>
    </w:p>
    <w:p w14:paraId="273E4488" w14:textId="77777777" w:rsidR="00BA6CA4" w:rsidRPr="005B4607" w:rsidRDefault="00BA6CA4" w:rsidP="00BA6CA4">
      <w:pPr>
        <w:rPr>
          <w:rFonts w:cs="Arial"/>
        </w:rPr>
      </w:pPr>
    </w:p>
    <w:p w14:paraId="1AD7D373" w14:textId="77777777" w:rsidR="00BA6CA4" w:rsidRPr="005B4607" w:rsidRDefault="00BA6CA4" w:rsidP="00BA6CA4">
      <w:pPr>
        <w:rPr>
          <w:rFonts w:cs="Arial"/>
        </w:rPr>
      </w:pPr>
      <w:r w:rsidRPr="005B4607">
        <w:rPr>
          <w:rFonts w:cs="Arial"/>
        </w:rPr>
        <w:t xml:space="preserve">To gain an understanding of how Yarra Ranges Council was performing against the Vision and Goals, the community was able to get involved in the following ways: </w:t>
      </w:r>
    </w:p>
    <w:p w14:paraId="64D7B32C" w14:textId="77777777" w:rsidR="00BA6CA4" w:rsidRPr="005B4607" w:rsidRDefault="00BA6CA4" w:rsidP="00BA6CA4">
      <w:pPr>
        <w:rPr>
          <w:rFonts w:cs="Arial"/>
        </w:rPr>
      </w:pPr>
    </w:p>
    <w:p w14:paraId="42019B5E" w14:textId="77777777" w:rsidR="00BA6CA4" w:rsidRPr="005B4607" w:rsidRDefault="00BA6CA4" w:rsidP="005B4607">
      <w:pPr>
        <w:pStyle w:val="ListParagraph"/>
        <w:numPr>
          <w:ilvl w:val="0"/>
          <w:numId w:val="1"/>
        </w:numPr>
        <w:rPr>
          <w:rFonts w:cs="Arial"/>
        </w:rPr>
      </w:pPr>
      <w:r w:rsidRPr="005B4607">
        <w:rPr>
          <w:rFonts w:cs="Arial"/>
        </w:rPr>
        <w:t xml:space="preserve">Focus Groups </w:t>
      </w:r>
    </w:p>
    <w:p w14:paraId="52B22CB4" w14:textId="77777777" w:rsidR="00BA6CA4" w:rsidRPr="005B4607" w:rsidRDefault="00BA6CA4" w:rsidP="005B4607">
      <w:pPr>
        <w:pStyle w:val="ListParagraph"/>
        <w:numPr>
          <w:ilvl w:val="0"/>
          <w:numId w:val="1"/>
        </w:numPr>
        <w:rPr>
          <w:rFonts w:cs="Arial"/>
        </w:rPr>
      </w:pPr>
      <w:r w:rsidRPr="005B4607">
        <w:rPr>
          <w:rFonts w:cs="Arial"/>
        </w:rPr>
        <w:t xml:space="preserve">Survey’s </w:t>
      </w:r>
    </w:p>
    <w:p w14:paraId="1869E124" w14:textId="77777777" w:rsidR="00BA6CA4" w:rsidRPr="005B4607" w:rsidRDefault="00BA6CA4" w:rsidP="005B4607">
      <w:pPr>
        <w:pStyle w:val="ListParagraph"/>
        <w:numPr>
          <w:ilvl w:val="0"/>
          <w:numId w:val="1"/>
        </w:numPr>
        <w:rPr>
          <w:rFonts w:cs="Arial"/>
        </w:rPr>
      </w:pPr>
      <w:r w:rsidRPr="005B4607">
        <w:rPr>
          <w:rFonts w:cs="Arial"/>
        </w:rPr>
        <w:t xml:space="preserve">Interviews </w:t>
      </w:r>
    </w:p>
    <w:p w14:paraId="30EEDD33" w14:textId="77777777" w:rsidR="00BA6CA4" w:rsidRPr="005B4607" w:rsidRDefault="00BA6CA4" w:rsidP="005B4607">
      <w:pPr>
        <w:pStyle w:val="ListParagraph"/>
        <w:numPr>
          <w:ilvl w:val="0"/>
          <w:numId w:val="1"/>
        </w:numPr>
        <w:rPr>
          <w:rFonts w:cs="Arial"/>
        </w:rPr>
      </w:pPr>
      <w:r w:rsidRPr="005B4607">
        <w:rPr>
          <w:rFonts w:cs="Arial"/>
        </w:rPr>
        <w:t xml:space="preserve">Project Page on Shaping Yarra Ranges </w:t>
      </w:r>
    </w:p>
    <w:p w14:paraId="56A8AD11" w14:textId="77777777" w:rsidR="00BA6CA4" w:rsidRPr="005B4607" w:rsidRDefault="00BA6CA4" w:rsidP="005B4607">
      <w:pPr>
        <w:pStyle w:val="ListParagraph"/>
        <w:numPr>
          <w:ilvl w:val="0"/>
          <w:numId w:val="1"/>
        </w:numPr>
        <w:rPr>
          <w:rFonts w:cs="Arial"/>
        </w:rPr>
      </w:pPr>
      <w:r w:rsidRPr="005B4607">
        <w:rPr>
          <w:rFonts w:cs="Arial"/>
        </w:rPr>
        <w:t xml:space="preserve">In-person </w:t>
      </w:r>
    </w:p>
    <w:p w14:paraId="20044037" w14:textId="77777777" w:rsidR="00BA6CA4" w:rsidRPr="005B4607" w:rsidRDefault="00BA6CA4" w:rsidP="005B4607">
      <w:pPr>
        <w:pStyle w:val="ListParagraph"/>
        <w:numPr>
          <w:ilvl w:val="0"/>
          <w:numId w:val="1"/>
        </w:numPr>
        <w:rPr>
          <w:rFonts w:cs="Arial"/>
        </w:rPr>
      </w:pPr>
      <w:r w:rsidRPr="005B4607">
        <w:rPr>
          <w:rFonts w:cs="Arial"/>
        </w:rPr>
        <w:t xml:space="preserve">Advisory Groups </w:t>
      </w:r>
    </w:p>
    <w:p w14:paraId="5E204C0E" w14:textId="77777777" w:rsidR="00BA6CA4" w:rsidRPr="005B4607" w:rsidRDefault="00BA6CA4" w:rsidP="005B4607">
      <w:pPr>
        <w:pStyle w:val="ListParagraph"/>
        <w:numPr>
          <w:ilvl w:val="0"/>
          <w:numId w:val="1"/>
        </w:numPr>
        <w:rPr>
          <w:rFonts w:cs="Arial"/>
        </w:rPr>
      </w:pPr>
      <w:r w:rsidRPr="005B4607">
        <w:rPr>
          <w:rFonts w:cs="Arial"/>
        </w:rPr>
        <w:t xml:space="preserve">Reference Groups </w:t>
      </w:r>
    </w:p>
    <w:p w14:paraId="18129945" w14:textId="77777777" w:rsidR="00BA6CA4" w:rsidRPr="005B4607" w:rsidRDefault="00BA6CA4" w:rsidP="005B4607">
      <w:pPr>
        <w:pStyle w:val="ListParagraph"/>
        <w:numPr>
          <w:ilvl w:val="0"/>
          <w:numId w:val="1"/>
        </w:numPr>
        <w:rPr>
          <w:rFonts w:cs="Arial"/>
        </w:rPr>
      </w:pPr>
      <w:r w:rsidRPr="005B4607">
        <w:rPr>
          <w:rFonts w:cs="Arial"/>
        </w:rPr>
        <w:t xml:space="preserve">Social Media </w:t>
      </w:r>
    </w:p>
    <w:p w14:paraId="39B999A6" w14:textId="77777777" w:rsidR="005A391D" w:rsidRDefault="005A391D" w:rsidP="00BA6CA4">
      <w:pPr>
        <w:rPr>
          <w:rFonts w:cs="Arial"/>
        </w:rPr>
      </w:pPr>
    </w:p>
    <w:p w14:paraId="7EAD6A35" w14:textId="6884623C" w:rsidR="00BA6CA4" w:rsidRPr="005B4607" w:rsidRDefault="00BA6CA4" w:rsidP="00BA6CA4">
      <w:pPr>
        <w:rPr>
          <w:rFonts w:cs="Arial"/>
        </w:rPr>
      </w:pPr>
      <w:r w:rsidRPr="005B4607">
        <w:rPr>
          <w:rFonts w:cs="Arial"/>
        </w:rPr>
        <w:t xml:space="preserve">The Yarra Ranges community exhibits a remarkable diversity of interests and requirements relating to accessibility, shaped by factors such as the type of disability, levels of support required. Residents genuinely appreciate living in the Yarra Ranges and, Council remains committed to actively listening and involving community in making improvements. </w:t>
      </w:r>
    </w:p>
    <w:p w14:paraId="5DD0721B" w14:textId="77777777" w:rsidR="00BA6CA4" w:rsidRPr="005B4607" w:rsidRDefault="00BA6CA4" w:rsidP="00BA6CA4">
      <w:pPr>
        <w:rPr>
          <w:rFonts w:cs="Arial"/>
        </w:rPr>
      </w:pPr>
    </w:p>
    <w:p w14:paraId="20B66395" w14:textId="77777777" w:rsidR="00BA6CA4" w:rsidRPr="005B4607" w:rsidRDefault="00BA6CA4" w:rsidP="00BA6CA4">
      <w:pPr>
        <w:rPr>
          <w:rFonts w:cs="Arial"/>
        </w:rPr>
      </w:pPr>
      <w:r w:rsidRPr="005B4607">
        <w:rPr>
          <w:rFonts w:cs="Arial"/>
        </w:rPr>
        <w:t xml:space="preserve">To promote and reach a variety of people Council used the following promotional methods: </w:t>
      </w:r>
    </w:p>
    <w:p w14:paraId="10170294" w14:textId="77777777" w:rsidR="00BA6CA4" w:rsidRPr="005B4607" w:rsidRDefault="00BA6CA4" w:rsidP="00BA6CA4">
      <w:pPr>
        <w:rPr>
          <w:rFonts w:cs="Arial"/>
        </w:rPr>
      </w:pPr>
    </w:p>
    <w:p w14:paraId="5DCAAB20" w14:textId="77777777" w:rsidR="00BA6CA4" w:rsidRPr="005B4607" w:rsidRDefault="00BA6CA4" w:rsidP="005B4607">
      <w:pPr>
        <w:pStyle w:val="ListParagraph"/>
        <w:numPr>
          <w:ilvl w:val="0"/>
          <w:numId w:val="3"/>
        </w:numPr>
        <w:rPr>
          <w:rFonts w:cs="Arial"/>
        </w:rPr>
      </w:pPr>
      <w:r w:rsidRPr="005B4607">
        <w:rPr>
          <w:rFonts w:cs="Arial"/>
        </w:rPr>
        <w:t xml:space="preserve">Website Promotion </w:t>
      </w:r>
    </w:p>
    <w:p w14:paraId="4313CFC7" w14:textId="77777777" w:rsidR="00BA6CA4" w:rsidRPr="005B4607" w:rsidRDefault="00BA6CA4" w:rsidP="005B4607">
      <w:pPr>
        <w:pStyle w:val="ListParagraph"/>
        <w:numPr>
          <w:ilvl w:val="0"/>
          <w:numId w:val="3"/>
        </w:numPr>
        <w:rPr>
          <w:rFonts w:cs="Arial"/>
        </w:rPr>
      </w:pPr>
      <w:r w:rsidRPr="005B4607">
        <w:rPr>
          <w:rFonts w:cs="Arial"/>
        </w:rPr>
        <w:t xml:space="preserve">Social media </w:t>
      </w:r>
    </w:p>
    <w:p w14:paraId="6A16E75F" w14:textId="77777777" w:rsidR="00BA6CA4" w:rsidRPr="005B4607" w:rsidRDefault="00BA6CA4" w:rsidP="005B4607">
      <w:pPr>
        <w:pStyle w:val="ListParagraph"/>
        <w:numPr>
          <w:ilvl w:val="0"/>
          <w:numId w:val="3"/>
        </w:numPr>
        <w:rPr>
          <w:rFonts w:cs="Arial"/>
        </w:rPr>
      </w:pPr>
      <w:r w:rsidRPr="005B4607">
        <w:rPr>
          <w:rFonts w:cs="Arial"/>
        </w:rPr>
        <w:t xml:space="preserve">E-Newsletters </w:t>
      </w:r>
    </w:p>
    <w:p w14:paraId="0BB71ECD" w14:textId="77777777" w:rsidR="00BA6CA4" w:rsidRPr="005B4607" w:rsidRDefault="00BA6CA4" w:rsidP="005B4607">
      <w:pPr>
        <w:pStyle w:val="ListParagraph"/>
        <w:numPr>
          <w:ilvl w:val="0"/>
          <w:numId w:val="3"/>
        </w:numPr>
        <w:rPr>
          <w:rFonts w:cs="Arial"/>
        </w:rPr>
      </w:pPr>
      <w:r w:rsidRPr="005B4607">
        <w:rPr>
          <w:rFonts w:cs="Arial"/>
        </w:rPr>
        <w:t xml:space="preserve">Radio </w:t>
      </w:r>
    </w:p>
    <w:p w14:paraId="0B25588C" w14:textId="77777777" w:rsidR="00BA6CA4" w:rsidRPr="005B4607" w:rsidRDefault="00BA6CA4" w:rsidP="005B4607">
      <w:pPr>
        <w:pStyle w:val="ListParagraph"/>
        <w:numPr>
          <w:ilvl w:val="0"/>
          <w:numId w:val="3"/>
        </w:numPr>
        <w:rPr>
          <w:rFonts w:cs="Arial"/>
        </w:rPr>
      </w:pPr>
      <w:r w:rsidRPr="005B4607">
        <w:rPr>
          <w:rFonts w:cs="Arial"/>
        </w:rPr>
        <w:t xml:space="preserve">Presentations </w:t>
      </w:r>
    </w:p>
    <w:p w14:paraId="32C29D92" w14:textId="77777777" w:rsidR="00BA6CA4" w:rsidRPr="005B4607" w:rsidRDefault="00BA6CA4" w:rsidP="005B4607">
      <w:pPr>
        <w:pStyle w:val="ListParagraph"/>
        <w:numPr>
          <w:ilvl w:val="0"/>
          <w:numId w:val="3"/>
        </w:numPr>
        <w:rPr>
          <w:rFonts w:cs="Arial"/>
        </w:rPr>
      </w:pPr>
      <w:r w:rsidRPr="005B4607">
        <w:rPr>
          <w:rFonts w:cs="Arial"/>
        </w:rPr>
        <w:t xml:space="preserve">Printed media </w:t>
      </w:r>
    </w:p>
    <w:p w14:paraId="726F59FC" w14:textId="77777777" w:rsidR="005A391D" w:rsidRDefault="005A391D" w:rsidP="005A391D">
      <w:pPr>
        <w:pStyle w:val="Heading2"/>
      </w:pPr>
    </w:p>
    <w:p w14:paraId="04EF038F" w14:textId="5E4AB0D9" w:rsidR="00BA6CA4" w:rsidRPr="005A391D" w:rsidRDefault="00BA6CA4" w:rsidP="005A391D">
      <w:pPr>
        <w:pStyle w:val="Heading2"/>
        <w:rPr>
          <w:rFonts w:cs="Arial"/>
        </w:rPr>
      </w:pPr>
      <w:bookmarkStart w:id="10" w:name="_Toc167710398"/>
      <w:r w:rsidRPr="005A391D">
        <w:rPr>
          <w:rFonts w:cs="Arial"/>
        </w:rPr>
        <w:t>Limitations</w:t>
      </w:r>
      <w:bookmarkEnd w:id="10"/>
      <w:r w:rsidRPr="005A391D">
        <w:rPr>
          <w:rFonts w:cs="Arial"/>
        </w:rPr>
        <w:t xml:space="preserve"> </w:t>
      </w:r>
    </w:p>
    <w:p w14:paraId="606846BC" w14:textId="77777777" w:rsidR="00BA6CA4" w:rsidRPr="005B4607" w:rsidRDefault="00BA6CA4" w:rsidP="00BA6CA4">
      <w:pPr>
        <w:rPr>
          <w:rFonts w:cs="Arial"/>
        </w:rPr>
      </w:pPr>
    </w:p>
    <w:p w14:paraId="1B6E8692" w14:textId="77777777" w:rsidR="00BA6CA4" w:rsidRPr="005B4607" w:rsidRDefault="00BA6CA4" w:rsidP="00BA6CA4">
      <w:pPr>
        <w:rPr>
          <w:rFonts w:cs="Arial"/>
        </w:rPr>
      </w:pPr>
      <w:r w:rsidRPr="005B4607">
        <w:rPr>
          <w:rFonts w:cs="Arial"/>
        </w:rPr>
        <w:t xml:space="preserve">Views on how accessible Councils’ infrastructure, facilities, communications, and services was sought. However, due to respondents self-electing to participate, this resulted in data gathered reflecting a present-time individual needs base rather than indicating an aspirational view of future community needs. </w:t>
      </w:r>
    </w:p>
    <w:p w14:paraId="7A2D5492" w14:textId="77777777" w:rsidR="00BA6CA4" w:rsidRPr="005B4607" w:rsidRDefault="00BA6CA4" w:rsidP="00BA6CA4">
      <w:pPr>
        <w:rPr>
          <w:rFonts w:cs="Arial"/>
        </w:rPr>
      </w:pPr>
    </w:p>
    <w:p w14:paraId="38125475" w14:textId="77777777" w:rsidR="00BA6CA4" w:rsidRPr="005B4607" w:rsidRDefault="00BA6CA4" w:rsidP="00BA6CA4">
      <w:pPr>
        <w:rPr>
          <w:rFonts w:cs="Arial"/>
        </w:rPr>
      </w:pPr>
      <w:r w:rsidRPr="005B4607">
        <w:rPr>
          <w:rFonts w:cs="Arial"/>
        </w:rPr>
        <w:t xml:space="preserve">Given the broad geographical spread of the Yarra Ranges municipality, this imposed limitations on levels of participation during the engagement process across all nine wards of the region. Therefore, note that the feedback included in this report reflects the individuals who participated in the engagement process and may not be reflective of all people with a disability and unpaid carers in the Yarra Ranges. </w:t>
      </w:r>
    </w:p>
    <w:p w14:paraId="323EEA3E" w14:textId="77777777" w:rsidR="00BA6CA4" w:rsidRPr="005B4607" w:rsidRDefault="00BA6CA4" w:rsidP="00BA6CA4">
      <w:pPr>
        <w:rPr>
          <w:rFonts w:cs="Arial"/>
        </w:rPr>
      </w:pPr>
    </w:p>
    <w:p w14:paraId="32AD08EB" w14:textId="77777777" w:rsidR="00BA6CA4" w:rsidRPr="005B4607" w:rsidRDefault="00BA6CA4" w:rsidP="00BA6CA4">
      <w:pPr>
        <w:rPr>
          <w:rFonts w:cs="Arial"/>
        </w:rPr>
      </w:pPr>
      <w:r w:rsidRPr="005B4607">
        <w:rPr>
          <w:rFonts w:cs="Arial"/>
        </w:rPr>
        <w:t xml:space="preserve">During the engagement, Council successfully connected with people residing, working, and </w:t>
      </w:r>
    </w:p>
    <w:p w14:paraId="333BE248" w14:textId="77777777" w:rsidR="00BA6CA4" w:rsidRPr="005B4607" w:rsidRDefault="00BA6CA4" w:rsidP="00BA6CA4">
      <w:pPr>
        <w:rPr>
          <w:rFonts w:cs="Arial"/>
        </w:rPr>
      </w:pPr>
      <w:r w:rsidRPr="005B4607">
        <w:rPr>
          <w:rFonts w:cs="Arial"/>
        </w:rPr>
        <w:t xml:space="preserve">spending time in the Yarra Ranges. Yarra Ranges offers a mixture of urban and rural communities. There are over 55 suburbs, townships, small communities, and rural areas, making it one of the most diverse of any municipalities in the State. </w:t>
      </w:r>
    </w:p>
    <w:p w14:paraId="1B64C5DE" w14:textId="77777777" w:rsidR="00BA6CA4" w:rsidRPr="005B4607" w:rsidRDefault="00BA6CA4" w:rsidP="00BA6CA4">
      <w:pPr>
        <w:rPr>
          <w:rFonts w:cs="Arial"/>
        </w:rPr>
      </w:pPr>
    </w:p>
    <w:p w14:paraId="040783BC" w14:textId="77777777" w:rsidR="00BA6CA4" w:rsidRPr="005B4607" w:rsidRDefault="00BA6CA4" w:rsidP="00BA6CA4">
      <w:pPr>
        <w:rPr>
          <w:rFonts w:cs="Arial"/>
        </w:rPr>
      </w:pPr>
      <w:r w:rsidRPr="005B4607">
        <w:rPr>
          <w:rFonts w:cs="Arial"/>
        </w:rPr>
        <w:t xml:space="preserve">The voluntary sharing of location by some participants, in contrast to others who did not, </w:t>
      </w:r>
    </w:p>
    <w:p w14:paraId="2F556B9C" w14:textId="77777777" w:rsidR="00BA6CA4" w:rsidRPr="005B4607" w:rsidRDefault="00BA6CA4" w:rsidP="00BA6CA4">
      <w:pPr>
        <w:rPr>
          <w:rFonts w:cs="Arial"/>
        </w:rPr>
      </w:pPr>
      <w:r w:rsidRPr="005B4607">
        <w:rPr>
          <w:rFonts w:cs="Arial"/>
        </w:rPr>
        <w:t xml:space="preserve">highlights the breadth of outreach efforts across Yarra Ranges. The engagement extended to </w:t>
      </w:r>
    </w:p>
    <w:p w14:paraId="7B0E0EDE" w14:textId="77777777" w:rsidR="00BA6CA4" w:rsidRPr="005B4607" w:rsidRDefault="00BA6CA4" w:rsidP="00BA6CA4">
      <w:pPr>
        <w:rPr>
          <w:rFonts w:cs="Arial"/>
        </w:rPr>
      </w:pPr>
      <w:r w:rsidRPr="005B4607">
        <w:rPr>
          <w:rFonts w:cs="Arial"/>
        </w:rPr>
        <w:t xml:space="preserve">a diverse range of suburbs, including at least 34 distinct neighbourhoods. This coverage represents over 50% of the suburbs within Council, encompassing all nine wards. </w:t>
      </w:r>
    </w:p>
    <w:p w14:paraId="655D5AA0" w14:textId="77777777" w:rsidR="00BA6CA4" w:rsidRPr="005B4607" w:rsidRDefault="00BA6CA4" w:rsidP="00BA6CA4">
      <w:pPr>
        <w:rPr>
          <w:rFonts w:cs="Arial"/>
        </w:rPr>
      </w:pPr>
    </w:p>
    <w:p w14:paraId="496A8F41" w14:textId="77777777" w:rsidR="00BA6CA4" w:rsidRPr="005B4607" w:rsidRDefault="00BA6CA4" w:rsidP="00BA6CA4">
      <w:pPr>
        <w:rPr>
          <w:rFonts w:cs="Arial"/>
        </w:rPr>
      </w:pPr>
      <w:r w:rsidRPr="005B4607">
        <w:rPr>
          <w:rFonts w:cs="Arial"/>
        </w:rPr>
        <w:t xml:space="preserve">Council cannot take immediate action in response to all feedback received. Any action </w:t>
      </w:r>
    </w:p>
    <w:p w14:paraId="1806965E" w14:textId="77777777" w:rsidR="00BA6CA4" w:rsidRPr="005B4607" w:rsidRDefault="00BA6CA4" w:rsidP="00BA6CA4">
      <w:pPr>
        <w:rPr>
          <w:rFonts w:cs="Arial"/>
        </w:rPr>
      </w:pPr>
      <w:r w:rsidRPr="005B4607">
        <w:rPr>
          <w:rFonts w:cs="Arial"/>
        </w:rPr>
        <w:t xml:space="preserve">taken due to the data collected must align with the Council’s ongoing legislative responsibilities and align with the vision and intended goals of the DAP. Budgetary constraints are also a consideration. </w:t>
      </w:r>
    </w:p>
    <w:p w14:paraId="4FC36140" w14:textId="77777777" w:rsidR="00BA6CA4" w:rsidRPr="005B4607" w:rsidRDefault="00BA6CA4" w:rsidP="00BA6CA4">
      <w:pPr>
        <w:rPr>
          <w:rFonts w:cs="Arial"/>
        </w:rPr>
      </w:pPr>
    </w:p>
    <w:p w14:paraId="65C5C712" w14:textId="624A7910" w:rsidR="00BA6CA4" w:rsidRPr="005B4607" w:rsidRDefault="00BA6CA4" w:rsidP="005A391D">
      <w:pPr>
        <w:pStyle w:val="Heading2"/>
      </w:pPr>
      <w:bookmarkStart w:id="11" w:name="_Toc167710399"/>
      <w:r w:rsidRPr="005B4607">
        <w:t xml:space="preserve">How did people get </w:t>
      </w:r>
      <w:r w:rsidR="00551202" w:rsidRPr="005B4607">
        <w:t>involved?</w:t>
      </w:r>
      <w:bookmarkEnd w:id="11"/>
      <w:r w:rsidRPr="005B4607">
        <w:t xml:space="preserve"> </w:t>
      </w:r>
    </w:p>
    <w:p w14:paraId="6F72E084" w14:textId="77777777" w:rsidR="00BA6CA4" w:rsidRPr="005B4607" w:rsidRDefault="00BA6CA4" w:rsidP="00BA6CA4">
      <w:pPr>
        <w:rPr>
          <w:rFonts w:cs="Arial"/>
        </w:rPr>
      </w:pPr>
    </w:p>
    <w:p w14:paraId="251C2622" w14:textId="77777777" w:rsidR="00BA6CA4" w:rsidRPr="005B4607" w:rsidRDefault="00BA6CA4" w:rsidP="00BA6CA4">
      <w:pPr>
        <w:rPr>
          <w:rFonts w:cs="Arial"/>
        </w:rPr>
      </w:pPr>
      <w:r w:rsidRPr="005B4607">
        <w:rPr>
          <w:rFonts w:cs="Arial"/>
        </w:rPr>
        <w:t xml:space="preserve">Recognising ways that systems, structures, and attitudes can lead to multiple and overlapping forms of discrimination and disadvantage, the community engagement plan applied an intersectional lens. The engagement methods, number of participants, key findings and who offered feedback from the community are shown below. </w:t>
      </w:r>
    </w:p>
    <w:p w14:paraId="43EFBBB2" w14:textId="77777777" w:rsidR="00BA6CA4" w:rsidRPr="005B4607" w:rsidRDefault="00BA6CA4" w:rsidP="00BA6CA4">
      <w:pPr>
        <w:rPr>
          <w:rFonts w:cs="Arial"/>
        </w:rPr>
      </w:pPr>
    </w:p>
    <w:p w14:paraId="5F00713B" w14:textId="77777777" w:rsidR="00BA6CA4" w:rsidRPr="005B4607" w:rsidRDefault="00BA6CA4" w:rsidP="00BA6CA4">
      <w:pPr>
        <w:rPr>
          <w:rFonts w:cs="Arial"/>
        </w:rPr>
      </w:pPr>
    </w:p>
    <w:p w14:paraId="2F04CEE8" w14:textId="77777777" w:rsidR="00BA6CA4" w:rsidRPr="005B4607" w:rsidRDefault="00BA6CA4" w:rsidP="005947AB">
      <w:pPr>
        <w:pStyle w:val="Heading3"/>
        <w:rPr>
          <w:rFonts w:cs="Arial"/>
        </w:rPr>
      </w:pPr>
      <w:bookmarkStart w:id="12" w:name="_Toc167710400"/>
      <w:r w:rsidRPr="005B4607">
        <w:rPr>
          <w:rFonts w:cs="Arial"/>
        </w:rPr>
        <w:t>E-newsletter and Radio</w:t>
      </w:r>
      <w:bookmarkEnd w:id="12"/>
      <w:r w:rsidRPr="005B4607">
        <w:rPr>
          <w:rFonts w:cs="Arial"/>
        </w:rPr>
        <w:t xml:space="preserve"> </w:t>
      </w:r>
    </w:p>
    <w:p w14:paraId="66827864" w14:textId="77777777" w:rsidR="00BA6CA4" w:rsidRPr="005B4607" w:rsidRDefault="00BA6CA4" w:rsidP="00BA6CA4">
      <w:pPr>
        <w:rPr>
          <w:rFonts w:cs="Arial"/>
        </w:rPr>
      </w:pPr>
    </w:p>
    <w:p w14:paraId="36517390" w14:textId="77777777" w:rsidR="00BA6CA4" w:rsidRPr="005B4607" w:rsidRDefault="00BA6CA4" w:rsidP="00BE07B9">
      <w:pPr>
        <w:pStyle w:val="ListParagraph"/>
        <w:rPr>
          <w:rFonts w:cs="Arial"/>
        </w:rPr>
      </w:pPr>
      <w:r w:rsidRPr="005B4607">
        <w:rPr>
          <w:rFonts w:cs="Arial"/>
        </w:rPr>
        <w:t xml:space="preserve">• Over 13,190 recipients recevied Council E-newsletters </w:t>
      </w:r>
    </w:p>
    <w:p w14:paraId="6DCB2FFB" w14:textId="77777777" w:rsidR="00BA6CA4" w:rsidRPr="005B4607" w:rsidRDefault="00BA6CA4" w:rsidP="00BA6CA4">
      <w:pPr>
        <w:rPr>
          <w:rFonts w:cs="Arial"/>
        </w:rPr>
      </w:pPr>
    </w:p>
    <w:p w14:paraId="42BD891D" w14:textId="77777777" w:rsidR="00BA6CA4" w:rsidRPr="005B4607" w:rsidRDefault="00BA6CA4" w:rsidP="005947AB">
      <w:pPr>
        <w:pStyle w:val="Heading3"/>
        <w:rPr>
          <w:rFonts w:cs="Arial"/>
        </w:rPr>
      </w:pPr>
      <w:bookmarkStart w:id="13" w:name="_Toc167710401"/>
      <w:r w:rsidRPr="005B4607">
        <w:rPr>
          <w:rFonts w:cs="Arial"/>
        </w:rPr>
        <w:t>Social Media</w:t>
      </w:r>
      <w:bookmarkEnd w:id="13"/>
      <w:r w:rsidRPr="005B4607">
        <w:rPr>
          <w:rFonts w:cs="Arial"/>
        </w:rPr>
        <w:t xml:space="preserve"> </w:t>
      </w:r>
    </w:p>
    <w:p w14:paraId="7C41FF3D" w14:textId="77777777" w:rsidR="00BA6CA4" w:rsidRPr="005B4607" w:rsidRDefault="00BA6CA4" w:rsidP="00BA6CA4">
      <w:pPr>
        <w:rPr>
          <w:rFonts w:cs="Arial"/>
        </w:rPr>
      </w:pPr>
    </w:p>
    <w:p w14:paraId="0AE9C1F9" w14:textId="77777777" w:rsidR="00BA6CA4" w:rsidRPr="005B4607" w:rsidRDefault="00BA6CA4" w:rsidP="00BE07B9">
      <w:pPr>
        <w:pStyle w:val="ListParagraph"/>
        <w:rPr>
          <w:rFonts w:cs="Arial"/>
        </w:rPr>
      </w:pPr>
      <w:r w:rsidRPr="005B4607">
        <w:rPr>
          <w:rFonts w:cs="Arial"/>
        </w:rPr>
        <w:t xml:space="preserve">• 14,977 people reached through Yarra Ranges Council Facebook and Instagram. </w:t>
      </w:r>
    </w:p>
    <w:p w14:paraId="44C315D8" w14:textId="77777777" w:rsidR="00BA6CA4" w:rsidRPr="005B4607" w:rsidRDefault="00BA6CA4" w:rsidP="00BA6CA4">
      <w:pPr>
        <w:rPr>
          <w:rFonts w:cs="Arial"/>
        </w:rPr>
      </w:pPr>
    </w:p>
    <w:p w14:paraId="5EF5A3B5" w14:textId="77777777" w:rsidR="00BA6CA4" w:rsidRPr="005B4607" w:rsidRDefault="00BA6CA4" w:rsidP="005947AB">
      <w:pPr>
        <w:pStyle w:val="Heading3"/>
        <w:rPr>
          <w:rFonts w:cs="Arial"/>
        </w:rPr>
      </w:pPr>
      <w:bookmarkStart w:id="14" w:name="_Toc167710402"/>
      <w:r w:rsidRPr="005B4607">
        <w:rPr>
          <w:rFonts w:cs="Arial"/>
        </w:rPr>
        <w:t>Shaping Yarra Ranges Page &amp; Surveys</w:t>
      </w:r>
      <w:bookmarkEnd w:id="14"/>
      <w:r w:rsidRPr="005B4607">
        <w:rPr>
          <w:rFonts w:cs="Arial"/>
        </w:rPr>
        <w:t xml:space="preserve"> </w:t>
      </w:r>
    </w:p>
    <w:p w14:paraId="10963A43" w14:textId="77777777" w:rsidR="00BA6CA4" w:rsidRPr="005B4607" w:rsidRDefault="00BA6CA4" w:rsidP="00BA6CA4">
      <w:pPr>
        <w:rPr>
          <w:rFonts w:cs="Arial"/>
        </w:rPr>
      </w:pPr>
    </w:p>
    <w:p w14:paraId="6E45D834" w14:textId="77777777" w:rsidR="00BA6CA4" w:rsidRPr="005B4607" w:rsidRDefault="00BA6CA4" w:rsidP="00BE07B9">
      <w:pPr>
        <w:pStyle w:val="ListParagraph"/>
        <w:rPr>
          <w:rFonts w:cs="Arial"/>
        </w:rPr>
      </w:pPr>
      <w:r w:rsidRPr="005B4607">
        <w:rPr>
          <w:rFonts w:cs="Arial"/>
        </w:rPr>
        <w:t xml:space="preserve">• 828 visitors </w:t>
      </w:r>
    </w:p>
    <w:p w14:paraId="0884481E" w14:textId="77777777" w:rsidR="00BA6CA4" w:rsidRPr="005B4607" w:rsidRDefault="00BA6CA4" w:rsidP="00BE07B9">
      <w:pPr>
        <w:pStyle w:val="ListParagraph"/>
        <w:rPr>
          <w:rFonts w:cs="Arial"/>
        </w:rPr>
      </w:pPr>
      <w:r w:rsidRPr="005B4607">
        <w:rPr>
          <w:rFonts w:cs="Arial"/>
        </w:rPr>
        <w:t xml:space="preserve">• 30 contributions </w:t>
      </w:r>
    </w:p>
    <w:p w14:paraId="55CF58E0" w14:textId="77777777" w:rsidR="00BA6CA4" w:rsidRPr="005B4607" w:rsidRDefault="00BA6CA4" w:rsidP="00BE07B9">
      <w:pPr>
        <w:pStyle w:val="ListParagraph"/>
        <w:rPr>
          <w:rFonts w:cs="Arial"/>
        </w:rPr>
      </w:pPr>
      <w:r w:rsidRPr="005B4607">
        <w:rPr>
          <w:rFonts w:cs="Arial"/>
        </w:rPr>
        <w:t xml:space="preserve">• 125 surveys completed </w:t>
      </w:r>
    </w:p>
    <w:p w14:paraId="7B7B1C6F" w14:textId="77777777" w:rsidR="00BA6CA4" w:rsidRPr="005B4607" w:rsidRDefault="00BA6CA4" w:rsidP="00BA6CA4">
      <w:pPr>
        <w:rPr>
          <w:rFonts w:cs="Arial"/>
        </w:rPr>
      </w:pPr>
    </w:p>
    <w:p w14:paraId="3CFEBB6C" w14:textId="77777777" w:rsidR="00BA6CA4" w:rsidRPr="005B4607" w:rsidRDefault="00BA6CA4" w:rsidP="005947AB">
      <w:pPr>
        <w:pStyle w:val="Heading3"/>
        <w:rPr>
          <w:rFonts w:cs="Arial"/>
        </w:rPr>
      </w:pPr>
      <w:bookmarkStart w:id="15" w:name="_Toc167710403"/>
      <w:r w:rsidRPr="005B4607">
        <w:rPr>
          <w:rFonts w:cs="Arial"/>
        </w:rPr>
        <w:t>Interviews and Focus Group Sessions</w:t>
      </w:r>
      <w:bookmarkEnd w:id="15"/>
      <w:r w:rsidRPr="005B4607">
        <w:rPr>
          <w:rFonts w:cs="Arial"/>
        </w:rPr>
        <w:t xml:space="preserve"> </w:t>
      </w:r>
    </w:p>
    <w:p w14:paraId="1368E3B2" w14:textId="77777777" w:rsidR="00BA6CA4" w:rsidRPr="005B4607" w:rsidRDefault="00BA6CA4" w:rsidP="00BA6CA4">
      <w:pPr>
        <w:rPr>
          <w:rFonts w:cs="Arial"/>
        </w:rPr>
      </w:pPr>
    </w:p>
    <w:p w14:paraId="39F3E5C0" w14:textId="77777777" w:rsidR="00BA6CA4" w:rsidRPr="005B4607" w:rsidRDefault="00BA6CA4" w:rsidP="00BE07B9">
      <w:pPr>
        <w:pStyle w:val="ListParagraph"/>
        <w:rPr>
          <w:rFonts w:cs="Arial"/>
        </w:rPr>
      </w:pPr>
      <w:r w:rsidRPr="005B4607">
        <w:rPr>
          <w:rFonts w:cs="Arial"/>
        </w:rPr>
        <w:t xml:space="preserve">• 489 people reached </w:t>
      </w:r>
    </w:p>
    <w:p w14:paraId="5CC1D888" w14:textId="77777777" w:rsidR="00BA6CA4" w:rsidRPr="005B4607" w:rsidRDefault="00BA6CA4" w:rsidP="00BE07B9">
      <w:pPr>
        <w:pStyle w:val="ListParagraph"/>
        <w:rPr>
          <w:rFonts w:cs="Arial"/>
        </w:rPr>
      </w:pPr>
      <w:r w:rsidRPr="005B4607">
        <w:rPr>
          <w:rFonts w:cs="Arial"/>
        </w:rPr>
        <w:t xml:space="preserve">• 5 face-face focus group sessions </w:t>
      </w:r>
    </w:p>
    <w:p w14:paraId="139CB4D2" w14:textId="77777777" w:rsidR="00BA6CA4" w:rsidRPr="005B4607" w:rsidRDefault="00BA6CA4" w:rsidP="00BE07B9">
      <w:pPr>
        <w:pStyle w:val="ListParagraph"/>
        <w:rPr>
          <w:rFonts w:cs="Arial"/>
        </w:rPr>
      </w:pPr>
      <w:r w:rsidRPr="005B4607">
        <w:rPr>
          <w:rFonts w:cs="Arial"/>
        </w:rPr>
        <w:t xml:space="preserve">• 2 public events </w:t>
      </w:r>
    </w:p>
    <w:p w14:paraId="7DD1A6D7" w14:textId="77777777" w:rsidR="00BA6CA4" w:rsidRPr="005B4607" w:rsidRDefault="00BA6CA4" w:rsidP="00BE07B9">
      <w:pPr>
        <w:pStyle w:val="ListParagraph"/>
        <w:rPr>
          <w:rFonts w:cs="Arial"/>
        </w:rPr>
      </w:pPr>
      <w:r w:rsidRPr="005B4607">
        <w:rPr>
          <w:rFonts w:cs="Arial"/>
        </w:rPr>
        <w:t xml:space="preserve">• Disability Inclusion Network </w:t>
      </w:r>
    </w:p>
    <w:p w14:paraId="6EFA7C0A" w14:textId="77777777" w:rsidR="00BA6CA4" w:rsidRPr="005B4607" w:rsidRDefault="00BA6CA4" w:rsidP="00BE07B9">
      <w:pPr>
        <w:pStyle w:val="ListParagraph"/>
        <w:rPr>
          <w:rFonts w:cs="Arial"/>
        </w:rPr>
      </w:pPr>
      <w:r w:rsidRPr="005B4607">
        <w:rPr>
          <w:rFonts w:cs="Arial"/>
        </w:rPr>
        <w:t xml:space="preserve">• 2 Pathways for Carers Walks </w:t>
      </w:r>
    </w:p>
    <w:p w14:paraId="1A75883E" w14:textId="77777777" w:rsidR="00BA6CA4" w:rsidRPr="005B4607" w:rsidRDefault="00BA6CA4" w:rsidP="00BE07B9">
      <w:pPr>
        <w:pStyle w:val="ListParagraph"/>
        <w:rPr>
          <w:rFonts w:cs="Arial"/>
        </w:rPr>
      </w:pPr>
      <w:r w:rsidRPr="005B4607">
        <w:rPr>
          <w:rFonts w:cs="Arial"/>
        </w:rPr>
        <w:t xml:space="preserve">• 11 interviews </w:t>
      </w:r>
    </w:p>
    <w:p w14:paraId="29F868B3" w14:textId="77777777" w:rsidR="00BA6CA4" w:rsidRPr="005B4607" w:rsidRDefault="00BA6CA4" w:rsidP="00BE07B9">
      <w:pPr>
        <w:pStyle w:val="ListParagraph"/>
        <w:rPr>
          <w:rFonts w:cs="Arial"/>
        </w:rPr>
      </w:pPr>
      <w:r w:rsidRPr="005B4607">
        <w:rPr>
          <w:rFonts w:cs="Arial"/>
        </w:rPr>
        <w:t xml:space="preserve">• Yarra Ranges Neighbourhood House Network </w:t>
      </w:r>
    </w:p>
    <w:p w14:paraId="39D55B04" w14:textId="77777777" w:rsidR="00BA6CA4" w:rsidRPr="005B4607" w:rsidRDefault="00BA6CA4" w:rsidP="00BA6CA4">
      <w:pPr>
        <w:rPr>
          <w:rFonts w:cs="Arial"/>
        </w:rPr>
      </w:pPr>
    </w:p>
    <w:p w14:paraId="491186F0" w14:textId="77777777" w:rsidR="00BA6CA4" w:rsidRPr="005B4607" w:rsidRDefault="00BA6CA4" w:rsidP="00BA6CA4">
      <w:pPr>
        <w:rPr>
          <w:rFonts w:cs="Arial"/>
        </w:rPr>
      </w:pPr>
    </w:p>
    <w:p w14:paraId="407280E6" w14:textId="77777777" w:rsidR="00BA6CA4" w:rsidRPr="005B4607" w:rsidRDefault="00BA6CA4" w:rsidP="005947AB">
      <w:pPr>
        <w:pStyle w:val="Heading3"/>
        <w:rPr>
          <w:rFonts w:cs="Arial"/>
        </w:rPr>
      </w:pPr>
      <w:bookmarkStart w:id="16" w:name="_Toc167710404"/>
      <w:r w:rsidRPr="005B4607">
        <w:rPr>
          <w:rFonts w:cs="Arial"/>
        </w:rPr>
        <w:t>Advisory Committee’s</w:t>
      </w:r>
      <w:bookmarkEnd w:id="16"/>
      <w:r w:rsidRPr="005B4607">
        <w:rPr>
          <w:rFonts w:cs="Arial"/>
        </w:rPr>
        <w:t xml:space="preserve"> </w:t>
      </w:r>
    </w:p>
    <w:p w14:paraId="03C7DDFC" w14:textId="77777777" w:rsidR="00BA6CA4" w:rsidRPr="005B4607" w:rsidRDefault="00BA6CA4" w:rsidP="00BA6CA4">
      <w:pPr>
        <w:rPr>
          <w:rFonts w:cs="Arial"/>
        </w:rPr>
      </w:pPr>
    </w:p>
    <w:p w14:paraId="259BCBA3" w14:textId="77777777" w:rsidR="00BA6CA4" w:rsidRPr="005B4607" w:rsidRDefault="00BA6CA4" w:rsidP="00BE07B9">
      <w:pPr>
        <w:pStyle w:val="ListParagraph"/>
        <w:rPr>
          <w:rFonts w:cs="Arial"/>
        </w:rPr>
      </w:pPr>
      <w:r w:rsidRPr="005B4607">
        <w:rPr>
          <w:rFonts w:cs="Arial"/>
        </w:rPr>
        <w:t xml:space="preserve">• Disability Advisory Committee </w:t>
      </w:r>
    </w:p>
    <w:p w14:paraId="64E003CE" w14:textId="77777777" w:rsidR="00BA6CA4" w:rsidRPr="005B4607" w:rsidRDefault="00BA6CA4" w:rsidP="00BE07B9">
      <w:pPr>
        <w:pStyle w:val="ListParagraph"/>
        <w:rPr>
          <w:rFonts w:cs="Arial"/>
        </w:rPr>
      </w:pPr>
      <w:r w:rsidRPr="005B4607">
        <w:rPr>
          <w:rFonts w:cs="Arial"/>
        </w:rPr>
        <w:t xml:space="preserve">• Health and Wellbeing Advisory Committee </w:t>
      </w:r>
    </w:p>
    <w:p w14:paraId="00FEDCA4" w14:textId="77777777" w:rsidR="00BA6CA4" w:rsidRPr="005B4607" w:rsidRDefault="00BA6CA4" w:rsidP="00BE07B9">
      <w:pPr>
        <w:pStyle w:val="ListParagraph"/>
        <w:rPr>
          <w:rFonts w:cs="Arial"/>
        </w:rPr>
      </w:pPr>
      <w:r w:rsidRPr="005B4607">
        <w:rPr>
          <w:rFonts w:cs="Arial"/>
        </w:rPr>
        <w:t xml:space="preserve">• Positive Ageing Reference Group. </w:t>
      </w:r>
    </w:p>
    <w:p w14:paraId="4C633B25" w14:textId="77777777" w:rsidR="00BA6CA4" w:rsidRPr="005B4607" w:rsidRDefault="00BA6CA4" w:rsidP="00BA6CA4">
      <w:pPr>
        <w:rPr>
          <w:rFonts w:cs="Arial"/>
        </w:rPr>
      </w:pPr>
    </w:p>
    <w:p w14:paraId="15E0E3CB" w14:textId="77777777" w:rsidR="00BA6CA4" w:rsidRPr="005B4607" w:rsidRDefault="00BA6CA4" w:rsidP="00BA6CA4">
      <w:pPr>
        <w:rPr>
          <w:rFonts w:cs="Arial"/>
        </w:rPr>
      </w:pPr>
    </w:p>
    <w:p w14:paraId="6F8FB085" w14:textId="77777777" w:rsidR="00BA6CA4" w:rsidRPr="005B4607" w:rsidRDefault="00BA6CA4" w:rsidP="00BA6CA4">
      <w:pPr>
        <w:rPr>
          <w:rFonts w:cs="Arial"/>
        </w:rPr>
      </w:pPr>
      <w:r w:rsidRPr="005B4607">
        <w:rPr>
          <w:rFonts w:cs="Arial"/>
        </w:rPr>
        <w:br w:type="page"/>
      </w:r>
    </w:p>
    <w:p w14:paraId="538BC453" w14:textId="77777777" w:rsidR="00BA6CA4" w:rsidRPr="005B4607" w:rsidRDefault="00BA6CA4" w:rsidP="00551202">
      <w:pPr>
        <w:pStyle w:val="Heading2"/>
      </w:pPr>
      <w:bookmarkStart w:id="17" w:name="_Toc167710405"/>
      <w:r w:rsidRPr="005B4607">
        <w:t>Summary of feedback</w:t>
      </w:r>
      <w:bookmarkEnd w:id="17"/>
      <w:r w:rsidRPr="005B4607">
        <w:t xml:space="preserve"> </w:t>
      </w:r>
    </w:p>
    <w:p w14:paraId="33F789D5" w14:textId="77777777" w:rsidR="00BA6CA4" w:rsidRPr="005B4607" w:rsidRDefault="00BA6CA4" w:rsidP="00BA6CA4">
      <w:pPr>
        <w:rPr>
          <w:rFonts w:cs="Arial"/>
        </w:rPr>
      </w:pPr>
    </w:p>
    <w:p w14:paraId="3A6F7683" w14:textId="77777777" w:rsidR="00BA6CA4" w:rsidRPr="005B4607" w:rsidRDefault="00BA6CA4" w:rsidP="00BA6CA4">
      <w:pPr>
        <w:rPr>
          <w:rFonts w:cs="Arial"/>
        </w:rPr>
      </w:pPr>
      <w:r w:rsidRPr="005B4607">
        <w:rPr>
          <w:rFonts w:cs="Arial"/>
        </w:rPr>
        <w:t xml:space="preserve">The Community has highlighted several key themes that warrant consideration for the upcoming DAP. These themes listed alphabetically provide valuable insights. </w:t>
      </w:r>
    </w:p>
    <w:p w14:paraId="61225A07" w14:textId="77777777" w:rsidR="00BA6CA4" w:rsidRPr="005B4607" w:rsidRDefault="00BA6CA4" w:rsidP="00BA6CA4">
      <w:pPr>
        <w:rPr>
          <w:rFonts w:cs="Arial"/>
        </w:rPr>
      </w:pPr>
    </w:p>
    <w:p w14:paraId="7DE4A198" w14:textId="3EE280A8" w:rsidR="00BA6CA4" w:rsidRPr="005B4607" w:rsidRDefault="00BA6CA4" w:rsidP="005C2593">
      <w:pPr>
        <w:pStyle w:val="Heading3"/>
      </w:pPr>
      <w:bookmarkStart w:id="18" w:name="_Toc167710406"/>
      <w:r w:rsidRPr="005B4607">
        <w:t>Key themes and desired outcomes</w:t>
      </w:r>
      <w:bookmarkEnd w:id="18"/>
      <w:r w:rsidRPr="005B4607">
        <w:t xml:space="preserve"> </w:t>
      </w:r>
    </w:p>
    <w:p w14:paraId="4718495E" w14:textId="77777777" w:rsidR="00BA6CA4" w:rsidRPr="005B4607" w:rsidRDefault="00BA6CA4" w:rsidP="00BA6CA4">
      <w:pPr>
        <w:rPr>
          <w:rFonts w:cs="Arial"/>
        </w:rPr>
      </w:pPr>
    </w:p>
    <w:p w14:paraId="5FB74720" w14:textId="77777777" w:rsidR="00BA6CA4" w:rsidRPr="005B4607" w:rsidRDefault="00BA6CA4" w:rsidP="005C2593">
      <w:pPr>
        <w:pStyle w:val="Heading4"/>
      </w:pPr>
      <w:r w:rsidRPr="005B4607">
        <w:t xml:space="preserve">1. Accessible tourism </w:t>
      </w:r>
    </w:p>
    <w:p w14:paraId="15307869" w14:textId="77777777" w:rsidR="00BA6CA4" w:rsidRPr="005B4607" w:rsidRDefault="00BA6CA4" w:rsidP="00BA6CA4">
      <w:pPr>
        <w:rPr>
          <w:rFonts w:cs="Arial"/>
        </w:rPr>
      </w:pPr>
    </w:p>
    <w:p w14:paraId="7F880931" w14:textId="77777777" w:rsidR="00BA6CA4" w:rsidRPr="005B4607" w:rsidRDefault="00BA6CA4" w:rsidP="00BA6CA4">
      <w:pPr>
        <w:rPr>
          <w:rFonts w:cs="Arial"/>
        </w:rPr>
      </w:pPr>
      <w:r w:rsidRPr="005B4607">
        <w:rPr>
          <w:rFonts w:cs="Arial"/>
        </w:rPr>
        <w:t xml:space="preserve">Yarra Ranges is a welcoming destination for all visitors. </w:t>
      </w:r>
    </w:p>
    <w:p w14:paraId="20D58DB8" w14:textId="77777777" w:rsidR="00BA6CA4" w:rsidRPr="005B4607" w:rsidRDefault="00BA6CA4" w:rsidP="00BA6CA4">
      <w:pPr>
        <w:rPr>
          <w:rFonts w:cs="Arial"/>
        </w:rPr>
      </w:pPr>
    </w:p>
    <w:p w14:paraId="3BAA9B7E" w14:textId="77777777" w:rsidR="00BA6CA4" w:rsidRPr="005B4607" w:rsidRDefault="00BA6CA4" w:rsidP="005C2593">
      <w:pPr>
        <w:pStyle w:val="Heading4"/>
      </w:pPr>
      <w:r w:rsidRPr="005B4607">
        <w:t xml:space="preserve">2. Customer Experience </w:t>
      </w:r>
    </w:p>
    <w:p w14:paraId="1B1C0DD6" w14:textId="77777777" w:rsidR="00BA6CA4" w:rsidRPr="005B4607" w:rsidRDefault="00BA6CA4" w:rsidP="00BA6CA4">
      <w:pPr>
        <w:rPr>
          <w:rFonts w:cs="Arial"/>
        </w:rPr>
      </w:pPr>
    </w:p>
    <w:p w14:paraId="6F3C9162" w14:textId="0CE127CC" w:rsidR="00BA6CA4" w:rsidRPr="005B4607" w:rsidRDefault="00BA6CA4" w:rsidP="00BA6CA4">
      <w:pPr>
        <w:rPr>
          <w:rFonts w:cs="Arial"/>
        </w:rPr>
      </w:pPr>
      <w:r w:rsidRPr="005B4607">
        <w:rPr>
          <w:rFonts w:cs="Arial"/>
        </w:rPr>
        <w:t xml:space="preserve">There is a variety of options available for people with disability and unpaid carers to engage with Council. Including the latest technology to support an improved </w:t>
      </w:r>
    </w:p>
    <w:p w14:paraId="01A250BF" w14:textId="77777777" w:rsidR="00BA6CA4" w:rsidRPr="005B4607" w:rsidRDefault="00BA6CA4" w:rsidP="00BA6CA4">
      <w:pPr>
        <w:rPr>
          <w:rFonts w:cs="Arial"/>
        </w:rPr>
      </w:pPr>
      <w:r w:rsidRPr="005B4607">
        <w:rPr>
          <w:rFonts w:cs="Arial"/>
        </w:rPr>
        <w:t xml:space="preserve">customer experience. </w:t>
      </w:r>
    </w:p>
    <w:p w14:paraId="4B00517B" w14:textId="77777777" w:rsidR="00BA6CA4" w:rsidRPr="005B4607" w:rsidRDefault="00BA6CA4" w:rsidP="00BA6CA4">
      <w:pPr>
        <w:rPr>
          <w:rFonts w:cs="Arial"/>
        </w:rPr>
      </w:pPr>
    </w:p>
    <w:p w14:paraId="6642A7F6" w14:textId="77777777" w:rsidR="00BA6CA4" w:rsidRPr="005B4607" w:rsidRDefault="00BA6CA4" w:rsidP="005C2593">
      <w:pPr>
        <w:pStyle w:val="Heading4"/>
      </w:pPr>
      <w:r w:rsidRPr="005B4607">
        <w:t xml:space="preserve">3. Emergency Management </w:t>
      </w:r>
    </w:p>
    <w:p w14:paraId="26326A3A" w14:textId="77777777" w:rsidR="00BA6CA4" w:rsidRPr="005B4607" w:rsidRDefault="00BA6CA4" w:rsidP="00BA6CA4">
      <w:pPr>
        <w:rPr>
          <w:rFonts w:cs="Arial"/>
        </w:rPr>
      </w:pPr>
    </w:p>
    <w:p w14:paraId="40771455" w14:textId="56CB6F3B" w:rsidR="00BA6CA4" w:rsidRPr="005B4607" w:rsidRDefault="00BA6CA4" w:rsidP="00BA6CA4">
      <w:pPr>
        <w:rPr>
          <w:rFonts w:cs="Arial"/>
        </w:rPr>
      </w:pPr>
      <w:r w:rsidRPr="005B4607">
        <w:rPr>
          <w:rFonts w:cs="Arial"/>
        </w:rPr>
        <w:t xml:space="preserve">People with a disability and unpaid carers are included at all stages of Emergency Management planning and delivery. </w:t>
      </w:r>
    </w:p>
    <w:p w14:paraId="3353D387" w14:textId="77777777" w:rsidR="00BA6CA4" w:rsidRPr="005B4607" w:rsidRDefault="00BA6CA4" w:rsidP="00BA6CA4">
      <w:pPr>
        <w:rPr>
          <w:rFonts w:cs="Arial"/>
        </w:rPr>
      </w:pPr>
    </w:p>
    <w:p w14:paraId="31E6A2EF" w14:textId="77777777" w:rsidR="00BA6CA4" w:rsidRPr="005B4607" w:rsidRDefault="00BA6CA4" w:rsidP="005C2593">
      <w:pPr>
        <w:pStyle w:val="Heading4"/>
      </w:pPr>
      <w:r w:rsidRPr="005B4607">
        <w:t xml:space="preserve">4. Festivals and Events / Local Businesses </w:t>
      </w:r>
    </w:p>
    <w:p w14:paraId="780569D6" w14:textId="77777777" w:rsidR="00BA6CA4" w:rsidRPr="005B4607" w:rsidRDefault="00BA6CA4" w:rsidP="00BA6CA4">
      <w:pPr>
        <w:rPr>
          <w:rFonts w:cs="Arial"/>
        </w:rPr>
      </w:pPr>
    </w:p>
    <w:p w14:paraId="3B79237E" w14:textId="57CDC5D9" w:rsidR="00BA6CA4" w:rsidRPr="005B4607" w:rsidRDefault="00BA6CA4" w:rsidP="00BA6CA4">
      <w:pPr>
        <w:rPr>
          <w:rFonts w:cs="Arial"/>
        </w:rPr>
      </w:pPr>
      <w:r w:rsidRPr="005B4607">
        <w:rPr>
          <w:rFonts w:cs="Arial"/>
        </w:rPr>
        <w:t xml:space="preserve">Community events and local businesses have access to Information and capacity building opportunities. </w:t>
      </w:r>
    </w:p>
    <w:p w14:paraId="31537A55" w14:textId="77777777" w:rsidR="00BA6CA4" w:rsidRPr="005B4607" w:rsidRDefault="00BA6CA4" w:rsidP="00BA6CA4">
      <w:pPr>
        <w:rPr>
          <w:rFonts w:cs="Arial"/>
        </w:rPr>
      </w:pPr>
    </w:p>
    <w:p w14:paraId="6A88EC63" w14:textId="77777777" w:rsidR="00BA6CA4" w:rsidRPr="005B4607" w:rsidRDefault="00BA6CA4" w:rsidP="005C2593">
      <w:pPr>
        <w:pStyle w:val="Heading4"/>
      </w:pPr>
      <w:r w:rsidRPr="005B4607">
        <w:t xml:space="preserve">5. Housing </w:t>
      </w:r>
    </w:p>
    <w:p w14:paraId="21E1862E" w14:textId="77777777" w:rsidR="00BA6CA4" w:rsidRPr="005B4607" w:rsidRDefault="00BA6CA4" w:rsidP="00BA6CA4">
      <w:pPr>
        <w:rPr>
          <w:rFonts w:cs="Arial"/>
        </w:rPr>
      </w:pPr>
    </w:p>
    <w:p w14:paraId="63E561FC" w14:textId="77777777" w:rsidR="00BA6CA4" w:rsidRPr="005B4607" w:rsidRDefault="00BA6CA4" w:rsidP="00BA6CA4">
      <w:pPr>
        <w:rPr>
          <w:rFonts w:cs="Arial"/>
        </w:rPr>
      </w:pPr>
      <w:r w:rsidRPr="005B4607">
        <w:rPr>
          <w:rFonts w:cs="Arial"/>
        </w:rPr>
        <w:t xml:space="preserve">Temporary/permanent housing affordability, availability, and suitability for people with disability. </w:t>
      </w:r>
    </w:p>
    <w:p w14:paraId="71ECE120" w14:textId="77777777" w:rsidR="00BA6CA4" w:rsidRPr="005B4607" w:rsidRDefault="00BA6CA4" w:rsidP="00BA6CA4">
      <w:pPr>
        <w:rPr>
          <w:rFonts w:cs="Arial"/>
        </w:rPr>
      </w:pPr>
    </w:p>
    <w:p w14:paraId="27858E00" w14:textId="77777777" w:rsidR="00BA6CA4" w:rsidRPr="005B4607" w:rsidRDefault="00BA6CA4" w:rsidP="005C2593">
      <w:pPr>
        <w:pStyle w:val="Heading4"/>
      </w:pPr>
      <w:r w:rsidRPr="005B4607">
        <w:t xml:space="preserve">6. Information </w:t>
      </w:r>
    </w:p>
    <w:p w14:paraId="49A555C4" w14:textId="77777777" w:rsidR="00BA6CA4" w:rsidRPr="005B4607" w:rsidRDefault="00BA6CA4" w:rsidP="00BA6CA4">
      <w:pPr>
        <w:rPr>
          <w:rFonts w:cs="Arial"/>
        </w:rPr>
      </w:pPr>
    </w:p>
    <w:p w14:paraId="66D809C8" w14:textId="77777777" w:rsidR="00BA6CA4" w:rsidRPr="005B4607" w:rsidRDefault="00BA6CA4" w:rsidP="00BA6CA4">
      <w:pPr>
        <w:rPr>
          <w:rFonts w:cs="Arial"/>
        </w:rPr>
      </w:pPr>
      <w:r w:rsidRPr="005B4607">
        <w:rPr>
          <w:rFonts w:cs="Arial"/>
        </w:rPr>
        <w:t xml:space="preserve">The information required is readily available and in accessible formats. </w:t>
      </w:r>
    </w:p>
    <w:p w14:paraId="08FC25BC" w14:textId="77777777" w:rsidR="00BA6CA4" w:rsidRPr="005B4607" w:rsidRDefault="00BA6CA4" w:rsidP="00BA6CA4">
      <w:pPr>
        <w:rPr>
          <w:rFonts w:cs="Arial"/>
        </w:rPr>
      </w:pPr>
    </w:p>
    <w:p w14:paraId="4C405C3C" w14:textId="77777777" w:rsidR="00BA6CA4" w:rsidRPr="005B4607" w:rsidRDefault="00BA6CA4" w:rsidP="005C2593">
      <w:pPr>
        <w:pStyle w:val="Heading4"/>
      </w:pPr>
      <w:r w:rsidRPr="005B4607">
        <w:t xml:space="preserve">7. Infrastructure </w:t>
      </w:r>
    </w:p>
    <w:p w14:paraId="5C1F59D0" w14:textId="77777777" w:rsidR="00BA6CA4" w:rsidRPr="005B4607" w:rsidRDefault="00BA6CA4" w:rsidP="00BA6CA4">
      <w:pPr>
        <w:rPr>
          <w:rFonts w:cs="Arial"/>
        </w:rPr>
      </w:pPr>
    </w:p>
    <w:p w14:paraId="39C56F9B" w14:textId="77777777" w:rsidR="00BA6CA4" w:rsidRPr="005B4607" w:rsidRDefault="00BA6CA4" w:rsidP="00BA6CA4">
      <w:pPr>
        <w:rPr>
          <w:rFonts w:cs="Arial"/>
        </w:rPr>
      </w:pPr>
      <w:r w:rsidRPr="005B4607">
        <w:rPr>
          <w:rFonts w:cs="Arial"/>
        </w:rPr>
        <w:t xml:space="preserve">Increased accessibility in relation to: </w:t>
      </w:r>
    </w:p>
    <w:p w14:paraId="66576E7D" w14:textId="77777777" w:rsidR="00BA6CA4" w:rsidRPr="005B4607" w:rsidRDefault="00BA6CA4" w:rsidP="00BE07B9">
      <w:pPr>
        <w:pStyle w:val="ListParagraph"/>
        <w:rPr>
          <w:rFonts w:cs="Arial"/>
        </w:rPr>
      </w:pPr>
    </w:p>
    <w:p w14:paraId="4336A1CD" w14:textId="77777777" w:rsidR="00BA6CA4" w:rsidRPr="005B4607" w:rsidRDefault="00BA6CA4" w:rsidP="00BE07B9">
      <w:pPr>
        <w:pStyle w:val="ListParagraph"/>
        <w:rPr>
          <w:rFonts w:cs="Arial"/>
        </w:rPr>
      </w:pPr>
      <w:r w:rsidRPr="005B4607">
        <w:rPr>
          <w:rFonts w:cs="Arial"/>
        </w:rPr>
        <w:t xml:space="preserve">• Changing Places toilets </w:t>
      </w:r>
    </w:p>
    <w:p w14:paraId="21EA20FF" w14:textId="77777777" w:rsidR="00BA6CA4" w:rsidRPr="005B4607" w:rsidRDefault="00BA6CA4" w:rsidP="00BE07B9">
      <w:pPr>
        <w:pStyle w:val="ListParagraph"/>
        <w:rPr>
          <w:rFonts w:cs="Arial"/>
        </w:rPr>
      </w:pPr>
      <w:r w:rsidRPr="005B4607">
        <w:rPr>
          <w:rFonts w:cs="Arial"/>
        </w:rPr>
        <w:t xml:space="preserve">• Footpaths </w:t>
      </w:r>
    </w:p>
    <w:p w14:paraId="2E00A337" w14:textId="77777777" w:rsidR="00BA6CA4" w:rsidRPr="005B4607" w:rsidRDefault="00BA6CA4" w:rsidP="00BE07B9">
      <w:pPr>
        <w:pStyle w:val="ListParagraph"/>
        <w:rPr>
          <w:rFonts w:cs="Arial"/>
        </w:rPr>
      </w:pPr>
      <w:r w:rsidRPr="005B4607">
        <w:rPr>
          <w:rFonts w:cs="Arial"/>
        </w:rPr>
        <w:t xml:space="preserve">• Trails </w:t>
      </w:r>
    </w:p>
    <w:p w14:paraId="698240E1" w14:textId="77777777" w:rsidR="00BA6CA4" w:rsidRPr="005B4607" w:rsidRDefault="00BA6CA4" w:rsidP="00BE07B9">
      <w:pPr>
        <w:pStyle w:val="ListParagraph"/>
        <w:rPr>
          <w:rFonts w:cs="Arial"/>
        </w:rPr>
      </w:pPr>
      <w:r w:rsidRPr="005B4607">
        <w:rPr>
          <w:rFonts w:cs="Arial"/>
        </w:rPr>
        <w:t xml:space="preserve">• Seating </w:t>
      </w:r>
    </w:p>
    <w:p w14:paraId="44FFF804" w14:textId="77777777" w:rsidR="00BA6CA4" w:rsidRPr="005B4607" w:rsidRDefault="00BA6CA4" w:rsidP="00BE07B9">
      <w:pPr>
        <w:pStyle w:val="ListParagraph"/>
        <w:rPr>
          <w:rFonts w:cs="Arial"/>
        </w:rPr>
      </w:pPr>
      <w:r w:rsidRPr="005B4607">
        <w:rPr>
          <w:rFonts w:cs="Arial"/>
        </w:rPr>
        <w:t xml:space="preserve">• Shade </w:t>
      </w:r>
    </w:p>
    <w:p w14:paraId="2ADA8A18" w14:textId="77777777" w:rsidR="00BA6CA4" w:rsidRPr="005B4607" w:rsidRDefault="00BA6CA4" w:rsidP="00BE07B9">
      <w:pPr>
        <w:pStyle w:val="ListParagraph"/>
        <w:rPr>
          <w:rFonts w:cs="Arial"/>
        </w:rPr>
      </w:pPr>
      <w:r w:rsidRPr="005B4607">
        <w:rPr>
          <w:rFonts w:cs="Arial"/>
        </w:rPr>
        <w:t xml:space="preserve">• Safe pedestrian crossings </w:t>
      </w:r>
    </w:p>
    <w:p w14:paraId="1CF08FFD" w14:textId="77777777" w:rsidR="00BA6CA4" w:rsidRPr="005B4607" w:rsidRDefault="00BA6CA4" w:rsidP="00BE07B9">
      <w:pPr>
        <w:pStyle w:val="ListParagraph"/>
        <w:rPr>
          <w:rFonts w:cs="Arial"/>
        </w:rPr>
      </w:pPr>
      <w:r w:rsidRPr="005B4607">
        <w:rPr>
          <w:rFonts w:cs="Arial"/>
        </w:rPr>
        <w:t xml:space="preserve">• Accessible parking </w:t>
      </w:r>
    </w:p>
    <w:p w14:paraId="53D0AB82" w14:textId="77777777" w:rsidR="00BA6CA4" w:rsidRPr="005B4607" w:rsidRDefault="00BA6CA4" w:rsidP="00BE07B9">
      <w:pPr>
        <w:pStyle w:val="ListParagraph"/>
        <w:rPr>
          <w:rFonts w:cs="Arial"/>
        </w:rPr>
      </w:pPr>
      <w:r w:rsidRPr="005B4607">
        <w:rPr>
          <w:rFonts w:cs="Arial"/>
        </w:rPr>
        <w:t xml:space="preserve">• Recreational facilities </w:t>
      </w:r>
    </w:p>
    <w:p w14:paraId="075088D3" w14:textId="77777777" w:rsidR="00BA6CA4" w:rsidRPr="005B4607" w:rsidRDefault="00BA6CA4" w:rsidP="00BE07B9">
      <w:pPr>
        <w:pStyle w:val="ListParagraph"/>
        <w:rPr>
          <w:rFonts w:cs="Arial"/>
        </w:rPr>
      </w:pPr>
      <w:r w:rsidRPr="005B4607">
        <w:rPr>
          <w:rFonts w:cs="Arial"/>
        </w:rPr>
        <w:t xml:space="preserve">• Signage </w:t>
      </w:r>
    </w:p>
    <w:p w14:paraId="379DBE06" w14:textId="77777777" w:rsidR="00BA6CA4" w:rsidRPr="005B4607" w:rsidRDefault="00BA6CA4" w:rsidP="00BA6CA4">
      <w:pPr>
        <w:rPr>
          <w:rFonts w:cs="Arial"/>
        </w:rPr>
      </w:pPr>
    </w:p>
    <w:p w14:paraId="398FCEF0" w14:textId="77777777" w:rsidR="00BA6CA4" w:rsidRPr="005B4607" w:rsidRDefault="00BA6CA4" w:rsidP="00BA6CA4">
      <w:pPr>
        <w:rPr>
          <w:rFonts w:cs="Arial"/>
        </w:rPr>
      </w:pPr>
    </w:p>
    <w:p w14:paraId="5D029019" w14:textId="77777777" w:rsidR="00BA6CA4" w:rsidRPr="005B4607" w:rsidRDefault="00BA6CA4" w:rsidP="005C2593">
      <w:pPr>
        <w:pStyle w:val="Heading4"/>
      </w:pPr>
      <w:r w:rsidRPr="005B4607">
        <w:t xml:space="preserve">8. Public Transport </w:t>
      </w:r>
    </w:p>
    <w:p w14:paraId="465EF0CA" w14:textId="77777777" w:rsidR="00BA6CA4" w:rsidRPr="005B4607" w:rsidRDefault="00BA6CA4" w:rsidP="00BA6CA4">
      <w:pPr>
        <w:rPr>
          <w:rFonts w:cs="Arial"/>
        </w:rPr>
      </w:pPr>
    </w:p>
    <w:p w14:paraId="434849D4" w14:textId="77777777" w:rsidR="00BA6CA4" w:rsidRPr="005B4607" w:rsidRDefault="00BA6CA4" w:rsidP="00BA6CA4">
      <w:pPr>
        <w:rPr>
          <w:rFonts w:cs="Arial"/>
        </w:rPr>
      </w:pPr>
      <w:r w:rsidRPr="005B4607">
        <w:rPr>
          <w:rFonts w:cs="Arial"/>
        </w:rPr>
        <w:t xml:space="preserve">Accessible public transport Adequate infrastructure leading to public transport. Increased public transport options across Yarra Ranges. </w:t>
      </w:r>
    </w:p>
    <w:p w14:paraId="474518B1" w14:textId="77777777" w:rsidR="00BA6CA4" w:rsidRPr="005B4607" w:rsidRDefault="00BA6CA4" w:rsidP="00BA6CA4">
      <w:pPr>
        <w:rPr>
          <w:rFonts w:cs="Arial"/>
        </w:rPr>
      </w:pPr>
    </w:p>
    <w:p w14:paraId="40D10D80" w14:textId="77777777" w:rsidR="00BA6CA4" w:rsidRPr="005B4607" w:rsidRDefault="00BA6CA4" w:rsidP="00BA6CA4">
      <w:pPr>
        <w:rPr>
          <w:rFonts w:cs="Arial"/>
        </w:rPr>
      </w:pPr>
    </w:p>
    <w:p w14:paraId="2EFFC11E" w14:textId="77777777" w:rsidR="00BA6CA4" w:rsidRPr="005B4607" w:rsidRDefault="00BA6CA4" w:rsidP="005C2593">
      <w:pPr>
        <w:pStyle w:val="Heading4"/>
      </w:pPr>
      <w:r w:rsidRPr="005B4607">
        <w:t xml:space="preserve">9. Safety </w:t>
      </w:r>
    </w:p>
    <w:p w14:paraId="24A058AB" w14:textId="77777777" w:rsidR="00BA6CA4" w:rsidRPr="005B4607" w:rsidRDefault="00BA6CA4" w:rsidP="00BA6CA4">
      <w:pPr>
        <w:rPr>
          <w:rFonts w:cs="Arial"/>
        </w:rPr>
      </w:pPr>
    </w:p>
    <w:p w14:paraId="36765783" w14:textId="77777777" w:rsidR="00BA6CA4" w:rsidRPr="005B4607" w:rsidRDefault="00BA6CA4" w:rsidP="00BA6CA4">
      <w:pPr>
        <w:rPr>
          <w:rFonts w:cs="Arial"/>
        </w:rPr>
      </w:pPr>
      <w:r w:rsidRPr="005B4607">
        <w:rPr>
          <w:rFonts w:cs="Arial"/>
        </w:rPr>
        <w:t xml:space="preserve">Lighting near recreation equipment and around shopping precincts is improved. </w:t>
      </w:r>
    </w:p>
    <w:p w14:paraId="750809B0" w14:textId="77777777" w:rsidR="00BA6CA4" w:rsidRPr="005B4607" w:rsidRDefault="00BA6CA4" w:rsidP="00BA6CA4">
      <w:pPr>
        <w:rPr>
          <w:rFonts w:cs="Arial"/>
        </w:rPr>
      </w:pPr>
    </w:p>
    <w:p w14:paraId="5068A19E" w14:textId="77777777" w:rsidR="00BA6CA4" w:rsidRPr="005B4607" w:rsidRDefault="00BA6CA4" w:rsidP="005C2593">
      <w:pPr>
        <w:pStyle w:val="Heading4"/>
      </w:pPr>
      <w:r w:rsidRPr="005B4607">
        <w:t xml:space="preserve">10. Social connection and wellbeing </w:t>
      </w:r>
    </w:p>
    <w:p w14:paraId="590D0DD4" w14:textId="77777777" w:rsidR="00BA6CA4" w:rsidRPr="005B4607" w:rsidRDefault="00BA6CA4" w:rsidP="00BA6CA4">
      <w:pPr>
        <w:rPr>
          <w:rFonts w:cs="Arial"/>
        </w:rPr>
      </w:pPr>
    </w:p>
    <w:p w14:paraId="64D85947" w14:textId="77777777" w:rsidR="00BA6CA4" w:rsidRPr="005B4607" w:rsidRDefault="00BA6CA4" w:rsidP="00BA6CA4">
      <w:pPr>
        <w:rPr>
          <w:rFonts w:cs="Arial"/>
        </w:rPr>
      </w:pPr>
      <w:r w:rsidRPr="005B4607">
        <w:rPr>
          <w:rFonts w:cs="Arial"/>
        </w:rPr>
        <w:t xml:space="preserve">People with a disability and unpaid carers have access to local programs to enhance social connection and wellbeing. </w:t>
      </w:r>
    </w:p>
    <w:p w14:paraId="5AE5DBC6" w14:textId="77777777" w:rsidR="00BA6CA4" w:rsidRPr="005B4607" w:rsidRDefault="00BA6CA4" w:rsidP="00BA6CA4">
      <w:pPr>
        <w:rPr>
          <w:rFonts w:cs="Arial"/>
        </w:rPr>
      </w:pPr>
    </w:p>
    <w:p w14:paraId="3F2D12BF" w14:textId="77777777" w:rsidR="00BA6CA4" w:rsidRPr="005B4607" w:rsidRDefault="00BA6CA4" w:rsidP="005C2593">
      <w:pPr>
        <w:pStyle w:val="Heading4"/>
      </w:pPr>
      <w:r w:rsidRPr="005B4607">
        <w:t xml:space="preserve">11. Youth Employment </w:t>
      </w:r>
    </w:p>
    <w:p w14:paraId="3F34FEBB" w14:textId="77777777" w:rsidR="00BA6CA4" w:rsidRPr="005B4607" w:rsidRDefault="00BA6CA4" w:rsidP="00BA6CA4">
      <w:pPr>
        <w:rPr>
          <w:rFonts w:cs="Arial"/>
        </w:rPr>
      </w:pPr>
    </w:p>
    <w:p w14:paraId="6F1D2180" w14:textId="77777777" w:rsidR="00BA6CA4" w:rsidRPr="005B4607" w:rsidRDefault="00BA6CA4" w:rsidP="00BA6CA4">
      <w:pPr>
        <w:rPr>
          <w:rFonts w:cs="Arial"/>
        </w:rPr>
      </w:pPr>
      <w:r w:rsidRPr="005B4607">
        <w:rPr>
          <w:rFonts w:cs="Arial"/>
        </w:rPr>
        <w:t xml:space="preserve">Pathways for young people with disability to support workforce entry. </w:t>
      </w:r>
    </w:p>
    <w:p w14:paraId="4B9B15F9" w14:textId="77777777" w:rsidR="00BA6CA4" w:rsidRPr="005B4607" w:rsidRDefault="00BA6CA4" w:rsidP="00BA6CA4">
      <w:pPr>
        <w:rPr>
          <w:rFonts w:cs="Arial"/>
        </w:rPr>
      </w:pPr>
    </w:p>
    <w:p w14:paraId="17A6CFA5" w14:textId="77777777" w:rsidR="00BA6CA4" w:rsidRPr="005B4607" w:rsidRDefault="00BA6CA4" w:rsidP="00BA6CA4">
      <w:pPr>
        <w:rPr>
          <w:rFonts w:cs="Arial"/>
        </w:rPr>
      </w:pPr>
    </w:p>
    <w:p w14:paraId="7578ACC7" w14:textId="77777777" w:rsidR="00BA6CA4" w:rsidRPr="005B4607" w:rsidRDefault="00BA6CA4" w:rsidP="00BA6CA4">
      <w:pPr>
        <w:rPr>
          <w:rFonts w:cs="Arial"/>
        </w:rPr>
      </w:pPr>
    </w:p>
    <w:p w14:paraId="31894535" w14:textId="77777777" w:rsidR="00BA6CA4" w:rsidRPr="005B4607" w:rsidRDefault="00BA6CA4" w:rsidP="00BA6CA4">
      <w:pPr>
        <w:rPr>
          <w:rFonts w:cs="Arial"/>
        </w:rPr>
      </w:pPr>
      <w:r w:rsidRPr="005B4607">
        <w:rPr>
          <w:rFonts w:cs="Arial"/>
        </w:rPr>
        <w:br w:type="page"/>
      </w:r>
    </w:p>
    <w:p w14:paraId="3B3F8705" w14:textId="77777777" w:rsidR="00BA6CA4" w:rsidRPr="005C2593" w:rsidRDefault="00BA6CA4" w:rsidP="005C2593">
      <w:pPr>
        <w:pStyle w:val="Heading2"/>
        <w:rPr>
          <w:rStyle w:val="Heading2Char"/>
        </w:rPr>
      </w:pPr>
      <w:bookmarkStart w:id="19" w:name="_Toc167710407"/>
      <w:r w:rsidRPr="005B4607">
        <w:t>Conclusion</w:t>
      </w:r>
      <w:bookmarkEnd w:id="19"/>
      <w:r w:rsidRPr="005B4607">
        <w:t xml:space="preserve"> </w:t>
      </w:r>
    </w:p>
    <w:p w14:paraId="0F2B8CFB" w14:textId="77777777" w:rsidR="00BA6CA4" w:rsidRPr="005B4607" w:rsidRDefault="00BA6CA4" w:rsidP="00BA6CA4">
      <w:pPr>
        <w:rPr>
          <w:rFonts w:cs="Arial"/>
        </w:rPr>
      </w:pPr>
    </w:p>
    <w:p w14:paraId="14CC3B93" w14:textId="77777777" w:rsidR="00BA6CA4" w:rsidRPr="005B4607" w:rsidRDefault="00BA6CA4" w:rsidP="00BA6CA4">
      <w:pPr>
        <w:rPr>
          <w:rFonts w:cs="Arial"/>
        </w:rPr>
      </w:pPr>
      <w:r w:rsidRPr="005B4607">
        <w:rPr>
          <w:rFonts w:cs="Arial"/>
        </w:rPr>
        <w:t xml:space="preserve">Council values and acknowledges the people who informed this report and the development of the next DAP. It’s essential to create an inclusive environment for the community. </w:t>
      </w:r>
    </w:p>
    <w:p w14:paraId="7A162754" w14:textId="77777777" w:rsidR="00BA6CA4" w:rsidRPr="005B4607" w:rsidRDefault="00BA6CA4" w:rsidP="00BA6CA4">
      <w:pPr>
        <w:rPr>
          <w:rFonts w:cs="Arial"/>
        </w:rPr>
      </w:pPr>
    </w:p>
    <w:p w14:paraId="3EEFB2CF" w14:textId="77777777" w:rsidR="00BA6CA4" w:rsidRPr="005B4607" w:rsidRDefault="00BA6CA4" w:rsidP="00BA6CA4">
      <w:pPr>
        <w:rPr>
          <w:rFonts w:cs="Arial"/>
        </w:rPr>
      </w:pPr>
      <w:r w:rsidRPr="005B4607">
        <w:rPr>
          <w:rFonts w:cs="Arial"/>
        </w:rPr>
        <w:t xml:space="preserve">The next engagement and consultation phase of this project will ask the community for feedback on the draft version of the DAP. </w:t>
      </w:r>
    </w:p>
    <w:p w14:paraId="0CAB7B41" w14:textId="77777777" w:rsidR="00BA6CA4" w:rsidRPr="005B4607" w:rsidRDefault="00BA6CA4" w:rsidP="00BA6CA4">
      <w:pPr>
        <w:rPr>
          <w:rFonts w:cs="Arial"/>
        </w:rPr>
      </w:pPr>
    </w:p>
    <w:p w14:paraId="1A896BD9" w14:textId="3D4331B1" w:rsidR="00BA6CA4" w:rsidRPr="005B4607" w:rsidRDefault="00BA6CA4" w:rsidP="00BA6CA4">
      <w:pPr>
        <w:rPr>
          <w:rFonts w:cs="Arial"/>
        </w:rPr>
      </w:pPr>
      <w:r w:rsidRPr="005B4607">
        <w:rPr>
          <w:rFonts w:cs="Arial"/>
        </w:rPr>
        <w:t xml:space="preserve">To remain up to date with this project please visit the Access, </w:t>
      </w:r>
      <w:proofErr w:type="gramStart"/>
      <w:r w:rsidRPr="005B4607">
        <w:rPr>
          <w:rFonts w:cs="Arial"/>
        </w:rPr>
        <w:t>Equity</w:t>
      </w:r>
      <w:proofErr w:type="gramEnd"/>
      <w:r w:rsidRPr="005B4607">
        <w:rPr>
          <w:rFonts w:cs="Arial"/>
        </w:rPr>
        <w:t xml:space="preserve"> and Inclusion Strategy | Shaping Yarra Ranges page. </w:t>
      </w:r>
    </w:p>
    <w:p w14:paraId="24FB137D" w14:textId="77777777" w:rsidR="00BA6CA4" w:rsidRPr="005B4607" w:rsidRDefault="00BA6CA4" w:rsidP="00BA6CA4">
      <w:pPr>
        <w:rPr>
          <w:rFonts w:cs="Arial"/>
        </w:rPr>
      </w:pPr>
    </w:p>
    <w:p w14:paraId="4F2769F7" w14:textId="77777777" w:rsidR="00BA6CA4" w:rsidRPr="005B4607" w:rsidRDefault="00BA6CA4" w:rsidP="00BA6CA4">
      <w:pPr>
        <w:rPr>
          <w:rFonts w:cs="Arial"/>
        </w:rPr>
      </w:pPr>
    </w:p>
    <w:p w14:paraId="262F6E35" w14:textId="1708AEA4" w:rsidR="00BA6CA4" w:rsidRPr="005B4607" w:rsidRDefault="00BA6CA4" w:rsidP="00BA6CA4">
      <w:pPr>
        <w:rPr>
          <w:rFonts w:cs="Arial"/>
        </w:rPr>
      </w:pPr>
      <w:r w:rsidRPr="005B4607">
        <w:rPr>
          <w:rFonts w:cs="Arial"/>
        </w:rPr>
        <w:br w:type="page"/>
      </w:r>
    </w:p>
    <w:p w14:paraId="17CC378F" w14:textId="77777777" w:rsidR="00BA6CA4" w:rsidRPr="005B4607" w:rsidRDefault="00BA6CA4" w:rsidP="00F45410">
      <w:pPr>
        <w:pStyle w:val="Heading2"/>
      </w:pPr>
      <w:bookmarkStart w:id="20" w:name="_Toc167710408"/>
      <w:r w:rsidRPr="005B4607">
        <w:t>Glossary of terms</w:t>
      </w:r>
      <w:bookmarkEnd w:id="20"/>
      <w:r w:rsidRPr="005B4607">
        <w:t xml:space="preserve"> </w:t>
      </w:r>
    </w:p>
    <w:p w14:paraId="107C2C63" w14:textId="77777777" w:rsidR="00BA6CA4" w:rsidRPr="005B4607" w:rsidRDefault="00BA6CA4" w:rsidP="00BA6CA4">
      <w:pPr>
        <w:rPr>
          <w:rFonts w:cs="Arial"/>
        </w:rPr>
      </w:pPr>
    </w:p>
    <w:p w14:paraId="0150DCDD" w14:textId="77777777" w:rsidR="00BA6CA4" w:rsidRPr="00F45410" w:rsidRDefault="00BA6CA4" w:rsidP="00116FA0">
      <w:pPr>
        <w:rPr>
          <w:rStyle w:val="Strong"/>
        </w:rPr>
      </w:pPr>
      <w:r w:rsidRPr="00F45410">
        <w:rPr>
          <w:rStyle w:val="Strong"/>
        </w:rPr>
        <w:t xml:space="preserve">Accessibility </w:t>
      </w:r>
    </w:p>
    <w:p w14:paraId="1635A9AF" w14:textId="77777777" w:rsidR="00BA6CA4" w:rsidRPr="005B4607" w:rsidRDefault="00BA6CA4" w:rsidP="00116FA0">
      <w:pPr>
        <w:rPr>
          <w:rFonts w:cs="Arial"/>
        </w:rPr>
      </w:pPr>
    </w:p>
    <w:p w14:paraId="23BB562D" w14:textId="77777777" w:rsidR="00BA6CA4" w:rsidRPr="005B4607" w:rsidRDefault="00BA6CA4" w:rsidP="00116FA0">
      <w:pPr>
        <w:rPr>
          <w:rFonts w:cs="Arial"/>
        </w:rPr>
      </w:pPr>
      <w:r w:rsidRPr="005B4607">
        <w:rPr>
          <w:rFonts w:cs="Arial"/>
        </w:rPr>
        <w:t xml:space="preserve">The extent to which people with disability can access something like an office, worksite, or public area. </w:t>
      </w:r>
    </w:p>
    <w:p w14:paraId="64E5B2C8" w14:textId="77777777" w:rsidR="00BA6CA4" w:rsidRPr="005B4607" w:rsidRDefault="00BA6CA4" w:rsidP="00116FA0">
      <w:pPr>
        <w:rPr>
          <w:rFonts w:cs="Arial"/>
        </w:rPr>
      </w:pPr>
    </w:p>
    <w:p w14:paraId="5B088E37" w14:textId="77777777" w:rsidR="00BA6CA4" w:rsidRPr="00F45410" w:rsidRDefault="00BA6CA4" w:rsidP="00116FA0">
      <w:pPr>
        <w:rPr>
          <w:rStyle w:val="Strong"/>
        </w:rPr>
      </w:pPr>
      <w:r w:rsidRPr="00F45410">
        <w:rPr>
          <w:rStyle w:val="Strong"/>
        </w:rPr>
        <w:t xml:space="preserve">Changing Places </w:t>
      </w:r>
    </w:p>
    <w:p w14:paraId="7244B72F" w14:textId="77777777" w:rsidR="00BA6CA4" w:rsidRPr="005B4607" w:rsidRDefault="00BA6CA4" w:rsidP="00116FA0">
      <w:pPr>
        <w:rPr>
          <w:rFonts w:cs="Arial"/>
        </w:rPr>
      </w:pPr>
    </w:p>
    <w:p w14:paraId="513472CB" w14:textId="77777777" w:rsidR="00BA6CA4" w:rsidRPr="005B4607" w:rsidRDefault="00BA6CA4" w:rsidP="00116FA0">
      <w:pPr>
        <w:rPr>
          <w:rFonts w:cs="Arial"/>
        </w:rPr>
      </w:pPr>
      <w:r w:rsidRPr="005B4607">
        <w:rPr>
          <w:rFonts w:cs="Arial"/>
        </w:rPr>
        <w:t xml:space="preserve">Public toilets with full-sized change tables and hoists in major public spaces that meet the needs of people with disability. </w:t>
      </w:r>
    </w:p>
    <w:p w14:paraId="6424C52A" w14:textId="77777777" w:rsidR="00BA6CA4" w:rsidRPr="005B4607" w:rsidRDefault="00BA6CA4" w:rsidP="00116FA0">
      <w:pPr>
        <w:rPr>
          <w:rFonts w:cs="Arial"/>
        </w:rPr>
      </w:pPr>
    </w:p>
    <w:p w14:paraId="71ACB9EA" w14:textId="77777777" w:rsidR="00BA6CA4" w:rsidRPr="00F45410" w:rsidRDefault="00BA6CA4" w:rsidP="00116FA0">
      <w:pPr>
        <w:rPr>
          <w:rStyle w:val="Strong"/>
        </w:rPr>
      </w:pPr>
      <w:r w:rsidRPr="00F45410">
        <w:rPr>
          <w:rStyle w:val="Strong"/>
        </w:rPr>
        <w:t xml:space="preserve">Cohorts </w:t>
      </w:r>
    </w:p>
    <w:p w14:paraId="0A654829" w14:textId="77777777" w:rsidR="00BA6CA4" w:rsidRPr="005B4607" w:rsidRDefault="00BA6CA4" w:rsidP="00116FA0">
      <w:pPr>
        <w:rPr>
          <w:rFonts w:cs="Arial"/>
        </w:rPr>
      </w:pPr>
    </w:p>
    <w:p w14:paraId="6A8E1400" w14:textId="77777777" w:rsidR="00BA6CA4" w:rsidRPr="005B4607" w:rsidRDefault="00BA6CA4" w:rsidP="00116FA0">
      <w:pPr>
        <w:rPr>
          <w:rFonts w:cs="Arial"/>
        </w:rPr>
      </w:pPr>
      <w:r w:rsidRPr="005B4607">
        <w:rPr>
          <w:rFonts w:cs="Arial"/>
        </w:rPr>
        <w:t xml:space="preserve">A group of people with a shared characteristic </w:t>
      </w:r>
    </w:p>
    <w:p w14:paraId="67A22C4C" w14:textId="77777777" w:rsidR="00BA6CA4" w:rsidRPr="005B4607" w:rsidRDefault="00BA6CA4" w:rsidP="00116FA0">
      <w:pPr>
        <w:rPr>
          <w:rFonts w:cs="Arial"/>
        </w:rPr>
      </w:pPr>
    </w:p>
    <w:p w14:paraId="538A59D1" w14:textId="77777777" w:rsidR="00BA6CA4" w:rsidRPr="00F45410" w:rsidRDefault="00BA6CA4" w:rsidP="00116FA0">
      <w:pPr>
        <w:rPr>
          <w:rStyle w:val="Strong"/>
        </w:rPr>
      </w:pPr>
      <w:r w:rsidRPr="00F45410">
        <w:rPr>
          <w:rStyle w:val="Strong"/>
        </w:rPr>
        <w:t xml:space="preserve">Community engagement and consultation </w:t>
      </w:r>
    </w:p>
    <w:p w14:paraId="7DA48A94" w14:textId="77777777" w:rsidR="00BA6CA4" w:rsidRPr="005B4607" w:rsidRDefault="00BA6CA4" w:rsidP="00116FA0">
      <w:pPr>
        <w:rPr>
          <w:rFonts w:cs="Arial"/>
        </w:rPr>
      </w:pPr>
    </w:p>
    <w:p w14:paraId="2C653FEF" w14:textId="77777777" w:rsidR="00BA6CA4" w:rsidRPr="005B4607" w:rsidRDefault="00BA6CA4" w:rsidP="00116FA0">
      <w:pPr>
        <w:rPr>
          <w:rFonts w:cs="Arial"/>
        </w:rPr>
      </w:pPr>
      <w:r w:rsidRPr="005B4607">
        <w:rPr>
          <w:rFonts w:cs="Arial"/>
        </w:rPr>
        <w:t xml:space="preserve">Community engagement at Yarra Ranges Council includes a wide range of activities aimed at involving the community in Council’s decision-making processes. </w:t>
      </w:r>
    </w:p>
    <w:p w14:paraId="43528A84" w14:textId="77777777" w:rsidR="00BA6CA4" w:rsidRPr="005B4607" w:rsidRDefault="00BA6CA4" w:rsidP="00116FA0">
      <w:pPr>
        <w:rPr>
          <w:rFonts w:cs="Arial"/>
        </w:rPr>
      </w:pPr>
    </w:p>
    <w:p w14:paraId="5098C9DC" w14:textId="77777777" w:rsidR="00BA6CA4" w:rsidRPr="00F45410" w:rsidRDefault="00BA6CA4" w:rsidP="00116FA0">
      <w:pPr>
        <w:rPr>
          <w:rStyle w:val="Strong"/>
        </w:rPr>
      </w:pPr>
      <w:r w:rsidRPr="00F45410">
        <w:rPr>
          <w:rStyle w:val="Strong"/>
        </w:rPr>
        <w:t xml:space="preserve">Community voice </w:t>
      </w:r>
    </w:p>
    <w:p w14:paraId="1084E9F2" w14:textId="77777777" w:rsidR="00BA6CA4" w:rsidRPr="005B4607" w:rsidRDefault="00BA6CA4" w:rsidP="00116FA0">
      <w:pPr>
        <w:rPr>
          <w:rFonts w:cs="Arial"/>
        </w:rPr>
      </w:pPr>
    </w:p>
    <w:p w14:paraId="560FA767" w14:textId="77777777" w:rsidR="00BA6CA4" w:rsidRPr="005B4607" w:rsidRDefault="00BA6CA4" w:rsidP="00116FA0">
      <w:pPr>
        <w:rPr>
          <w:rFonts w:cs="Arial"/>
        </w:rPr>
      </w:pPr>
      <w:r w:rsidRPr="005B4607">
        <w:rPr>
          <w:rFonts w:cs="Arial"/>
        </w:rPr>
        <w:t xml:space="preserve">Involvement of members representing the community/lived </w:t>
      </w:r>
      <w:proofErr w:type="gramStart"/>
      <w:r w:rsidRPr="005B4607">
        <w:rPr>
          <w:rFonts w:cs="Arial"/>
        </w:rPr>
        <w:t>experience</w:t>
      </w:r>
      <w:proofErr w:type="gramEnd"/>
      <w:r w:rsidRPr="005B4607">
        <w:rPr>
          <w:rFonts w:cs="Arial"/>
        </w:rPr>
        <w:t xml:space="preserve"> </w:t>
      </w:r>
    </w:p>
    <w:p w14:paraId="319606FE" w14:textId="77777777" w:rsidR="00BA6CA4" w:rsidRPr="005B4607" w:rsidRDefault="00BA6CA4" w:rsidP="00116FA0">
      <w:pPr>
        <w:rPr>
          <w:rFonts w:cs="Arial"/>
        </w:rPr>
      </w:pPr>
    </w:p>
    <w:p w14:paraId="6396F951" w14:textId="77777777" w:rsidR="00BA6CA4" w:rsidRPr="00F45410" w:rsidRDefault="00BA6CA4" w:rsidP="00116FA0">
      <w:pPr>
        <w:rPr>
          <w:rStyle w:val="Strong"/>
        </w:rPr>
      </w:pPr>
      <w:r w:rsidRPr="00F45410">
        <w:rPr>
          <w:rStyle w:val="Strong"/>
        </w:rPr>
        <w:t xml:space="preserve">Culturally Linguistically diverse (CALD) </w:t>
      </w:r>
    </w:p>
    <w:p w14:paraId="31E7775C" w14:textId="77777777" w:rsidR="00BA6CA4" w:rsidRPr="005B4607" w:rsidRDefault="00BA6CA4" w:rsidP="00116FA0">
      <w:pPr>
        <w:rPr>
          <w:rFonts w:cs="Arial"/>
        </w:rPr>
      </w:pPr>
    </w:p>
    <w:p w14:paraId="17DAE395" w14:textId="77777777" w:rsidR="00BA6CA4" w:rsidRPr="005B4607" w:rsidRDefault="00BA6CA4" w:rsidP="00116FA0">
      <w:pPr>
        <w:rPr>
          <w:rFonts w:cs="Arial"/>
        </w:rPr>
      </w:pPr>
      <w:r w:rsidRPr="005B4607">
        <w:rPr>
          <w:rFonts w:cs="Arial"/>
        </w:rPr>
        <w:t xml:space="preserve">A community or group of people who come from various cultural and linguistic backgrounds. </w:t>
      </w:r>
    </w:p>
    <w:p w14:paraId="435998D4" w14:textId="77777777" w:rsidR="00BA6CA4" w:rsidRPr="005B4607" w:rsidRDefault="00BA6CA4" w:rsidP="00116FA0">
      <w:pPr>
        <w:rPr>
          <w:rFonts w:cs="Arial"/>
        </w:rPr>
      </w:pPr>
    </w:p>
    <w:p w14:paraId="5F48E4B7" w14:textId="77777777" w:rsidR="00BA6CA4" w:rsidRPr="00F45410" w:rsidRDefault="00BA6CA4" w:rsidP="00116FA0">
      <w:pPr>
        <w:rPr>
          <w:rStyle w:val="Strong"/>
        </w:rPr>
      </w:pPr>
      <w:r w:rsidRPr="00F45410">
        <w:rPr>
          <w:rStyle w:val="Strong"/>
        </w:rPr>
        <w:t xml:space="preserve">Data </w:t>
      </w:r>
    </w:p>
    <w:p w14:paraId="0A7B294F" w14:textId="77777777" w:rsidR="00BA6CA4" w:rsidRPr="005B4607" w:rsidRDefault="00BA6CA4" w:rsidP="00116FA0">
      <w:pPr>
        <w:rPr>
          <w:rFonts w:cs="Arial"/>
        </w:rPr>
      </w:pPr>
    </w:p>
    <w:p w14:paraId="31EC7399" w14:textId="77777777" w:rsidR="00BA6CA4" w:rsidRPr="005B4607" w:rsidRDefault="00BA6CA4" w:rsidP="00116FA0">
      <w:pPr>
        <w:rPr>
          <w:rFonts w:cs="Arial"/>
        </w:rPr>
      </w:pPr>
      <w:r w:rsidRPr="005B4607">
        <w:rPr>
          <w:rFonts w:cs="Arial"/>
        </w:rPr>
        <w:t xml:space="preserve">Facts or information about a topic or group of people. </w:t>
      </w:r>
    </w:p>
    <w:p w14:paraId="571B7B63" w14:textId="77777777" w:rsidR="00BA6CA4" w:rsidRPr="005B4607" w:rsidRDefault="00BA6CA4" w:rsidP="00116FA0">
      <w:pPr>
        <w:rPr>
          <w:rFonts w:cs="Arial"/>
        </w:rPr>
      </w:pPr>
    </w:p>
    <w:p w14:paraId="545977C1" w14:textId="77777777" w:rsidR="00BA6CA4" w:rsidRPr="00F45410" w:rsidRDefault="00BA6CA4" w:rsidP="00116FA0">
      <w:pPr>
        <w:rPr>
          <w:rStyle w:val="Strong"/>
        </w:rPr>
      </w:pPr>
      <w:r w:rsidRPr="00F45410">
        <w:rPr>
          <w:rStyle w:val="Strong"/>
        </w:rPr>
        <w:t xml:space="preserve">Disability Advisory Committee </w:t>
      </w:r>
    </w:p>
    <w:p w14:paraId="07540B72" w14:textId="77777777" w:rsidR="00BA6CA4" w:rsidRPr="005B4607" w:rsidRDefault="00BA6CA4" w:rsidP="00116FA0">
      <w:pPr>
        <w:rPr>
          <w:rFonts w:cs="Arial"/>
        </w:rPr>
      </w:pPr>
    </w:p>
    <w:p w14:paraId="3E47D035" w14:textId="77777777" w:rsidR="00BA6CA4" w:rsidRPr="005B4607" w:rsidRDefault="00BA6CA4" w:rsidP="00116FA0">
      <w:pPr>
        <w:rPr>
          <w:rFonts w:cs="Arial"/>
        </w:rPr>
      </w:pPr>
      <w:r w:rsidRPr="005B4607">
        <w:rPr>
          <w:rFonts w:cs="Arial"/>
        </w:rPr>
        <w:t xml:space="preserve">The Disability Advisory Committee (DAC) provides advice on equity, </w:t>
      </w:r>
      <w:proofErr w:type="gramStart"/>
      <w:r w:rsidRPr="005B4607">
        <w:rPr>
          <w:rFonts w:cs="Arial"/>
        </w:rPr>
        <w:t>access</w:t>
      </w:r>
      <w:proofErr w:type="gramEnd"/>
      <w:r w:rsidRPr="005B4607">
        <w:rPr>
          <w:rFonts w:cs="Arial"/>
        </w:rPr>
        <w:t xml:space="preserve"> and inclusion to maximise opportunities for people with a disability to participate fully in the community of Yarra Ranges. </w:t>
      </w:r>
    </w:p>
    <w:p w14:paraId="640B5925" w14:textId="77777777" w:rsidR="00BA6CA4" w:rsidRPr="005B4607" w:rsidRDefault="00BA6CA4" w:rsidP="00116FA0">
      <w:pPr>
        <w:rPr>
          <w:rFonts w:cs="Arial"/>
        </w:rPr>
      </w:pPr>
    </w:p>
    <w:p w14:paraId="2267BCC1" w14:textId="77777777" w:rsidR="00BA6CA4" w:rsidRPr="00F45410" w:rsidRDefault="00BA6CA4" w:rsidP="00116FA0">
      <w:pPr>
        <w:rPr>
          <w:rStyle w:val="Strong"/>
        </w:rPr>
      </w:pPr>
      <w:r w:rsidRPr="00F45410">
        <w:rPr>
          <w:rStyle w:val="Strong"/>
        </w:rPr>
        <w:t xml:space="preserve">Disability Act </w:t>
      </w:r>
    </w:p>
    <w:p w14:paraId="00C10991" w14:textId="77777777" w:rsidR="00BA6CA4" w:rsidRPr="005B4607" w:rsidRDefault="00BA6CA4" w:rsidP="00116FA0">
      <w:pPr>
        <w:rPr>
          <w:rFonts w:cs="Arial"/>
        </w:rPr>
      </w:pPr>
    </w:p>
    <w:p w14:paraId="08989DCD" w14:textId="77777777" w:rsidR="00BA6CA4" w:rsidRPr="005B4607" w:rsidRDefault="00BA6CA4" w:rsidP="00116FA0">
      <w:pPr>
        <w:rPr>
          <w:rFonts w:cs="Arial"/>
        </w:rPr>
      </w:pPr>
      <w:r w:rsidRPr="005B4607">
        <w:rPr>
          <w:rFonts w:cs="Arial"/>
        </w:rPr>
        <w:t xml:space="preserve">The Disability Act 2006 (Vic) provides a whole-of-government and community response to the rights and needs of people with disability including a requirement to have four-year state disability </w:t>
      </w:r>
      <w:proofErr w:type="gramStart"/>
      <w:r w:rsidRPr="005B4607">
        <w:rPr>
          <w:rFonts w:cs="Arial"/>
        </w:rPr>
        <w:t>plans</w:t>
      </w:r>
      <w:proofErr w:type="gramEnd"/>
      <w:r w:rsidRPr="005B4607">
        <w:rPr>
          <w:rFonts w:cs="Arial"/>
        </w:rPr>
        <w:t xml:space="preserve"> </w:t>
      </w:r>
    </w:p>
    <w:p w14:paraId="61EA75B2" w14:textId="77777777" w:rsidR="00BA6CA4" w:rsidRPr="005B4607" w:rsidRDefault="00BA6CA4" w:rsidP="00116FA0">
      <w:pPr>
        <w:rPr>
          <w:rFonts w:cs="Arial"/>
        </w:rPr>
      </w:pPr>
    </w:p>
    <w:p w14:paraId="7AB22A27" w14:textId="77777777" w:rsidR="00BA6CA4" w:rsidRPr="00F45410" w:rsidRDefault="00BA6CA4" w:rsidP="00116FA0">
      <w:pPr>
        <w:rPr>
          <w:rStyle w:val="Strong"/>
        </w:rPr>
      </w:pPr>
      <w:r w:rsidRPr="00F45410">
        <w:rPr>
          <w:rStyle w:val="Strong"/>
        </w:rPr>
        <w:t xml:space="preserve">Disability Action Plan (DAP) </w:t>
      </w:r>
    </w:p>
    <w:p w14:paraId="200825B0" w14:textId="77777777" w:rsidR="00BA6CA4" w:rsidRPr="005B4607" w:rsidRDefault="00BA6CA4" w:rsidP="00116FA0">
      <w:pPr>
        <w:rPr>
          <w:rFonts w:cs="Arial"/>
        </w:rPr>
      </w:pPr>
    </w:p>
    <w:p w14:paraId="739A8CCD" w14:textId="77777777" w:rsidR="00BA6CA4" w:rsidRPr="005B4607" w:rsidRDefault="00BA6CA4" w:rsidP="00116FA0">
      <w:pPr>
        <w:rPr>
          <w:rFonts w:cs="Arial"/>
        </w:rPr>
      </w:pPr>
      <w:r w:rsidRPr="005B4607">
        <w:rPr>
          <w:rFonts w:cs="Arial"/>
        </w:rPr>
        <w:t xml:space="preserve">An important way that state government departments and local governments ensure they are delivering inclusive and accessible services. </w:t>
      </w:r>
    </w:p>
    <w:p w14:paraId="0B1899B3" w14:textId="77777777" w:rsidR="00BA6CA4" w:rsidRPr="005B4607" w:rsidRDefault="00BA6CA4" w:rsidP="00116FA0">
      <w:pPr>
        <w:rPr>
          <w:rFonts w:cs="Arial"/>
        </w:rPr>
      </w:pPr>
    </w:p>
    <w:p w14:paraId="49CD1A01" w14:textId="77777777" w:rsidR="00BA6CA4" w:rsidRPr="00F45410" w:rsidRDefault="00BA6CA4" w:rsidP="00116FA0">
      <w:pPr>
        <w:rPr>
          <w:rStyle w:val="Strong"/>
        </w:rPr>
      </w:pPr>
      <w:r w:rsidRPr="00F45410">
        <w:rPr>
          <w:rStyle w:val="Strong"/>
        </w:rPr>
        <w:t xml:space="preserve">Emergency Management (EM) </w:t>
      </w:r>
    </w:p>
    <w:p w14:paraId="5C6B781F" w14:textId="77777777" w:rsidR="00BA6CA4" w:rsidRPr="005B4607" w:rsidRDefault="00BA6CA4" w:rsidP="00116FA0">
      <w:pPr>
        <w:rPr>
          <w:rFonts w:cs="Arial"/>
        </w:rPr>
      </w:pPr>
    </w:p>
    <w:p w14:paraId="21EC1C59" w14:textId="77777777" w:rsidR="00BA6CA4" w:rsidRPr="005B4607" w:rsidRDefault="00BA6CA4" w:rsidP="00116FA0">
      <w:pPr>
        <w:rPr>
          <w:rFonts w:cs="Arial"/>
        </w:rPr>
      </w:pPr>
      <w:r w:rsidRPr="005B4607">
        <w:rPr>
          <w:rFonts w:cs="Arial"/>
        </w:rPr>
        <w:t xml:space="preserve">The process of preparing for and responding to emergencies, including natural disasters such as storms and floods. </w:t>
      </w:r>
    </w:p>
    <w:p w14:paraId="7A084910" w14:textId="77777777" w:rsidR="00BA6CA4" w:rsidRPr="005B4607" w:rsidRDefault="00BA6CA4" w:rsidP="00116FA0">
      <w:pPr>
        <w:rPr>
          <w:rFonts w:cs="Arial"/>
        </w:rPr>
      </w:pPr>
    </w:p>
    <w:p w14:paraId="2AE7D6A3" w14:textId="77777777" w:rsidR="00BA6CA4" w:rsidRPr="00F45410" w:rsidRDefault="00BA6CA4" w:rsidP="00116FA0">
      <w:pPr>
        <w:rPr>
          <w:rStyle w:val="Strong"/>
        </w:rPr>
      </w:pPr>
      <w:r w:rsidRPr="00F45410">
        <w:rPr>
          <w:rStyle w:val="Strong"/>
        </w:rPr>
        <w:t xml:space="preserve">Gender </w:t>
      </w:r>
    </w:p>
    <w:p w14:paraId="1B21ED61" w14:textId="77777777" w:rsidR="00BA6CA4" w:rsidRPr="005B4607" w:rsidRDefault="00BA6CA4" w:rsidP="00116FA0">
      <w:pPr>
        <w:rPr>
          <w:rFonts w:cs="Arial"/>
        </w:rPr>
      </w:pPr>
    </w:p>
    <w:p w14:paraId="7F9C649F" w14:textId="77777777" w:rsidR="00BA6CA4" w:rsidRPr="005B4607" w:rsidRDefault="00BA6CA4" w:rsidP="00116FA0">
      <w:pPr>
        <w:rPr>
          <w:rFonts w:cs="Arial"/>
        </w:rPr>
      </w:pPr>
      <w:r w:rsidRPr="005B4607">
        <w:rPr>
          <w:rFonts w:cs="Arial"/>
        </w:rPr>
        <w:t xml:space="preserve">The socially learnt roles, behaviours, activities, and attributes that any given society considers appropriate for men and women; gender defines masculinity and femininity. Gender expectations vary between cultures and can change over time. </w:t>
      </w:r>
    </w:p>
    <w:p w14:paraId="2DCD256B" w14:textId="77777777" w:rsidR="00BA6CA4" w:rsidRPr="005B4607" w:rsidRDefault="00BA6CA4" w:rsidP="00116FA0">
      <w:pPr>
        <w:rPr>
          <w:rFonts w:cs="Arial"/>
        </w:rPr>
      </w:pPr>
    </w:p>
    <w:p w14:paraId="322144E0" w14:textId="77777777" w:rsidR="00BA6CA4" w:rsidRPr="00F45410" w:rsidRDefault="00BA6CA4" w:rsidP="00116FA0">
      <w:pPr>
        <w:rPr>
          <w:rStyle w:val="Strong"/>
        </w:rPr>
      </w:pPr>
      <w:r w:rsidRPr="00F45410">
        <w:rPr>
          <w:rStyle w:val="Strong"/>
        </w:rPr>
        <w:t xml:space="preserve">Gender Disaggregated Data (GDD) </w:t>
      </w:r>
    </w:p>
    <w:p w14:paraId="415C1865" w14:textId="77777777" w:rsidR="00BA6CA4" w:rsidRPr="005B4607" w:rsidRDefault="00BA6CA4" w:rsidP="00116FA0">
      <w:pPr>
        <w:rPr>
          <w:rFonts w:cs="Arial"/>
        </w:rPr>
      </w:pPr>
    </w:p>
    <w:p w14:paraId="0520BE6D" w14:textId="77777777" w:rsidR="00BA6CA4" w:rsidRPr="005B4607" w:rsidRDefault="00BA6CA4" w:rsidP="00116FA0">
      <w:pPr>
        <w:rPr>
          <w:rFonts w:cs="Arial"/>
        </w:rPr>
      </w:pPr>
      <w:r w:rsidRPr="005B4607">
        <w:rPr>
          <w:rFonts w:cs="Arial"/>
        </w:rPr>
        <w:t xml:space="preserve">Data that has been broken down and analysed by gender. </w:t>
      </w:r>
    </w:p>
    <w:p w14:paraId="54360602" w14:textId="77777777" w:rsidR="00BA6CA4" w:rsidRPr="005B4607" w:rsidRDefault="00BA6CA4" w:rsidP="00116FA0">
      <w:pPr>
        <w:rPr>
          <w:rFonts w:cs="Arial"/>
        </w:rPr>
      </w:pPr>
    </w:p>
    <w:p w14:paraId="37914D39" w14:textId="77777777" w:rsidR="00BA6CA4" w:rsidRPr="00F45410" w:rsidRDefault="00BA6CA4" w:rsidP="00116FA0">
      <w:pPr>
        <w:rPr>
          <w:rStyle w:val="Strong"/>
        </w:rPr>
      </w:pPr>
      <w:r w:rsidRPr="00F45410">
        <w:rPr>
          <w:rStyle w:val="Strong"/>
        </w:rPr>
        <w:t xml:space="preserve">Gender Diverse </w:t>
      </w:r>
    </w:p>
    <w:p w14:paraId="5C4C5D05" w14:textId="77777777" w:rsidR="00BA6CA4" w:rsidRPr="005B4607" w:rsidRDefault="00BA6CA4" w:rsidP="00116FA0">
      <w:pPr>
        <w:rPr>
          <w:rFonts w:cs="Arial"/>
        </w:rPr>
      </w:pPr>
    </w:p>
    <w:p w14:paraId="7899766F" w14:textId="77777777" w:rsidR="00BA6CA4" w:rsidRPr="005B4607" w:rsidRDefault="00BA6CA4" w:rsidP="00116FA0">
      <w:pPr>
        <w:rPr>
          <w:rFonts w:cs="Arial"/>
        </w:rPr>
      </w:pPr>
      <w:r w:rsidRPr="005B4607">
        <w:rPr>
          <w:rFonts w:cs="Arial"/>
        </w:rPr>
        <w:t xml:space="preserve">Refers to a range of genders expressed in different ways. There are many terms used by gender diverse people to describe themselves, for example non-binary. </w:t>
      </w:r>
    </w:p>
    <w:p w14:paraId="32617690" w14:textId="77777777" w:rsidR="00BA6CA4" w:rsidRPr="00F45410" w:rsidRDefault="00BA6CA4" w:rsidP="00116FA0">
      <w:pPr>
        <w:rPr>
          <w:rStyle w:val="Strong"/>
        </w:rPr>
      </w:pPr>
    </w:p>
    <w:p w14:paraId="600E3E10" w14:textId="77777777" w:rsidR="00BA6CA4" w:rsidRPr="00F45410" w:rsidRDefault="00BA6CA4" w:rsidP="00116FA0">
      <w:pPr>
        <w:rPr>
          <w:rStyle w:val="Strong"/>
        </w:rPr>
      </w:pPr>
      <w:r w:rsidRPr="00F45410">
        <w:rPr>
          <w:rStyle w:val="Strong"/>
        </w:rPr>
        <w:t xml:space="preserve">Gender Impact Assessment (GIA) </w:t>
      </w:r>
    </w:p>
    <w:p w14:paraId="1D6FDE28" w14:textId="77777777" w:rsidR="00BA6CA4" w:rsidRPr="005B4607" w:rsidRDefault="00BA6CA4" w:rsidP="00116FA0">
      <w:pPr>
        <w:rPr>
          <w:rFonts w:cs="Arial"/>
        </w:rPr>
      </w:pPr>
    </w:p>
    <w:p w14:paraId="6C1E0B04" w14:textId="26B2D6CE" w:rsidR="00BA6CA4" w:rsidRDefault="00BA6CA4" w:rsidP="00116FA0">
      <w:pPr>
        <w:rPr>
          <w:rFonts w:cs="Arial"/>
        </w:rPr>
      </w:pPr>
      <w:r w:rsidRPr="005B4607">
        <w:rPr>
          <w:rFonts w:cs="Arial"/>
        </w:rPr>
        <w:t xml:space="preserve">It’s an assessment that outlines where gender analysis has been used to inform a policy to deliver better gender equality outcomes. </w:t>
      </w:r>
    </w:p>
    <w:p w14:paraId="07291A50" w14:textId="77777777" w:rsidR="00945888" w:rsidRPr="005B4607" w:rsidRDefault="00945888" w:rsidP="00116FA0">
      <w:pPr>
        <w:rPr>
          <w:rFonts w:cs="Arial"/>
        </w:rPr>
      </w:pPr>
    </w:p>
    <w:p w14:paraId="359FCEF6" w14:textId="77777777" w:rsidR="00BA6CA4" w:rsidRPr="00F45410" w:rsidRDefault="00BA6CA4" w:rsidP="00116FA0">
      <w:pPr>
        <w:rPr>
          <w:rStyle w:val="Strong"/>
        </w:rPr>
      </w:pPr>
      <w:r w:rsidRPr="00F45410">
        <w:rPr>
          <w:rStyle w:val="Strong"/>
        </w:rPr>
        <w:t xml:space="preserve">Health and Wellbeing Advisory Committee </w:t>
      </w:r>
    </w:p>
    <w:p w14:paraId="4ED38257" w14:textId="77777777" w:rsidR="00BA6CA4" w:rsidRPr="005B4607" w:rsidRDefault="00BA6CA4" w:rsidP="00116FA0">
      <w:pPr>
        <w:rPr>
          <w:rFonts w:cs="Arial"/>
        </w:rPr>
      </w:pPr>
    </w:p>
    <w:p w14:paraId="233C2EAE" w14:textId="77777777" w:rsidR="00BA6CA4" w:rsidRPr="005B4607" w:rsidRDefault="00BA6CA4" w:rsidP="00116FA0">
      <w:pPr>
        <w:rPr>
          <w:rFonts w:cs="Arial"/>
        </w:rPr>
      </w:pPr>
      <w:r w:rsidRPr="005B4607">
        <w:rPr>
          <w:rFonts w:cs="Arial"/>
        </w:rPr>
        <w:t xml:space="preserve">The Health &amp; Wellbeing Advisory Committee allows for community voice and a consultative process for a wider range of activities and initiatives, as well as advice to support Council’s decision making and monitors the achievement of objectives of the Municipal Health &amp; Wellbeing Plan 2021-2025. </w:t>
      </w:r>
    </w:p>
    <w:p w14:paraId="56D79257" w14:textId="77777777" w:rsidR="00BA6CA4" w:rsidRPr="005B4607" w:rsidRDefault="00BA6CA4" w:rsidP="00116FA0">
      <w:pPr>
        <w:rPr>
          <w:rFonts w:cs="Arial"/>
        </w:rPr>
      </w:pPr>
    </w:p>
    <w:p w14:paraId="2715F83C" w14:textId="77777777" w:rsidR="00BA6CA4" w:rsidRPr="00F45410" w:rsidRDefault="00BA6CA4" w:rsidP="00116FA0">
      <w:pPr>
        <w:rPr>
          <w:rStyle w:val="Strong"/>
        </w:rPr>
      </w:pPr>
      <w:r w:rsidRPr="00F45410">
        <w:rPr>
          <w:rStyle w:val="Strong"/>
        </w:rPr>
        <w:t xml:space="preserve">Health and Wellbeing Team </w:t>
      </w:r>
    </w:p>
    <w:p w14:paraId="10E0ED77" w14:textId="77777777" w:rsidR="00BA6CA4" w:rsidRPr="005B4607" w:rsidRDefault="00BA6CA4" w:rsidP="00116FA0">
      <w:pPr>
        <w:rPr>
          <w:rFonts w:cs="Arial"/>
        </w:rPr>
      </w:pPr>
    </w:p>
    <w:p w14:paraId="2002B5A4" w14:textId="77777777" w:rsidR="00BA6CA4" w:rsidRPr="005B4607" w:rsidRDefault="00BA6CA4" w:rsidP="00116FA0">
      <w:pPr>
        <w:rPr>
          <w:rFonts w:cs="Arial"/>
        </w:rPr>
      </w:pPr>
      <w:r w:rsidRPr="005B4607">
        <w:rPr>
          <w:rFonts w:cs="Arial"/>
        </w:rPr>
        <w:t xml:space="preserve">A team within YRC that is responsible for providing advice on outcomes, namely the Disability Action Plan. </w:t>
      </w:r>
    </w:p>
    <w:p w14:paraId="22FF0C07" w14:textId="77777777" w:rsidR="00BA6CA4" w:rsidRPr="005B4607" w:rsidRDefault="00BA6CA4" w:rsidP="00116FA0">
      <w:pPr>
        <w:rPr>
          <w:rFonts w:cs="Arial"/>
        </w:rPr>
      </w:pPr>
    </w:p>
    <w:p w14:paraId="2D7D2BE8" w14:textId="77777777" w:rsidR="00BA6CA4" w:rsidRPr="00F45410" w:rsidRDefault="00BA6CA4" w:rsidP="00116FA0">
      <w:pPr>
        <w:rPr>
          <w:rStyle w:val="Strong"/>
        </w:rPr>
      </w:pPr>
      <w:r w:rsidRPr="00F45410">
        <w:rPr>
          <w:rStyle w:val="Strong"/>
        </w:rPr>
        <w:t xml:space="preserve">Intersectionality </w:t>
      </w:r>
    </w:p>
    <w:p w14:paraId="360A2212" w14:textId="77777777" w:rsidR="00BA6CA4" w:rsidRPr="005B4607" w:rsidRDefault="00BA6CA4" w:rsidP="00116FA0">
      <w:pPr>
        <w:rPr>
          <w:rFonts w:cs="Arial"/>
        </w:rPr>
      </w:pPr>
    </w:p>
    <w:p w14:paraId="3DC9EE9F" w14:textId="77777777" w:rsidR="00BA6CA4" w:rsidRPr="005B4607" w:rsidRDefault="00BA6CA4" w:rsidP="00116FA0">
      <w:pPr>
        <w:rPr>
          <w:rFonts w:cs="Arial"/>
        </w:rPr>
      </w:pPr>
      <w:r w:rsidRPr="005B4607">
        <w:rPr>
          <w:rFonts w:cs="Arial"/>
        </w:rPr>
        <w:t xml:space="preserve">A methodology of studying the overlapping or intersecting social identities and related systems of oppression, domination, or discrimination. </w:t>
      </w:r>
    </w:p>
    <w:p w14:paraId="06D41AB0" w14:textId="77777777" w:rsidR="00BA6CA4" w:rsidRPr="005B4607" w:rsidRDefault="00BA6CA4" w:rsidP="00116FA0">
      <w:pPr>
        <w:rPr>
          <w:rFonts w:cs="Arial"/>
        </w:rPr>
      </w:pPr>
    </w:p>
    <w:p w14:paraId="12108C03" w14:textId="77777777" w:rsidR="00BA6CA4" w:rsidRPr="00F45410" w:rsidRDefault="00BA6CA4" w:rsidP="00116FA0">
      <w:pPr>
        <w:rPr>
          <w:rStyle w:val="Strong"/>
        </w:rPr>
      </w:pPr>
      <w:r w:rsidRPr="00F45410">
        <w:rPr>
          <w:rStyle w:val="Strong"/>
        </w:rPr>
        <w:t xml:space="preserve">LGBTIQ+ </w:t>
      </w:r>
    </w:p>
    <w:p w14:paraId="1FD7F9CD" w14:textId="77777777" w:rsidR="00BA6CA4" w:rsidRPr="005B4607" w:rsidRDefault="00BA6CA4" w:rsidP="00116FA0">
      <w:pPr>
        <w:rPr>
          <w:rFonts w:cs="Arial"/>
        </w:rPr>
      </w:pPr>
    </w:p>
    <w:p w14:paraId="3B96F57B" w14:textId="77777777" w:rsidR="00BA6CA4" w:rsidRPr="005B4607" w:rsidRDefault="00BA6CA4" w:rsidP="00116FA0">
      <w:pPr>
        <w:rPr>
          <w:rFonts w:cs="Arial"/>
        </w:rPr>
      </w:pPr>
      <w:r w:rsidRPr="005B4607">
        <w:rPr>
          <w:rFonts w:cs="Arial"/>
        </w:rPr>
        <w:t xml:space="preserve">Lesbian, gay, bisexual, trans and gender diverse, intersex, and queer. </w:t>
      </w:r>
    </w:p>
    <w:p w14:paraId="29543884" w14:textId="77777777" w:rsidR="00BA6CA4" w:rsidRPr="005B4607" w:rsidRDefault="00BA6CA4" w:rsidP="00116FA0">
      <w:pPr>
        <w:rPr>
          <w:rFonts w:cs="Arial"/>
        </w:rPr>
      </w:pPr>
    </w:p>
    <w:p w14:paraId="1F08E8B6" w14:textId="77777777" w:rsidR="00BA6CA4" w:rsidRPr="00F45410" w:rsidRDefault="00BA6CA4" w:rsidP="00116FA0">
      <w:pPr>
        <w:rPr>
          <w:rStyle w:val="Strong"/>
        </w:rPr>
      </w:pPr>
      <w:r w:rsidRPr="00F45410">
        <w:rPr>
          <w:rStyle w:val="Strong"/>
        </w:rPr>
        <w:t xml:space="preserve">NDIS </w:t>
      </w:r>
    </w:p>
    <w:p w14:paraId="33D44FE8" w14:textId="77777777" w:rsidR="00BA6CA4" w:rsidRPr="005B4607" w:rsidRDefault="00BA6CA4" w:rsidP="00116FA0">
      <w:pPr>
        <w:rPr>
          <w:rFonts w:cs="Arial"/>
        </w:rPr>
      </w:pPr>
    </w:p>
    <w:p w14:paraId="730A3D30" w14:textId="77777777" w:rsidR="00BA6CA4" w:rsidRPr="005B4607" w:rsidRDefault="00BA6CA4" w:rsidP="00116FA0">
      <w:pPr>
        <w:rPr>
          <w:rFonts w:cs="Arial"/>
        </w:rPr>
      </w:pPr>
      <w:r w:rsidRPr="005B4607">
        <w:rPr>
          <w:rFonts w:cs="Arial"/>
        </w:rPr>
        <w:t xml:space="preserve">Jointly funded by the Commonwealth and state and territory governments, the National Disability Insurance Scheme provides access to disability supports for eligible people with disability. </w:t>
      </w:r>
    </w:p>
    <w:p w14:paraId="6ADA4655" w14:textId="77777777" w:rsidR="00BA6CA4" w:rsidRPr="005B4607" w:rsidRDefault="00BA6CA4" w:rsidP="00116FA0">
      <w:pPr>
        <w:rPr>
          <w:rFonts w:cs="Arial"/>
        </w:rPr>
      </w:pPr>
    </w:p>
    <w:p w14:paraId="52C91A4C" w14:textId="77777777" w:rsidR="00BA6CA4" w:rsidRPr="00F45410" w:rsidRDefault="00BA6CA4" w:rsidP="00116FA0">
      <w:pPr>
        <w:rPr>
          <w:rStyle w:val="Strong"/>
        </w:rPr>
      </w:pPr>
      <w:r w:rsidRPr="00F45410">
        <w:rPr>
          <w:rStyle w:val="Strong"/>
        </w:rPr>
        <w:t xml:space="preserve">Pop up sessions </w:t>
      </w:r>
    </w:p>
    <w:p w14:paraId="0802B359" w14:textId="77777777" w:rsidR="00BA6CA4" w:rsidRPr="005B4607" w:rsidRDefault="00BA6CA4" w:rsidP="00116FA0">
      <w:pPr>
        <w:rPr>
          <w:rFonts w:cs="Arial"/>
        </w:rPr>
      </w:pPr>
    </w:p>
    <w:p w14:paraId="6AA719B9" w14:textId="77777777" w:rsidR="00BA6CA4" w:rsidRPr="005B4607" w:rsidRDefault="00BA6CA4" w:rsidP="00116FA0">
      <w:pPr>
        <w:rPr>
          <w:rFonts w:cs="Arial"/>
        </w:rPr>
      </w:pPr>
      <w:r w:rsidRPr="005B4607">
        <w:rPr>
          <w:rFonts w:cs="Arial"/>
        </w:rPr>
        <w:t xml:space="preserve">Directly engaging with the local community through face-to-face conversation </w:t>
      </w:r>
    </w:p>
    <w:p w14:paraId="2792B77C" w14:textId="77777777" w:rsidR="00BA6CA4" w:rsidRPr="005B4607" w:rsidRDefault="00BA6CA4" w:rsidP="00116FA0">
      <w:pPr>
        <w:rPr>
          <w:rFonts w:cs="Arial"/>
        </w:rPr>
      </w:pPr>
    </w:p>
    <w:p w14:paraId="4295CB64" w14:textId="77777777" w:rsidR="00BA6CA4" w:rsidRPr="00F45410" w:rsidRDefault="00BA6CA4" w:rsidP="00116FA0">
      <w:pPr>
        <w:rPr>
          <w:rStyle w:val="Strong"/>
        </w:rPr>
      </w:pPr>
      <w:r w:rsidRPr="00F45410">
        <w:rPr>
          <w:rStyle w:val="Strong"/>
        </w:rPr>
        <w:t xml:space="preserve">Underserviced groups </w:t>
      </w:r>
    </w:p>
    <w:p w14:paraId="07A88FC7" w14:textId="77777777" w:rsidR="00BA6CA4" w:rsidRPr="005B4607" w:rsidRDefault="00BA6CA4" w:rsidP="00116FA0">
      <w:pPr>
        <w:rPr>
          <w:rFonts w:cs="Arial"/>
        </w:rPr>
      </w:pPr>
    </w:p>
    <w:p w14:paraId="68A06D9A" w14:textId="77777777" w:rsidR="00BA6CA4" w:rsidRPr="005B4607" w:rsidRDefault="00BA6CA4" w:rsidP="00116FA0">
      <w:pPr>
        <w:rPr>
          <w:rFonts w:cs="Arial"/>
        </w:rPr>
      </w:pPr>
      <w:r w:rsidRPr="005B4607">
        <w:rPr>
          <w:rFonts w:cs="Arial"/>
        </w:rPr>
        <w:t xml:space="preserve">Groups of people who, because of systemic discrimination or disadvantage, often miss out on important services or having their voices </w:t>
      </w:r>
      <w:proofErr w:type="gramStart"/>
      <w:r w:rsidRPr="005B4607">
        <w:rPr>
          <w:rFonts w:cs="Arial"/>
        </w:rPr>
        <w:t>heard</w:t>
      </w:r>
      <w:proofErr w:type="gramEnd"/>
      <w:r w:rsidRPr="005B4607">
        <w:rPr>
          <w:rFonts w:cs="Arial"/>
        </w:rPr>
        <w:t xml:space="preserve"> </w:t>
      </w:r>
    </w:p>
    <w:p w14:paraId="6D99A281" w14:textId="77777777" w:rsidR="00BA6CA4" w:rsidRPr="005B4607" w:rsidRDefault="00BA6CA4" w:rsidP="00116FA0">
      <w:pPr>
        <w:rPr>
          <w:rFonts w:cs="Arial"/>
        </w:rPr>
      </w:pPr>
    </w:p>
    <w:p w14:paraId="39FC2ED7" w14:textId="77777777" w:rsidR="00BA6CA4" w:rsidRPr="00F45410" w:rsidRDefault="00BA6CA4" w:rsidP="00116FA0">
      <w:pPr>
        <w:rPr>
          <w:rStyle w:val="Strong"/>
        </w:rPr>
      </w:pPr>
      <w:r w:rsidRPr="00F45410">
        <w:rPr>
          <w:rStyle w:val="Strong"/>
        </w:rPr>
        <w:t xml:space="preserve">Unpaid Carer </w:t>
      </w:r>
    </w:p>
    <w:p w14:paraId="1A9DD13D" w14:textId="77777777" w:rsidR="00BA6CA4" w:rsidRPr="005B4607" w:rsidRDefault="00BA6CA4" w:rsidP="00116FA0">
      <w:pPr>
        <w:rPr>
          <w:rFonts w:cs="Arial"/>
        </w:rPr>
      </w:pPr>
    </w:p>
    <w:p w14:paraId="3370D08D" w14:textId="77777777" w:rsidR="00BA6CA4" w:rsidRPr="005B4607" w:rsidRDefault="00BA6CA4" w:rsidP="00116FA0">
      <w:pPr>
        <w:rPr>
          <w:rFonts w:cs="Arial"/>
        </w:rPr>
      </w:pPr>
      <w:r w:rsidRPr="005B4607">
        <w:rPr>
          <w:rFonts w:cs="Arial"/>
        </w:rPr>
        <w:t xml:space="preserve">Carers are people who provide unpaid care and support to family members and friends who have a disability, mental illness, chronic condition, terminal illness, an </w:t>
      </w:r>
      <w:proofErr w:type="gramStart"/>
      <w:r w:rsidRPr="005B4607">
        <w:rPr>
          <w:rFonts w:cs="Arial"/>
        </w:rPr>
        <w:t>alcohol</w:t>
      </w:r>
      <w:proofErr w:type="gramEnd"/>
      <w:r w:rsidRPr="005B4607">
        <w:rPr>
          <w:rFonts w:cs="Arial"/>
        </w:rPr>
        <w:t xml:space="preserve"> or other drug issue or who are frail aged. </w:t>
      </w:r>
    </w:p>
    <w:p w14:paraId="09FD7E54" w14:textId="77777777" w:rsidR="00BA6CA4" w:rsidRPr="005B4607" w:rsidRDefault="00BA6CA4" w:rsidP="00116FA0">
      <w:pPr>
        <w:rPr>
          <w:rFonts w:cs="Arial"/>
        </w:rPr>
      </w:pPr>
    </w:p>
    <w:p w14:paraId="5CE40C78" w14:textId="77777777" w:rsidR="00BA6CA4" w:rsidRPr="00F45410" w:rsidRDefault="00BA6CA4" w:rsidP="00116FA0">
      <w:pPr>
        <w:rPr>
          <w:rStyle w:val="Strong"/>
        </w:rPr>
      </w:pPr>
      <w:r w:rsidRPr="00F45410">
        <w:rPr>
          <w:rStyle w:val="Strong"/>
        </w:rPr>
        <w:t xml:space="preserve">Vision </w:t>
      </w:r>
    </w:p>
    <w:p w14:paraId="33BF3B06" w14:textId="77777777" w:rsidR="00BA6CA4" w:rsidRPr="005B4607" w:rsidRDefault="00BA6CA4" w:rsidP="00116FA0">
      <w:pPr>
        <w:rPr>
          <w:rFonts w:cs="Arial"/>
        </w:rPr>
      </w:pPr>
    </w:p>
    <w:p w14:paraId="4A483071" w14:textId="77777777" w:rsidR="00BA6CA4" w:rsidRPr="005B4607" w:rsidRDefault="00BA6CA4" w:rsidP="00116FA0">
      <w:pPr>
        <w:rPr>
          <w:rFonts w:cs="Arial"/>
        </w:rPr>
      </w:pPr>
      <w:r w:rsidRPr="005B4607">
        <w:rPr>
          <w:rFonts w:cs="Arial"/>
        </w:rPr>
        <w:t xml:space="preserve">In this plan the vision represents what we hope will happen if the actions do what they are meant to do. </w:t>
      </w:r>
    </w:p>
    <w:p w14:paraId="4E774208" w14:textId="77777777" w:rsidR="00BA6CA4" w:rsidRPr="005B4607" w:rsidRDefault="00BA6CA4" w:rsidP="00116FA0">
      <w:pPr>
        <w:rPr>
          <w:rFonts w:cs="Arial"/>
        </w:rPr>
      </w:pPr>
    </w:p>
    <w:p w14:paraId="502D04B9" w14:textId="77777777" w:rsidR="00BA6CA4" w:rsidRPr="00F45410" w:rsidRDefault="00BA6CA4" w:rsidP="00116FA0">
      <w:pPr>
        <w:rPr>
          <w:rStyle w:val="Strong"/>
        </w:rPr>
      </w:pPr>
      <w:r w:rsidRPr="00F45410">
        <w:rPr>
          <w:rStyle w:val="Strong"/>
        </w:rPr>
        <w:t xml:space="preserve">Wellbeing </w:t>
      </w:r>
    </w:p>
    <w:p w14:paraId="6A1B028C" w14:textId="77777777" w:rsidR="00BA6CA4" w:rsidRPr="005B4607" w:rsidRDefault="00BA6CA4" w:rsidP="00116FA0">
      <w:pPr>
        <w:rPr>
          <w:rFonts w:cs="Arial"/>
        </w:rPr>
      </w:pPr>
    </w:p>
    <w:p w14:paraId="293DB0CB" w14:textId="77777777" w:rsidR="00BA6CA4" w:rsidRPr="005B4607" w:rsidRDefault="00BA6CA4" w:rsidP="00116FA0">
      <w:pPr>
        <w:rPr>
          <w:rFonts w:cs="Arial"/>
        </w:rPr>
      </w:pPr>
      <w:r w:rsidRPr="005B4607">
        <w:rPr>
          <w:rFonts w:cs="Arial"/>
        </w:rPr>
        <w:t xml:space="preserve">Wellbeing includes physical, mental, and social health. Wellbeing can be described as how you feel about yourself and your life. </w:t>
      </w:r>
    </w:p>
    <w:p w14:paraId="3EB41FDB" w14:textId="77777777" w:rsidR="00BA6CA4" w:rsidRPr="005B4607" w:rsidRDefault="00BA6CA4" w:rsidP="00116FA0">
      <w:pPr>
        <w:rPr>
          <w:rFonts w:cs="Arial"/>
        </w:rPr>
      </w:pPr>
    </w:p>
    <w:p w14:paraId="1F36F2AC" w14:textId="77777777" w:rsidR="00BA6CA4" w:rsidRPr="00F45410" w:rsidRDefault="00BA6CA4" w:rsidP="00116FA0">
      <w:pPr>
        <w:rPr>
          <w:rStyle w:val="Strong"/>
        </w:rPr>
      </w:pPr>
      <w:r w:rsidRPr="00F45410">
        <w:rPr>
          <w:rStyle w:val="Strong"/>
        </w:rPr>
        <w:t xml:space="preserve">Focus </w:t>
      </w:r>
      <w:proofErr w:type="gramStart"/>
      <w:r w:rsidRPr="00F45410">
        <w:rPr>
          <w:rStyle w:val="Strong"/>
        </w:rPr>
        <w:t>groups</w:t>
      </w:r>
      <w:proofErr w:type="gramEnd"/>
      <w:r w:rsidRPr="00F45410">
        <w:rPr>
          <w:rStyle w:val="Strong"/>
        </w:rPr>
        <w:t xml:space="preserve"> </w:t>
      </w:r>
    </w:p>
    <w:p w14:paraId="1A08695C" w14:textId="77777777" w:rsidR="00BA6CA4" w:rsidRPr="005B4607" w:rsidRDefault="00BA6CA4" w:rsidP="00116FA0">
      <w:pPr>
        <w:rPr>
          <w:rFonts w:cs="Arial"/>
        </w:rPr>
      </w:pPr>
    </w:p>
    <w:p w14:paraId="4FBE9CBA" w14:textId="77777777" w:rsidR="00BA6CA4" w:rsidRPr="005B4607" w:rsidRDefault="00BA6CA4" w:rsidP="00116FA0">
      <w:pPr>
        <w:rPr>
          <w:rFonts w:cs="Arial"/>
        </w:rPr>
      </w:pPr>
      <w:r w:rsidRPr="005B4607">
        <w:rPr>
          <w:rFonts w:cs="Arial"/>
        </w:rPr>
        <w:t xml:space="preserve">Conversing with key stakeholders to inform the DAP in a group setting whether it be face to face and or online. </w:t>
      </w:r>
    </w:p>
    <w:p w14:paraId="5E8F6F26" w14:textId="77777777" w:rsidR="00BA6CA4" w:rsidRPr="005B4607" w:rsidRDefault="00BA6CA4" w:rsidP="00116FA0">
      <w:pPr>
        <w:rPr>
          <w:rFonts w:cs="Arial"/>
        </w:rPr>
      </w:pPr>
    </w:p>
    <w:p w14:paraId="3FA7EE01" w14:textId="77777777" w:rsidR="00BA6CA4" w:rsidRPr="00F45410" w:rsidRDefault="00BA6CA4" w:rsidP="00116FA0">
      <w:pPr>
        <w:rPr>
          <w:rStyle w:val="Strong"/>
        </w:rPr>
      </w:pPr>
      <w:r w:rsidRPr="00F45410">
        <w:rPr>
          <w:rStyle w:val="Strong"/>
        </w:rPr>
        <w:t xml:space="preserve">Survey </w:t>
      </w:r>
    </w:p>
    <w:p w14:paraId="2862771A" w14:textId="77777777" w:rsidR="00BA6CA4" w:rsidRPr="005B4607" w:rsidRDefault="00BA6CA4" w:rsidP="00116FA0">
      <w:pPr>
        <w:rPr>
          <w:rFonts w:cs="Arial"/>
        </w:rPr>
      </w:pPr>
    </w:p>
    <w:p w14:paraId="647FF902" w14:textId="77777777" w:rsidR="00BA6CA4" w:rsidRPr="005B4607" w:rsidRDefault="00BA6CA4" w:rsidP="00116FA0">
      <w:pPr>
        <w:rPr>
          <w:rFonts w:cs="Arial"/>
        </w:rPr>
      </w:pPr>
      <w:r w:rsidRPr="005B4607">
        <w:rPr>
          <w:rFonts w:cs="Arial"/>
        </w:rPr>
        <w:t xml:space="preserve">Asking people questions through a questionnaire with a written set of questions. Both online and paper surveys were available. </w:t>
      </w:r>
    </w:p>
    <w:p w14:paraId="1C80B664" w14:textId="77777777" w:rsidR="00BA6CA4" w:rsidRPr="005B4607" w:rsidRDefault="00BA6CA4" w:rsidP="00116FA0">
      <w:pPr>
        <w:rPr>
          <w:rFonts w:cs="Arial"/>
        </w:rPr>
      </w:pPr>
    </w:p>
    <w:p w14:paraId="10E1ED0D" w14:textId="77777777" w:rsidR="00BA6CA4" w:rsidRPr="00F45410" w:rsidRDefault="00BA6CA4" w:rsidP="00116FA0">
      <w:pPr>
        <w:rPr>
          <w:rStyle w:val="Strong"/>
        </w:rPr>
      </w:pPr>
      <w:r w:rsidRPr="00F45410">
        <w:rPr>
          <w:rStyle w:val="Strong"/>
        </w:rPr>
        <w:t xml:space="preserve">Interviews </w:t>
      </w:r>
    </w:p>
    <w:p w14:paraId="464FD394" w14:textId="77777777" w:rsidR="00BA6CA4" w:rsidRPr="005B4607" w:rsidRDefault="00BA6CA4" w:rsidP="00116FA0">
      <w:pPr>
        <w:rPr>
          <w:rFonts w:cs="Arial"/>
        </w:rPr>
      </w:pPr>
    </w:p>
    <w:p w14:paraId="7F74B605" w14:textId="77777777" w:rsidR="00BA6CA4" w:rsidRPr="005B4607" w:rsidRDefault="00BA6CA4" w:rsidP="00116FA0">
      <w:pPr>
        <w:rPr>
          <w:rFonts w:cs="Arial"/>
        </w:rPr>
      </w:pPr>
      <w:r w:rsidRPr="005B4607">
        <w:rPr>
          <w:rFonts w:cs="Arial"/>
        </w:rPr>
        <w:t xml:space="preserve">A formal conversation one on one and or in a group setting. </w:t>
      </w:r>
    </w:p>
    <w:p w14:paraId="3B77D52E" w14:textId="77777777" w:rsidR="00BA6CA4" w:rsidRPr="005B4607" w:rsidRDefault="00BA6CA4" w:rsidP="00116FA0">
      <w:pPr>
        <w:rPr>
          <w:rFonts w:cs="Arial"/>
        </w:rPr>
      </w:pPr>
    </w:p>
    <w:p w14:paraId="7F3A06D2" w14:textId="77777777" w:rsidR="00BA6CA4" w:rsidRPr="00F45410" w:rsidRDefault="00BA6CA4" w:rsidP="00116FA0">
      <w:pPr>
        <w:rPr>
          <w:rStyle w:val="Strong"/>
        </w:rPr>
      </w:pPr>
      <w:r w:rsidRPr="00F45410">
        <w:rPr>
          <w:rStyle w:val="Strong"/>
        </w:rPr>
        <w:t xml:space="preserve">Shaping Yarra Ranges Page </w:t>
      </w:r>
    </w:p>
    <w:p w14:paraId="7024A092" w14:textId="77777777" w:rsidR="00BA6CA4" w:rsidRPr="005B4607" w:rsidRDefault="00BA6CA4" w:rsidP="00116FA0">
      <w:pPr>
        <w:rPr>
          <w:rFonts w:cs="Arial"/>
        </w:rPr>
      </w:pPr>
    </w:p>
    <w:p w14:paraId="4830EBA9" w14:textId="77777777" w:rsidR="00BA6CA4" w:rsidRPr="005B4607" w:rsidRDefault="00BA6CA4" w:rsidP="00116FA0">
      <w:pPr>
        <w:rPr>
          <w:rFonts w:cs="Arial"/>
        </w:rPr>
      </w:pPr>
      <w:r w:rsidRPr="005B4607">
        <w:rPr>
          <w:rFonts w:cs="Arial"/>
        </w:rPr>
        <w:t xml:space="preserve">An online engagement platform that gives you the opportunity to share your ideas and feedback on the projects and services that will shape your community. </w:t>
      </w:r>
    </w:p>
    <w:p w14:paraId="17CD9E85" w14:textId="77777777" w:rsidR="00BA6CA4" w:rsidRPr="005B4607" w:rsidRDefault="00BA6CA4" w:rsidP="00116FA0">
      <w:pPr>
        <w:rPr>
          <w:rFonts w:cs="Arial"/>
        </w:rPr>
      </w:pPr>
    </w:p>
    <w:p w14:paraId="46470BEA" w14:textId="77777777" w:rsidR="00BA6CA4" w:rsidRPr="00F45410" w:rsidRDefault="00BA6CA4" w:rsidP="00116FA0">
      <w:pPr>
        <w:rPr>
          <w:rStyle w:val="Strong"/>
        </w:rPr>
      </w:pPr>
      <w:r w:rsidRPr="00F45410">
        <w:rPr>
          <w:rStyle w:val="Strong"/>
        </w:rPr>
        <w:t xml:space="preserve">Advisory Committee </w:t>
      </w:r>
    </w:p>
    <w:p w14:paraId="2EA0E14E" w14:textId="77777777" w:rsidR="00BA6CA4" w:rsidRPr="005B4607" w:rsidRDefault="00BA6CA4" w:rsidP="00116FA0">
      <w:pPr>
        <w:rPr>
          <w:rFonts w:cs="Arial"/>
        </w:rPr>
      </w:pPr>
    </w:p>
    <w:p w14:paraId="6CF04A3F" w14:textId="77777777" w:rsidR="00BA6CA4" w:rsidRPr="005B4607" w:rsidRDefault="00BA6CA4" w:rsidP="00116FA0">
      <w:pPr>
        <w:rPr>
          <w:rFonts w:cs="Arial"/>
        </w:rPr>
      </w:pPr>
      <w:r w:rsidRPr="005B4607">
        <w:rPr>
          <w:rFonts w:cs="Arial"/>
        </w:rPr>
        <w:t xml:space="preserve">A group of people with skills, expertise across multiple sectors who provide independent advice on issues occurring in the community. </w:t>
      </w:r>
    </w:p>
    <w:p w14:paraId="595D35B7" w14:textId="77777777" w:rsidR="00BA6CA4" w:rsidRPr="005B4607" w:rsidRDefault="00BA6CA4" w:rsidP="00116FA0">
      <w:pPr>
        <w:rPr>
          <w:rFonts w:cs="Arial"/>
        </w:rPr>
      </w:pPr>
    </w:p>
    <w:p w14:paraId="67E29DCC" w14:textId="77777777" w:rsidR="00BA6CA4" w:rsidRPr="00F45410" w:rsidRDefault="00BA6CA4" w:rsidP="00116FA0">
      <w:pPr>
        <w:rPr>
          <w:rStyle w:val="Strong"/>
        </w:rPr>
      </w:pPr>
      <w:r w:rsidRPr="00F45410">
        <w:rPr>
          <w:rStyle w:val="Strong"/>
        </w:rPr>
        <w:t xml:space="preserve">Reference groups to Council </w:t>
      </w:r>
    </w:p>
    <w:p w14:paraId="7BCC7FA9" w14:textId="77777777" w:rsidR="00BA6CA4" w:rsidRPr="005B4607" w:rsidRDefault="00BA6CA4" w:rsidP="00116FA0">
      <w:pPr>
        <w:rPr>
          <w:rFonts w:cs="Arial"/>
        </w:rPr>
      </w:pPr>
    </w:p>
    <w:p w14:paraId="6F4A6D74" w14:textId="77777777" w:rsidR="00BA6CA4" w:rsidRPr="005B4607" w:rsidRDefault="00BA6CA4" w:rsidP="00116FA0">
      <w:pPr>
        <w:rPr>
          <w:rFonts w:cs="Arial"/>
        </w:rPr>
      </w:pPr>
      <w:r w:rsidRPr="005B4607">
        <w:rPr>
          <w:rFonts w:cs="Arial"/>
        </w:rPr>
        <w:t xml:space="preserve">A collective group of people providing advice/opinions of topics. </w:t>
      </w:r>
    </w:p>
    <w:p w14:paraId="1555ED1C" w14:textId="4EE32815" w:rsidR="00945888" w:rsidRDefault="00945888" w:rsidP="00116FA0">
      <w:pPr>
        <w:rPr>
          <w:rFonts w:cs="Arial"/>
        </w:rPr>
      </w:pPr>
      <w:r>
        <w:rPr>
          <w:rFonts w:cs="Arial"/>
        </w:rPr>
        <w:br w:type="page"/>
      </w:r>
    </w:p>
    <w:p w14:paraId="3D38F24C" w14:textId="77777777" w:rsidR="00F45410" w:rsidRPr="005B4607" w:rsidRDefault="00BA6CA4" w:rsidP="00F45410">
      <w:pPr>
        <w:pStyle w:val="Heading2"/>
      </w:pPr>
      <w:r w:rsidRPr="005B4607">
        <w:rPr>
          <w:rFonts w:cs="Arial"/>
        </w:rPr>
        <w:t xml:space="preserve"> </w:t>
      </w:r>
      <w:bookmarkStart w:id="21" w:name="_Toc167710409"/>
      <w:r w:rsidR="00F45410" w:rsidRPr="005B4607">
        <w:t>References</w:t>
      </w:r>
      <w:bookmarkEnd w:id="21"/>
      <w:r w:rsidR="00F45410" w:rsidRPr="005B4607">
        <w:t xml:space="preserve"> </w:t>
      </w:r>
    </w:p>
    <w:p w14:paraId="4CB42EDE" w14:textId="77777777" w:rsidR="00F45410" w:rsidRPr="005B4607" w:rsidRDefault="00F45410" w:rsidP="00F45410">
      <w:pPr>
        <w:rPr>
          <w:rFonts w:cs="Arial"/>
        </w:rPr>
      </w:pPr>
    </w:p>
    <w:p w14:paraId="42CFDCEC" w14:textId="3F20A869" w:rsidR="00F45410" w:rsidRPr="002119DF" w:rsidRDefault="00F45410" w:rsidP="002119DF">
      <w:pPr>
        <w:pStyle w:val="ListParagraph"/>
        <w:numPr>
          <w:ilvl w:val="0"/>
          <w:numId w:val="11"/>
        </w:numPr>
        <w:rPr>
          <w:rFonts w:cs="Arial"/>
        </w:rPr>
      </w:pPr>
      <w:r w:rsidRPr="00482525">
        <w:rPr>
          <w:rFonts w:cs="Arial"/>
        </w:rPr>
        <w:t xml:space="preserve">Australian Bureau of Statistics. (2021). “Region Summary, Yarra Ranges”. </w:t>
      </w:r>
      <w:r w:rsidRPr="002119DF">
        <w:rPr>
          <w:rFonts w:cs="Arial"/>
        </w:rPr>
        <w:t xml:space="preserve">https://dbr.abs.gov.au/region.html?lyr=lga&amp;rgn=27450 Accessed 17 April 2024. </w:t>
      </w:r>
      <w:proofErr w:type="spellStart"/>
      <w:r w:rsidRPr="002119DF">
        <w:rPr>
          <w:rFonts w:cs="Arial"/>
        </w:rPr>
        <w:t>idcommunity</w:t>
      </w:r>
      <w:proofErr w:type="spellEnd"/>
      <w:r w:rsidRPr="002119DF">
        <w:rPr>
          <w:rFonts w:cs="Arial"/>
        </w:rPr>
        <w:t xml:space="preserve"> Demographic Resources. (2021). “Yarra Ranges Council, Need for Assistance”. </w:t>
      </w:r>
    </w:p>
    <w:p w14:paraId="759C4D6B" w14:textId="77777777" w:rsidR="0098214B" w:rsidRDefault="00F45410" w:rsidP="000C4692">
      <w:pPr>
        <w:pStyle w:val="ListParagraph"/>
        <w:numPr>
          <w:ilvl w:val="0"/>
          <w:numId w:val="11"/>
        </w:numPr>
        <w:rPr>
          <w:rFonts w:cs="Arial"/>
        </w:rPr>
      </w:pPr>
      <w:r w:rsidRPr="00482525">
        <w:rPr>
          <w:rFonts w:cs="Arial"/>
        </w:rPr>
        <w:t>Need for assistance | Yarra Ranges Council | Community profile (id.com.au</w:t>
      </w:r>
      <w:proofErr w:type="gramStart"/>
      <w:r w:rsidRPr="00482525">
        <w:rPr>
          <w:rFonts w:cs="Arial"/>
        </w:rPr>
        <w:t>) .</w:t>
      </w:r>
      <w:proofErr w:type="gramEnd"/>
      <w:r w:rsidRPr="00482525">
        <w:rPr>
          <w:rFonts w:cs="Arial"/>
        </w:rPr>
        <w:t xml:space="preserve"> Accessed on 10 April 2024. </w:t>
      </w:r>
    </w:p>
    <w:p w14:paraId="2C0658C8" w14:textId="77777777" w:rsidR="0098214B" w:rsidRDefault="00F45410" w:rsidP="000C4692">
      <w:pPr>
        <w:pStyle w:val="ListParagraph"/>
        <w:numPr>
          <w:ilvl w:val="0"/>
          <w:numId w:val="11"/>
        </w:numPr>
        <w:rPr>
          <w:rFonts w:cs="Arial"/>
        </w:rPr>
      </w:pPr>
      <w:r w:rsidRPr="0098214B">
        <w:rPr>
          <w:rFonts w:cs="Arial"/>
        </w:rPr>
        <w:t xml:space="preserve">Australian Bureau of Statistics (2021). Census of Population and Housing, Aboriginal and Torres </w:t>
      </w:r>
      <w:proofErr w:type="gramStart"/>
      <w:r w:rsidRPr="0098214B">
        <w:rPr>
          <w:rFonts w:cs="Arial"/>
        </w:rPr>
        <w:t xml:space="preserve">Strait </w:t>
      </w:r>
      <w:r w:rsidR="00482525" w:rsidRPr="0098214B">
        <w:rPr>
          <w:rFonts w:cs="Arial"/>
        </w:rPr>
        <w:t xml:space="preserve"> </w:t>
      </w:r>
      <w:r w:rsidRPr="0098214B">
        <w:rPr>
          <w:rFonts w:cs="Arial"/>
        </w:rPr>
        <w:t>Islander</w:t>
      </w:r>
      <w:proofErr w:type="gramEnd"/>
      <w:r w:rsidRPr="0098214B">
        <w:rPr>
          <w:rFonts w:cs="Arial"/>
        </w:rPr>
        <w:t xml:space="preserve"> Peoples Profile. Yarra Ranges (LGA27450) 2468.2 sq Kms. Tab I09. Core Activity Need </w:t>
      </w:r>
    </w:p>
    <w:p w14:paraId="7C754219" w14:textId="099B9D44" w:rsidR="0098214B" w:rsidRDefault="00F45410" w:rsidP="000C4692">
      <w:pPr>
        <w:pStyle w:val="ListParagraph"/>
        <w:numPr>
          <w:ilvl w:val="0"/>
          <w:numId w:val="11"/>
        </w:numPr>
        <w:rPr>
          <w:rFonts w:cs="Arial"/>
        </w:rPr>
      </w:pPr>
      <w:proofErr w:type="spellStart"/>
      <w:r w:rsidRPr="0098214B">
        <w:rPr>
          <w:rFonts w:cs="Arial"/>
        </w:rPr>
        <w:t>idcommunity</w:t>
      </w:r>
      <w:proofErr w:type="spellEnd"/>
      <w:r w:rsidRPr="0098214B">
        <w:rPr>
          <w:rFonts w:cs="Arial"/>
        </w:rPr>
        <w:t xml:space="preserve"> Demographic Resources. (2021). “Yarra Ranges Council, Unpaid Care”. Unpaid care | Yarra Ranges Council | Community </w:t>
      </w:r>
      <w:proofErr w:type="gramStart"/>
      <w:r w:rsidRPr="0098214B">
        <w:rPr>
          <w:rFonts w:cs="Arial"/>
        </w:rPr>
        <w:t>profile .</w:t>
      </w:r>
      <w:proofErr w:type="gramEnd"/>
      <w:r w:rsidRPr="0098214B">
        <w:rPr>
          <w:rFonts w:cs="Arial"/>
        </w:rPr>
        <w:t xml:space="preserve"> </w:t>
      </w:r>
    </w:p>
    <w:p w14:paraId="4C227F1F" w14:textId="77777777" w:rsidR="0098214B" w:rsidRDefault="00F45410" w:rsidP="000C4692">
      <w:pPr>
        <w:pStyle w:val="ListParagraph"/>
        <w:numPr>
          <w:ilvl w:val="0"/>
          <w:numId w:val="11"/>
        </w:numPr>
        <w:rPr>
          <w:rFonts w:cs="Arial"/>
        </w:rPr>
      </w:pPr>
      <w:r w:rsidRPr="0098214B">
        <w:rPr>
          <w:rFonts w:cs="Arial"/>
        </w:rPr>
        <w:t xml:space="preserve">Australian Bureau of Statistics (2021). Census of Population and Housing, Aboriginal and Torres Strait Islander Peoples Profile. Yarra Ranges (LGA27450) 2468.2 sq Kms. Tab 110. Unpaid Assistance </w:t>
      </w:r>
    </w:p>
    <w:p w14:paraId="325883DF" w14:textId="77777777" w:rsidR="000C4692" w:rsidRDefault="00F45410" w:rsidP="000C4692">
      <w:pPr>
        <w:pStyle w:val="ListParagraph"/>
        <w:numPr>
          <w:ilvl w:val="0"/>
          <w:numId w:val="11"/>
        </w:numPr>
        <w:rPr>
          <w:rFonts w:cs="Arial"/>
        </w:rPr>
      </w:pPr>
      <w:r w:rsidRPr="0098214B">
        <w:rPr>
          <w:rFonts w:cs="Arial"/>
        </w:rPr>
        <w:t xml:space="preserve">End of Life Directions for Aged Care (2022). Lesbian, Gay, Bisexual, </w:t>
      </w:r>
      <w:proofErr w:type="gramStart"/>
      <w:r w:rsidRPr="0098214B">
        <w:rPr>
          <w:rFonts w:cs="Arial"/>
        </w:rPr>
        <w:t>Transgender</w:t>
      </w:r>
      <w:proofErr w:type="gramEnd"/>
      <w:r w:rsidRPr="0098214B">
        <w:rPr>
          <w:rFonts w:cs="Arial"/>
        </w:rPr>
        <w:t xml:space="preserve"> and Intersex (LGBTI) Australia’s ageing LGBTI population. </w:t>
      </w:r>
      <w:r w:rsidRPr="000C4692">
        <w:rPr>
          <w:rFonts w:cs="Arial"/>
        </w:rPr>
        <w:t xml:space="preserve">https://www.eldac.com.au/Resources/Diverse-Population-Groups/Lesbian-Gay-Bisexual-Transgender-and-Intersex#:~:text=Current%20estimates%20from%20the%20Department,based%20discrimination%20over%20their%20lifetime. Accessed on 10 April 2024. </w:t>
      </w:r>
    </w:p>
    <w:p w14:paraId="3E82A2D6" w14:textId="374152A8" w:rsidR="000C4692" w:rsidRDefault="00F45410" w:rsidP="000C4692">
      <w:pPr>
        <w:pStyle w:val="ListParagraph"/>
        <w:numPr>
          <w:ilvl w:val="0"/>
          <w:numId w:val="11"/>
        </w:numPr>
        <w:rPr>
          <w:rFonts w:cs="Arial"/>
        </w:rPr>
      </w:pPr>
      <w:proofErr w:type="spellStart"/>
      <w:r w:rsidRPr="000C4692">
        <w:rPr>
          <w:rFonts w:cs="Arial"/>
        </w:rPr>
        <w:t>idcommunity</w:t>
      </w:r>
      <w:proofErr w:type="spellEnd"/>
      <w:r w:rsidRPr="000C4692">
        <w:rPr>
          <w:rFonts w:cs="Arial"/>
        </w:rPr>
        <w:t xml:space="preserve"> Demographic Resources. (2021). “Yarra Ranges Council, Birthplace”. </w:t>
      </w:r>
      <w:proofErr w:type="gramStart"/>
      <w:r w:rsidRPr="000C4692">
        <w:rPr>
          <w:rFonts w:cs="Arial"/>
        </w:rPr>
        <w:t>https://profile.id.com.au/yarra-ranges/birthplace .</w:t>
      </w:r>
      <w:proofErr w:type="gramEnd"/>
      <w:r w:rsidRPr="000C4692">
        <w:rPr>
          <w:rFonts w:cs="Arial"/>
        </w:rPr>
        <w:t xml:space="preserve"> Accessed on 10 April 2024. </w:t>
      </w:r>
    </w:p>
    <w:p w14:paraId="1AB5FA2C" w14:textId="25FBB54E" w:rsidR="00F45410" w:rsidRPr="000C4692" w:rsidRDefault="00F45410" w:rsidP="000C4692">
      <w:pPr>
        <w:pStyle w:val="ListParagraph"/>
        <w:numPr>
          <w:ilvl w:val="0"/>
          <w:numId w:val="11"/>
        </w:numPr>
        <w:rPr>
          <w:rFonts w:cs="Arial"/>
        </w:rPr>
      </w:pPr>
      <w:proofErr w:type="spellStart"/>
      <w:r w:rsidRPr="000C4692">
        <w:rPr>
          <w:rFonts w:cs="Arial"/>
        </w:rPr>
        <w:t>idcommunity</w:t>
      </w:r>
      <w:proofErr w:type="spellEnd"/>
      <w:r w:rsidRPr="000C4692">
        <w:rPr>
          <w:rFonts w:cs="Arial"/>
        </w:rPr>
        <w:t xml:space="preserve"> Demographic Resources. (2021). “Yarra Ranges Council, Languages used at home”. </w:t>
      </w:r>
      <w:proofErr w:type="gramStart"/>
      <w:r w:rsidRPr="000C4692">
        <w:rPr>
          <w:rFonts w:cs="Arial"/>
        </w:rPr>
        <w:t>https://profile.id.com.au/yarra-ranges/language .</w:t>
      </w:r>
      <w:proofErr w:type="gramEnd"/>
      <w:r w:rsidRPr="000C4692">
        <w:rPr>
          <w:rFonts w:cs="Arial"/>
        </w:rPr>
        <w:t xml:space="preserve"> Accessed on 10 April 2024. </w:t>
      </w:r>
    </w:p>
    <w:p w14:paraId="524B21CE" w14:textId="77777777" w:rsidR="00F45410" w:rsidRPr="005B4607" w:rsidRDefault="00F45410" w:rsidP="00F45410">
      <w:pPr>
        <w:rPr>
          <w:rFonts w:cs="Arial"/>
        </w:rPr>
      </w:pPr>
    </w:p>
    <w:p w14:paraId="774F259C" w14:textId="275CC20A" w:rsidR="00BA6CA4" w:rsidRPr="005B4607" w:rsidRDefault="00BA6CA4" w:rsidP="00BA6CA4">
      <w:pPr>
        <w:rPr>
          <w:rFonts w:cs="Arial"/>
        </w:rPr>
      </w:pPr>
    </w:p>
    <w:p w14:paraId="3262C7AF" w14:textId="77777777" w:rsidR="00BA6CA4" w:rsidRPr="005B4607" w:rsidRDefault="00BA6CA4" w:rsidP="00BA6CA4">
      <w:pPr>
        <w:rPr>
          <w:rFonts w:cs="Arial"/>
        </w:rPr>
      </w:pPr>
    </w:p>
    <w:p w14:paraId="129361B7" w14:textId="77777777" w:rsidR="00BA6CA4" w:rsidRPr="005B4607" w:rsidRDefault="00BA6CA4" w:rsidP="00BA6CA4">
      <w:pPr>
        <w:rPr>
          <w:rFonts w:cs="Arial"/>
        </w:rPr>
      </w:pPr>
    </w:p>
    <w:p w14:paraId="3B18547D" w14:textId="77777777" w:rsidR="00BA6CA4" w:rsidRPr="005B4607" w:rsidRDefault="00BA6CA4" w:rsidP="00BA6CA4">
      <w:pPr>
        <w:rPr>
          <w:rFonts w:cs="Arial"/>
        </w:rPr>
      </w:pPr>
    </w:p>
    <w:p w14:paraId="2F6E234A" w14:textId="77777777" w:rsidR="00BA6CA4" w:rsidRPr="005B4607" w:rsidRDefault="00BA6CA4" w:rsidP="00BA6CA4">
      <w:pPr>
        <w:rPr>
          <w:rFonts w:cs="Arial"/>
        </w:rPr>
      </w:pPr>
      <w:r w:rsidRPr="005B4607">
        <w:rPr>
          <w:rFonts w:cs="Arial"/>
        </w:rPr>
        <w:br w:type="page"/>
      </w:r>
    </w:p>
    <w:p w14:paraId="2B860D79" w14:textId="77777777" w:rsidR="00BA6CA4" w:rsidRPr="005B4607" w:rsidRDefault="00BA6CA4" w:rsidP="00BA6CA4">
      <w:pPr>
        <w:rPr>
          <w:rFonts w:cs="Arial"/>
        </w:rPr>
      </w:pPr>
      <w:r w:rsidRPr="005B4607">
        <w:rPr>
          <w:rFonts w:cs="Arial"/>
        </w:rPr>
        <w:t xml:space="preserve">Yarra Ranges Council </w:t>
      </w:r>
    </w:p>
    <w:p w14:paraId="50BFB505" w14:textId="77777777" w:rsidR="00BA6CA4" w:rsidRPr="005B4607" w:rsidRDefault="00BA6CA4" w:rsidP="00BA6CA4">
      <w:pPr>
        <w:rPr>
          <w:rFonts w:cs="Arial"/>
        </w:rPr>
      </w:pPr>
      <w:r w:rsidRPr="005B4607">
        <w:rPr>
          <w:rFonts w:cs="Arial"/>
        </w:rPr>
        <w:t xml:space="preserve">P.O. Box 105, </w:t>
      </w:r>
    </w:p>
    <w:p w14:paraId="65906764" w14:textId="77777777" w:rsidR="00BA6CA4" w:rsidRPr="005B4607" w:rsidRDefault="00BA6CA4" w:rsidP="00BA6CA4">
      <w:pPr>
        <w:rPr>
          <w:rFonts w:cs="Arial"/>
        </w:rPr>
      </w:pPr>
      <w:r w:rsidRPr="005B4607">
        <w:rPr>
          <w:rFonts w:cs="Arial"/>
        </w:rPr>
        <w:t xml:space="preserve">Lilydale, VIC 3140 </w:t>
      </w:r>
    </w:p>
    <w:p w14:paraId="6FDB5AB7" w14:textId="77777777" w:rsidR="00BA6CA4" w:rsidRPr="005B4607" w:rsidRDefault="00BA6CA4" w:rsidP="00BA6CA4">
      <w:pPr>
        <w:rPr>
          <w:rFonts w:cs="Arial"/>
        </w:rPr>
      </w:pPr>
    </w:p>
    <w:p w14:paraId="4D341431" w14:textId="77777777" w:rsidR="00BA6CA4" w:rsidRPr="005B4607" w:rsidRDefault="00BA6CA4" w:rsidP="00BA6CA4">
      <w:pPr>
        <w:rPr>
          <w:rFonts w:cs="Arial"/>
        </w:rPr>
      </w:pPr>
    </w:p>
    <w:p w14:paraId="61F7836D" w14:textId="77777777" w:rsidR="00BA6CA4" w:rsidRPr="005B4607" w:rsidRDefault="00BA6CA4" w:rsidP="00BA6CA4">
      <w:pPr>
        <w:rPr>
          <w:rFonts w:cs="Arial"/>
        </w:rPr>
      </w:pPr>
      <w:r w:rsidRPr="005B4607">
        <w:rPr>
          <w:rFonts w:cs="Arial"/>
        </w:rPr>
        <w:t xml:space="preserve">1300 368 333 | mail@yarraranges.vic.gov.au </w:t>
      </w:r>
    </w:p>
    <w:p w14:paraId="6F79CE74" w14:textId="77777777" w:rsidR="00BA6CA4" w:rsidRPr="005B4607" w:rsidRDefault="00BA6CA4" w:rsidP="00BA6CA4">
      <w:pPr>
        <w:rPr>
          <w:rFonts w:cs="Arial"/>
        </w:rPr>
      </w:pPr>
      <w:r w:rsidRPr="005B4607">
        <w:rPr>
          <w:rFonts w:cs="Arial"/>
        </w:rPr>
        <w:t xml:space="preserve">yarraranges.vic.gov.au </w:t>
      </w:r>
    </w:p>
    <w:p w14:paraId="2EF21A86" w14:textId="77777777" w:rsidR="00BA6CA4" w:rsidRPr="005B4607" w:rsidRDefault="00BA6CA4" w:rsidP="00BA6CA4">
      <w:pPr>
        <w:rPr>
          <w:rFonts w:cs="Arial"/>
        </w:rPr>
      </w:pPr>
    </w:p>
    <w:p w14:paraId="18F04D31" w14:textId="77777777" w:rsidR="00BA6CA4" w:rsidRPr="005B4607" w:rsidRDefault="00BA6CA4" w:rsidP="00BA6CA4">
      <w:pPr>
        <w:rPr>
          <w:rFonts w:cs="Arial"/>
        </w:rPr>
      </w:pPr>
    </w:p>
    <w:p w14:paraId="55CE015A" w14:textId="77777777" w:rsidR="00BA6CA4" w:rsidRPr="005B4607" w:rsidRDefault="00BA6CA4" w:rsidP="00BA6CA4">
      <w:pPr>
        <w:rPr>
          <w:rFonts w:cs="Arial"/>
        </w:rPr>
      </w:pPr>
      <w:r w:rsidRPr="005B4607">
        <w:rPr>
          <w:rFonts w:cs="Arial"/>
        </w:rPr>
        <w:br w:type="page"/>
      </w:r>
    </w:p>
    <w:sectPr w:rsidR="00BA6CA4" w:rsidRPr="005B46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446756"/>
    <w:multiLevelType w:val="hybridMultilevel"/>
    <w:tmpl w:val="5FEA3196"/>
    <w:lvl w:ilvl="0" w:tplc="237CD650">
      <w:start w:val="5"/>
      <w:numFmt w:val="bullet"/>
      <w:lvlText w:val="•"/>
      <w:lvlJc w:val="left"/>
      <w:pPr>
        <w:ind w:left="1080" w:hanging="360"/>
      </w:pPr>
      <w:rPr>
        <w:rFonts w:ascii="Calibri" w:eastAsia="Calibr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0F097D02"/>
    <w:multiLevelType w:val="hybridMultilevel"/>
    <w:tmpl w:val="30E889F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A0227C2"/>
    <w:multiLevelType w:val="hybridMultilevel"/>
    <w:tmpl w:val="6C20A7E0"/>
    <w:lvl w:ilvl="0" w:tplc="237CD650">
      <w:start w:val="5"/>
      <w:numFmt w:val="bullet"/>
      <w:lvlText w:val="•"/>
      <w:lvlJc w:val="left"/>
      <w:pPr>
        <w:ind w:left="1080" w:hanging="360"/>
      </w:pPr>
      <w:rPr>
        <w:rFonts w:ascii="Calibri" w:eastAsia="Calibr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43CB05AB"/>
    <w:multiLevelType w:val="hybridMultilevel"/>
    <w:tmpl w:val="48F43E2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15:restartNumberingAfterBreak="0">
    <w:nsid w:val="46572E62"/>
    <w:multiLevelType w:val="hybridMultilevel"/>
    <w:tmpl w:val="611CDC5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4E8C1C6B"/>
    <w:multiLevelType w:val="hybridMultilevel"/>
    <w:tmpl w:val="DA801D8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81E3C60"/>
    <w:multiLevelType w:val="hybridMultilevel"/>
    <w:tmpl w:val="174C18C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6E312A30"/>
    <w:multiLevelType w:val="hybridMultilevel"/>
    <w:tmpl w:val="2A6E301C"/>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 w15:restartNumberingAfterBreak="0">
    <w:nsid w:val="71AF21C0"/>
    <w:multiLevelType w:val="hybridMultilevel"/>
    <w:tmpl w:val="16D40C1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7A486CC6"/>
    <w:multiLevelType w:val="hybridMultilevel"/>
    <w:tmpl w:val="8646B9F8"/>
    <w:lvl w:ilvl="0" w:tplc="237CD650">
      <w:start w:val="5"/>
      <w:numFmt w:val="bullet"/>
      <w:lvlText w:val="•"/>
      <w:lvlJc w:val="left"/>
      <w:pPr>
        <w:ind w:left="1800" w:hanging="360"/>
      </w:pPr>
      <w:rPr>
        <w:rFonts w:ascii="Calibri" w:eastAsia="Calibri" w:hAnsi="Calibri" w:cs="Calibri"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0" w15:restartNumberingAfterBreak="0">
    <w:nsid w:val="7B2F10BC"/>
    <w:multiLevelType w:val="hybridMultilevel"/>
    <w:tmpl w:val="5D12F54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1420834925">
    <w:abstractNumId w:val="10"/>
  </w:num>
  <w:num w:numId="2" w16cid:durableId="779567890">
    <w:abstractNumId w:val="5"/>
  </w:num>
  <w:num w:numId="3" w16cid:durableId="1235161271">
    <w:abstractNumId w:val="8"/>
  </w:num>
  <w:num w:numId="4" w16cid:durableId="1139958938">
    <w:abstractNumId w:val="3"/>
  </w:num>
  <w:num w:numId="5" w16cid:durableId="623580755">
    <w:abstractNumId w:val="0"/>
  </w:num>
  <w:num w:numId="6" w16cid:durableId="574323132">
    <w:abstractNumId w:val="9"/>
  </w:num>
  <w:num w:numId="7" w16cid:durableId="465976628">
    <w:abstractNumId w:val="2"/>
  </w:num>
  <w:num w:numId="8" w16cid:durableId="1358043515">
    <w:abstractNumId w:val="4"/>
  </w:num>
  <w:num w:numId="9" w16cid:durableId="1779982065">
    <w:abstractNumId w:val="6"/>
  </w:num>
  <w:num w:numId="10" w16cid:durableId="2003006614">
    <w:abstractNumId w:val="7"/>
  </w:num>
  <w:num w:numId="11" w16cid:durableId="5574774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BA6CA4"/>
    <w:rsid w:val="0000769B"/>
    <w:rsid w:val="00063343"/>
    <w:rsid w:val="000C4692"/>
    <w:rsid w:val="00106843"/>
    <w:rsid w:val="00116FA0"/>
    <w:rsid w:val="00191308"/>
    <w:rsid w:val="001F2910"/>
    <w:rsid w:val="002119DF"/>
    <w:rsid w:val="002F7D2B"/>
    <w:rsid w:val="00364990"/>
    <w:rsid w:val="00482525"/>
    <w:rsid w:val="00520BC4"/>
    <w:rsid w:val="00551202"/>
    <w:rsid w:val="005947AB"/>
    <w:rsid w:val="005A391D"/>
    <w:rsid w:val="005B4607"/>
    <w:rsid w:val="005C2593"/>
    <w:rsid w:val="005D199A"/>
    <w:rsid w:val="005F5B1C"/>
    <w:rsid w:val="007B48AF"/>
    <w:rsid w:val="007E41CD"/>
    <w:rsid w:val="0087440A"/>
    <w:rsid w:val="008A7F12"/>
    <w:rsid w:val="008B4C50"/>
    <w:rsid w:val="0092617F"/>
    <w:rsid w:val="00945888"/>
    <w:rsid w:val="0098214B"/>
    <w:rsid w:val="00982837"/>
    <w:rsid w:val="00A5248F"/>
    <w:rsid w:val="00A72664"/>
    <w:rsid w:val="00BA6CA4"/>
    <w:rsid w:val="00BE07B9"/>
    <w:rsid w:val="00EC3E2E"/>
    <w:rsid w:val="00F274BE"/>
    <w:rsid w:val="00F3313B"/>
    <w:rsid w:val="00F36308"/>
    <w:rsid w:val="00F4541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009A6"/>
  <w15:chartTrackingRefBased/>
  <w15:docId w15:val="{1BBB1489-3F4E-F943-A336-24EF8C9DF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410"/>
    <w:rPr>
      <w:rFonts w:ascii="Arial" w:hAnsi="Arial"/>
      <w:kern w:val="2"/>
      <w:sz w:val="24"/>
      <w:szCs w:val="24"/>
      <w:lang w:eastAsia="en-US"/>
    </w:rPr>
  </w:style>
  <w:style w:type="paragraph" w:styleId="Heading1">
    <w:name w:val="heading 1"/>
    <w:basedOn w:val="Normal"/>
    <w:next w:val="Normal"/>
    <w:link w:val="Heading1Char"/>
    <w:autoRedefine/>
    <w:uiPriority w:val="9"/>
    <w:qFormat/>
    <w:rsid w:val="00F45410"/>
    <w:pPr>
      <w:keepNext/>
      <w:keepLines/>
      <w:spacing w:before="240"/>
      <w:outlineLvl w:val="0"/>
    </w:pPr>
    <w:rPr>
      <w:rFonts w:eastAsiaTheme="majorEastAsia" w:cstheme="majorBidi"/>
      <w:b/>
      <w:color w:val="2F5496" w:themeColor="accent1" w:themeShade="BF"/>
      <w:sz w:val="36"/>
      <w:szCs w:val="32"/>
    </w:rPr>
  </w:style>
  <w:style w:type="paragraph" w:styleId="Heading2">
    <w:name w:val="heading 2"/>
    <w:basedOn w:val="Normal"/>
    <w:next w:val="Normal"/>
    <w:link w:val="Heading2Char"/>
    <w:autoRedefine/>
    <w:uiPriority w:val="9"/>
    <w:unhideWhenUsed/>
    <w:qFormat/>
    <w:rsid w:val="00F45410"/>
    <w:pPr>
      <w:keepNext/>
      <w:keepLines/>
      <w:spacing w:before="40"/>
      <w:outlineLvl w:val="1"/>
    </w:pPr>
    <w:rPr>
      <w:rFonts w:eastAsiaTheme="majorEastAsia" w:cstheme="majorBidi"/>
      <w:b/>
      <w:color w:val="2F5496" w:themeColor="accent1" w:themeShade="BF"/>
      <w:sz w:val="28"/>
      <w:szCs w:val="26"/>
    </w:rPr>
  </w:style>
  <w:style w:type="paragraph" w:styleId="Heading3">
    <w:name w:val="heading 3"/>
    <w:basedOn w:val="Normal"/>
    <w:next w:val="Normal"/>
    <w:link w:val="Heading3Char"/>
    <w:autoRedefine/>
    <w:uiPriority w:val="9"/>
    <w:unhideWhenUsed/>
    <w:qFormat/>
    <w:rsid w:val="00551202"/>
    <w:pPr>
      <w:keepNext/>
      <w:keepLines/>
      <w:spacing w:before="40"/>
      <w:outlineLvl w:val="2"/>
    </w:pPr>
    <w:rPr>
      <w:rFonts w:eastAsiaTheme="majorEastAsia" w:cstheme="majorBidi"/>
      <w:b/>
      <w:color w:val="1F3763" w:themeColor="accent1" w:themeShade="7F"/>
    </w:rPr>
  </w:style>
  <w:style w:type="paragraph" w:styleId="Heading4">
    <w:name w:val="heading 4"/>
    <w:basedOn w:val="Normal"/>
    <w:next w:val="Normal"/>
    <w:link w:val="Heading4Char"/>
    <w:autoRedefine/>
    <w:uiPriority w:val="9"/>
    <w:unhideWhenUsed/>
    <w:qFormat/>
    <w:rsid w:val="005C2593"/>
    <w:pPr>
      <w:keepNext/>
      <w:keepLines/>
      <w:spacing w:before="40"/>
      <w:outlineLvl w:val="3"/>
    </w:pPr>
    <w:rPr>
      <w:rFonts w:eastAsiaTheme="majorEastAsia" w:cstheme="majorBidi"/>
      <w:b/>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5410"/>
    <w:rPr>
      <w:rFonts w:ascii="Arial" w:eastAsiaTheme="majorEastAsia" w:hAnsi="Arial" w:cstheme="majorBidi"/>
      <w:b/>
      <w:color w:val="2F5496" w:themeColor="accent1" w:themeShade="BF"/>
      <w:kern w:val="2"/>
      <w:sz w:val="36"/>
      <w:szCs w:val="32"/>
      <w:lang w:eastAsia="en-US"/>
    </w:rPr>
  </w:style>
  <w:style w:type="character" w:customStyle="1" w:styleId="Heading2Char">
    <w:name w:val="Heading 2 Char"/>
    <w:basedOn w:val="DefaultParagraphFont"/>
    <w:link w:val="Heading2"/>
    <w:uiPriority w:val="9"/>
    <w:rsid w:val="00F45410"/>
    <w:rPr>
      <w:rFonts w:ascii="Arial" w:eastAsiaTheme="majorEastAsia" w:hAnsi="Arial" w:cstheme="majorBidi"/>
      <w:b/>
      <w:color w:val="2F5496" w:themeColor="accent1" w:themeShade="BF"/>
      <w:kern w:val="2"/>
      <w:sz w:val="28"/>
      <w:szCs w:val="26"/>
      <w:lang w:eastAsia="en-US"/>
    </w:rPr>
  </w:style>
  <w:style w:type="paragraph" w:styleId="ListParagraph">
    <w:name w:val="List Paragraph"/>
    <w:basedOn w:val="Normal"/>
    <w:uiPriority w:val="34"/>
    <w:qFormat/>
    <w:rsid w:val="00BE07B9"/>
    <w:pPr>
      <w:ind w:left="720"/>
      <w:contextualSpacing/>
    </w:pPr>
  </w:style>
  <w:style w:type="character" w:customStyle="1" w:styleId="Heading3Char">
    <w:name w:val="Heading 3 Char"/>
    <w:basedOn w:val="DefaultParagraphFont"/>
    <w:link w:val="Heading3"/>
    <w:uiPriority w:val="9"/>
    <w:rsid w:val="00551202"/>
    <w:rPr>
      <w:rFonts w:ascii="Arial" w:eastAsiaTheme="majorEastAsia" w:hAnsi="Arial" w:cstheme="majorBidi"/>
      <w:b/>
      <w:color w:val="1F3763" w:themeColor="accent1" w:themeShade="7F"/>
      <w:kern w:val="2"/>
      <w:sz w:val="24"/>
      <w:szCs w:val="24"/>
      <w:lang w:eastAsia="en-US"/>
    </w:rPr>
  </w:style>
  <w:style w:type="character" w:customStyle="1" w:styleId="Heading4Char">
    <w:name w:val="Heading 4 Char"/>
    <w:basedOn w:val="DefaultParagraphFont"/>
    <w:link w:val="Heading4"/>
    <w:uiPriority w:val="9"/>
    <w:rsid w:val="005C2593"/>
    <w:rPr>
      <w:rFonts w:ascii="Arial" w:eastAsiaTheme="majorEastAsia" w:hAnsi="Arial" w:cstheme="majorBidi"/>
      <w:b/>
      <w:iCs/>
      <w:color w:val="2F5496" w:themeColor="accent1" w:themeShade="BF"/>
      <w:kern w:val="2"/>
      <w:sz w:val="24"/>
      <w:szCs w:val="24"/>
      <w:lang w:eastAsia="en-US"/>
    </w:rPr>
  </w:style>
  <w:style w:type="paragraph" w:styleId="TOCHeading">
    <w:name w:val="TOC Heading"/>
    <w:basedOn w:val="Heading1"/>
    <w:next w:val="Normal"/>
    <w:uiPriority w:val="39"/>
    <w:unhideWhenUsed/>
    <w:qFormat/>
    <w:rsid w:val="00063343"/>
    <w:pPr>
      <w:spacing w:line="259" w:lineRule="auto"/>
      <w:outlineLvl w:val="9"/>
    </w:pPr>
    <w:rPr>
      <w:kern w:val="0"/>
      <w:lang w:val="en-US"/>
    </w:rPr>
  </w:style>
  <w:style w:type="paragraph" w:styleId="TOC1">
    <w:name w:val="toc 1"/>
    <w:basedOn w:val="Normal"/>
    <w:next w:val="Normal"/>
    <w:autoRedefine/>
    <w:uiPriority w:val="39"/>
    <w:unhideWhenUsed/>
    <w:rsid w:val="00063343"/>
    <w:pPr>
      <w:spacing w:after="100"/>
    </w:pPr>
  </w:style>
  <w:style w:type="paragraph" w:styleId="TOC2">
    <w:name w:val="toc 2"/>
    <w:basedOn w:val="Normal"/>
    <w:next w:val="Normal"/>
    <w:autoRedefine/>
    <w:uiPriority w:val="39"/>
    <w:unhideWhenUsed/>
    <w:rsid w:val="00063343"/>
    <w:pPr>
      <w:spacing w:after="100"/>
      <w:ind w:left="240"/>
    </w:pPr>
  </w:style>
  <w:style w:type="paragraph" w:styleId="TOC3">
    <w:name w:val="toc 3"/>
    <w:basedOn w:val="Normal"/>
    <w:next w:val="Normal"/>
    <w:autoRedefine/>
    <w:uiPriority w:val="39"/>
    <w:unhideWhenUsed/>
    <w:rsid w:val="00063343"/>
    <w:pPr>
      <w:spacing w:after="100"/>
      <w:ind w:left="480"/>
    </w:pPr>
  </w:style>
  <w:style w:type="character" w:styleId="Hyperlink">
    <w:name w:val="Hyperlink"/>
    <w:basedOn w:val="DefaultParagraphFont"/>
    <w:uiPriority w:val="99"/>
    <w:unhideWhenUsed/>
    <w:rsid w:val="00063343"/>
    <w:rPr>
      <w:color w:val="0563C1" w:themeColor="hyperlink"/>
      <w:u w:val="single"/>
    </w:rPr>
  </w:style>
  <w:style w:type="character" w:styleId="Strong">
    <w:name w:val="Strong"/>
    <w:basedOn w:val="DefaultParagraphFont"/>
    <w:uiPriority w:val="22"/>
    <w:qFormat/>
    <w:rsid w:val="00F4541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3146</Words>
  <Characters>17937</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Cain</dc:creator>
  <cp:keywords/>
  <dc:description/>
  <cp:lastModifiedBy>Kirsty Thomas</cp:lastModifiedBy>
  <cp:revision>2</cp:revision>
  <dcterms:created xsi:type="dcterms:W3CDTF">2024-05-27T03:53:00Z</dcterms:created>
  <dcterms:modified xsi:type="dcterms:W3CDTF">2024-05-27T03:53:00Z</dcterms:modified>
</cp:coreProperties>
</file>